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18E2" w14:textId="77777777" w:rsidR="006F5DBC" w:rsidRDefault="006F5DBC" w:rsidP="006F5DBC"/>
    <w:p w14:paraId="2B34A0F2" w14:textId="77777777" w:rsidR="006F5DBC" w:rsidRDefault="006F5DBC" w:rsidP="006F5DBC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3D5C87" w:rsidRPr="00375BD9" w14:paraId="6A59C275" w14:textId="77777777" w:rsidTr="00E27114">
        <w:trPr>
          <w:cantSplit/>
        </w:trPr>
        <w:tc>
          <w:tcPr>
            <w:tcW w:w="9741" w:type="dxa"/>
          </w:tcPr>
          <w:p w14:paraId="1D0F2DB9" w14:textId="77777777" w:rsidR="003D5C87" w:rsidRPr="003D5C87" w:rsidRDefault="003D5C87" w:rsidP="00E27114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3D5C87" w:rsidRPr="00375BD9" w14:paraId="00002CFB" w14:textId="77777777" w:rsidTr="00E27114">
        <w:trPr>
          <w:cantSplit/>
        </w:trPr>
        <w:tc>
          <w:tcPr>
            <w:tcW w:w="9741" w:type="dxa"/>
          </w:tcPr>
          <w:p w14:paraId="3928D1B0" w14:textId="77777777" w:rsidR="002A3350" w:rsidRDefault="003D5C87" w:rsidP="002A3350">
            <w:pPr>
              <w:pStyle w:val="Kehatekst"/>
              <w:jc w:val="left"/>
            </w:pPr>
            <w:r w:rsidRPr="007B757F">
              <w:rPr>
                <w:noProof/>
              </w:rPr>
              <w:t xml:space="preserve">Lääne-Harju Vallavalitsuse </w:t>
            </w:r>
            <w:r w:rsidR="005040E2">
              <w:rPr>
                <w:noProof/>
              </w:rPr>
              <w:t>määruse</w:t>
            </w:r>
            <w:r w:rsidRPr="007B757F">
              <w:rPr>
                <w:noProof/>
              </w:rPr>
              <w:t xml:space="preserve"> eelnõu</w:t>
            </w:r>
            <w:r w:rsidR="005040E2">
              <w:rPr>
                <w:noProof/>
              </w:rPr>
              <w:t xml:space="preserve"> </w:t>
            </w:r>
            <w:r w:rsidR="005040E2">
              <w:t>„</w:t>
            </w:r>
            <w:r w:rsidR="002A3350">
              <w:t>Lääne-Harju Vallavalitsuse 27.11.2018</w:t>
            </w:r>
          </w:p>
          <w:p w14:paraId="108601CF" w14:textId="13224202" w:rsidR="003D5C87" w:rsidRPr="007B757F" w:rsidRDefault="002A3350" w:rsidP="002A3350">
            <w:pPr>
              <w:pStyle w:val="Kehatekst"/>
              <w:jc w:val="left"/>
              <w:rPr>
                <w:noProof/>
              </w:rPr>
            </w:pPr>
            <w:r>
              <w:t>määruse nr 11 „Ühissõidukipeatustele kohanime määramine“ muutmine</w:t>
            </w:r>
            <w:r w:rsidR="005040E2">
              <w:t>“ juurde</w:t>
            </w:r>
          </w:p>
        </w:tc>
      </w:tr>
    </w:tbl>
    <w:p w14:paraId="21CA574D" w14:textId="0D241355" w:rsidR="00BF24B9" w:rsidRDefault="00BF24B9" w:rsidP="003D5C87">
      <w:pPr>
        <w:tabs>
          <w:tab w:val="left" w:pos="0"/>
        </w:tabs>
        <w:suppressAutoHyphens/>
      </w:pPr>
    </w:p>
    <w:p w14:paraId="6A83EEB4" w14:textId="77777777" w:rsidR="007B757F" w:rsidRDefault="007B757F" w:rsidP="007B757F">
      <w:pPr>
        <w:tabs>
          <w:tab w:val="left" w:pos="0"/>
        </w:tabs>
        <w:suppressAutoHyphens/>
        <w:rPr>
          <w:spacing w:val="-3"/>
        </w:rPr>
      </w:pPr>
    </w:p>
    <w:p w14:paraId="62694CD3" w14:textId="61C7CCE8" w:rsidR="00A2004A" w:rsidRPr="00860A3A" w:rsidRDefault="00860A3A" w:rsidP="00860A3A">
      <w:pPr>
        <w:spacing w:after="120"/>
        <w:rPr>
          <w:b/>
        </w:rPr>
      </w:pPr>
      <w:r w:rsidRPr="00860A3A">
        <w:rPr>
          <w:b/>
        </w:rPr>
        <w:t>Eelnõuga esitatakse ettepanek</w:t>
      </w:r>
      <w:r w:rsidR="00A2004A" w:rsidRPr="00860A3A">
        <w:rPr>
          <w:b/>
        </w:rPr>
        <w:t xml:space="preserve"> </w:t>
      </w:r>
      <w:r w:rsidR="00122530">
        <w:rPr>
          <w:b/>
        </w:rPr>
        <w:t>muuta</w:t>
      </w:r>
      <w:r w:rsidR="0076199B">
        <w:rPr>
          <w:b/>
        </w:rPr>
        <w:t xml:space="preserve"> Lääne-Harju valla haldusterritooriumil paikneva ühissõidukipeatus</w:t>
      </w:r>
      <w:r w:rsidR="005040E2">
        <w:rPr>
          <w:b/>
        </w:rPr>
        <w:t>e kohanimi</w:t>
      </w:r>
      <w:r w:rsidR="00B262D7">
        <w:rPr>
          <w:b/>
        </w:rPr>
        <w:t xml:space="preserve"> – Kloogaranna uueks nimeks Treppoja rist</w:t>
      </w:r>
      <w:r w:rsidR="00A2004A" w:rsidRPr="00860A3A">
        <w:rPr>
          <w:b/>
        </w:rPr>
        <w:t>.</w:t>
      </w:r>
    </w:p>
    <w:p w14:paraId="5977BA8C" w14:textId="1DD4AF49" w:rsidR="00393DEA" w:rsidRDefault="00A71DE5" w:rsidP="00A71DE5">
      <w:pPr>
        <w:pStyle w:val="Kehatekst"/>
      </w:pPr>
      <w:r>
        <w:t xml:space="preserve">MTÜ Põhja-Eesti Ühistranspordikeskuse pöördus Lääne-Harju Vallavalitsuse poole kirjaga 31.07.2020 nr 2-1/239, mis on meie dokumendiregistris registreeritud 31.07.2020 nr 4-4/1-42. Riiklik ühistranspordiregister (ÜTRIS) on andmekogu, </w:t>
      </w:r>
      <w:r w:rsidR="00C65696" w:rsidRPr="00C65696">
        <w:t>mille pidamise eesmärk on koondada ühtsesse andmebaasi käigusolevate bussiliinide ning riigisiseste rongi-, laeva- ja lennuliinide sõiduplaanid ning kehtivad piletihinnad</w:t>
      </w:r>
      <w:r w:rsidR="00FF5748">
        <w:t>. Registri koosseisu</w:t>
      </w:r>
      <w:r>
        <w:t xml:space="preserve"> kuuluvad</w:t>
      </w:r>
      <w:r w:rsidR="00F04034">
        <w:t xml:space="preserve"> </w:t>
      </w:r>
      <w:r w:rsidR="00F04034" w:rsidRPr="00F04034">
        <w:t>ühistranspordiseaduse §74 lg1 p4 alusel ka ühissõidukipeatuste andmed</w:t>
      </w:r>
      <w:r w:rsidR="00280825">
        <w:t>.</w:t>
      </w:r>
      <w:r>
        <w:t xml:space="preserve"> </w:t>
      </w:r>
      <w:r w:rsidR="00280825">
        <w:t>R</w:t>
      </w:r>
      <w:r>
        <w:t xml:space="preserve">egistrisse peavad olema kantud peatused, mis on reaalselt tähistatud osutusmärgiga 541a ning millele on antud omavalitsuse poolt nimi. </w:t>
      </w:r>
      <w:r w:rsidR="00280825">
        <w:t xml:space="preserve"> </w:t>
      </w:r>
    </w:p>
    <w:p w14:paraId="4C8357F1" w14:textId="60820AD7" w:rsidR="00482226" w:rsidRDefault="00482226" w:rsidP="00A71DE5">
      <w:pPr>
        <w:pStyle w:val="Kehatekst"/>
      </w:pPr>
      <w:r>
        <w:t xml:space="preserve">Kirjale lisatud ÜTRIS-e </w:t>
      </w:r>
      <w:r w:rsidR="009756F1">
        <w:t>väljavõte Lääne-Harju valla haldusterritooriumil olevatest peatustest</w:t>
      </w:r>
      <w:r w:rsidR="00EB1605">
        <w:t>, kajastab mais ja juunis 2020 läbiviidud</w:t>
      </w:r>
      <w:r w:rsidR="003E2DB8">
        <w:t xml:space="preserve"> peatuste kontrolli</w:t>
      </w:r>
      <w:r w:rsidR="00427A3C">
        <w:t xml:space="preserve">, </w:t>
      </w:r>
      <w:r w:rsidR="004405A3">
        <w:t xml:space="preserve">sisaldab </w:t>
      </w:r>
      <w:r w:rsidR="00716387">
        <w:t>kommentaar</w:t>
      </w:r>
      <w:r w:rsidR="00BD2410">
        <w:t>e</w:t>
      </w:r>
      <w:r w:rsidR="00716387">
        <w:t xml:space="preserve"> peatuste kohta.</w:t>
      </w:r>
    </w:p>
    <w:p w14:paraId="6DBB3F45" w14:textId="674FF049" w:rsidR="003C2E95" w:rsidRDefault="00B66777" w:rsidP="00A71DE5">
      <w:pPr>
        <w:pStyle w:val="Kehatekst"/>
      </w:pPr>
      <w:r>
        <w:t>Bussipeatus</w:t>
      </w:r>
      <w:r w:rsidR="00B60A77">
        <w:t>e kohanimi</w:t>
      </w:r>
      <w:r>
        <w:t xml:space="preserve"> Kloogaranna (peatuse kood </w:t>
      </w:r>
      <w:r w:rsidR="00F80C4B">
        <w:t xml:space="preserve">21712-1) ja Kloogaranna (peatuse kood 21713-1) </w:t>
      </w:r>
      <w:r w:rsidR="00B60A77">
        <w:t xml:space="preserve">on </w:t>
      </w:r>
      <w:r w:rsidR="00694F90">
        <w:t xml:space="preserve">mõlemad looduses tähistatud </w:t>
      </w:r>
      <w:r w:rsidR="000A40C6">
        <w:t xml:space="preserve">nimega Klooga. </w:t>
      </w:r>
      <w:r w:rsidR="00BE5A17">
        <w:t xml:space="preserve">Kohanime vastavusse viimine </w:t>
      </w:r>
      <w:r w:rsidR="00283119">
        <w:t>on sõitjate ja bussijuhtide jaoks oluline</w:t>
      </w:r>
      <w:r w:rsidR="00E44938">
        <w:t xml:space="preserve">, et </w:t>
      </w:r>
      <w:r w:rsidR="00FC13EC">
        <w:t>peatust tähistaval liiklusmärgil oleks õige peatuse nimi.</w:t>
      </w:r>
    </w:p>
    <w:p w14:paraId="4CC875F3" w14:textId="7BE89ECB" w:rsidR="00F4393A" w:rsidRDefault="006326E2" w:rsidP="00116093">
      <w:pPr>
        <w:pStyle w:val="Kehatekst"/>
      </w:pPr>
      <w:r>
        <w:rPr>
          <w:highlight w:val="yellow"/>
        </w:rPr>
        <w:t>Bussipeatuste korrastamise käigus</w:t>
      </w:r>
      <w:r w:rsidR="009F19D9">
        <w:rPr>
          <w:highlight w:val="yellow"/>
        </w:rPr>
        <w:t xml:space="preserve"> </w:t>
      </w:r>
      <w:r w:rsidR="007A3EC9">
        <w:rPr>
          <w:highlight w:val="yellow"/>
        </w:rPr>
        <w:t>tehakse</w:t>
      </w:r>
      <w:r w:rsidR="009F19D9">
        <w:rPr>
          <w:highlight w:val="yellow"/>
        </w:rPr>
        <w:t xml:space="preserve"> e</w:t>
      </w:r>
      <w:r w:rsidR="00514A8F" w:rsidRPr="00543AAC">
        <w:rPr>
          <w:highlight w:val="yellow"/>
        </w:rPr>
        <w:t xml:space="preserve">ttepanek muuta Kloogaranna peatuse </w:t>
      </w:r>
      <w:r w:rsidR="009F3308">
        <w:rPr>
          <w:highlight w:val="yellow"/>
        </w:rPr>
        <w:t xml:space="preserve">nimi - </w:t>
      </w:r>
      <w:r w:rsidR="00514A8F" w:rsidRPr="00543AAC">
        <w:rPr>
          <w:highlight w:val="yellow"/>
        </w:rPr>
        <w:t xml:space="preserve"> Treppoja rist</w:t>
      </w:r>
      <w:r w:rsidR="00A84965" w:rsidRPr="00543AAC">
        <w:rPr>
          <w:highlight w:val="yellow"/>
        </w:rPr>
        <w:t xml:space="preserve">, </w:t>
      </w:r>
      <w:r w:rsidR="001C2447">
        <w:rPr>
          <w:highlight w:val="yellow"/>
        </w:rPr>
        <w:t>mis on</w:t>
      </w:r>
      <w:r w:rsidR="00DC2CED">
        <w:rPr>
          <w:highlight w:val="yellow"/>
        </w:rPr>
        <w:t xml:space="preserve"> </w:t>
      </w:r>
      <w:r w:rsidR="00A84965" w:rsidRPr="00543AAC">
        <w:rPr>
          <w:highlight w:val="yellow"/>
        </w:rPr>
        <w:t>piirkonna</w:t>
      </w:r>
      <w:r w:rsidR="00C96624">
        <w:rPr>
          <w:highlight w:val="yellow"/>
        </w:rPr>
        <w:t>s</w:t>
      </w:r>
      <w:r w:rsidR="001C2447">
        <w:rPr>
          <w:highlight w:val="yellow"/>
        </w:rPr>
        <w:t xml:space="preserve"> </w:t>
      </w:r>
      <w:r w:rsidR="0080637E">
        <w:rPr>
          <w:highlight w:val="yellow"/>
        </w:rPr>
        <w:t>paremini</w:t>
      </w:r>
      <w:r w:rsidR="00B32790">
        <w:rPr>
          <w:highlight w:val="yellow"/>
        </w:rPr>
        <w:t xml:space="preserve"> </w:t>
      </w:r>
      <w:r w:rsidR="00F76ECB" w:rsidRPr="00543AAC">
        <w:rPr>
          <w:highlight w:val="yellow"/>
        </w:rPr>
        <w:t xml:space="preserve">tajutav </w:t>
      </w:r>
      <w:r w:rsidR="004E0A61" w:rsidRPr="00543AAC">
        <w:rPr>
          <w:highlight w:val="yellow"/>
        </w:rPr>
        <w:t xml:space="preserve">ja seostatav </w:t>
      </w:r>
      <w:r w:rsidR="00B921A3">
        <w:rPr>
          <w:highlight w:val="yellow"/>
        </w:rPr>
        <w:t>kohanimi</w:t>
      </w:r>
      <w:bookmarkStart w:id="0" w:name="_GoBack"/>
      <w:bookmarkEnd w:id="0"/>
      <w:r w:rsidR="004E0A61" w:rsidRPr="00543AAC">
        <w:rPr>
          <w:highlight w:val="yellow"/>
        </w:rPr>
        <w:t>.</w:t>
      </w:r>
      <w:r w:rsidR="00A84965">
        <w:t xml:space="preserve"> </w:t>
      </w:r>
    </w:p>
    <w:p w14:paraId="4161CB8F" w14:textId="77777777" w:rsidR="00CC1F31" w:rsidRDefault="0038707F" w:rsidP="00116093">
      <w:pPr>
        <w:pStyle w:val="Kehatekst"/>
      </w:pPr>
      <w:r>
        <w:t xml:space="preserve">Kohaliku omavalitsuse korralduse seaduse § 30 lõige 1 punkt 4 sätestab vallavalitsuse pädevusse lahendama küsimusi, mis on talle delegeeritud. Lääne-Harju Vallavolikogu 27.03.2018 otsusega nr </w:t>
      </w:r>
      <w:r w:rsidR="00D20F8C">
        <w:t>43 „Ülesannete delegeerimine“ punktiga 1.4 on delegeeritud Lääne-Harju Vallavalitsusele kohanimeseaduses kohaliku omavalitsuse pädevusse antud ülesannete täitmine.</w:t>
      </w:r>
    </w:p>
    <w:p w14:paraId="10D77666" w14:textId="7B12AD59" w:rsidR="00A44E53" w:rsidRDefault="00CC1B94" w:rsidP="00116093">
      <w:pPr>
        <w:pStyle w:val="Kehatekst"/>
      </w:pPr>
      <w:r>
        <w:t xml:space="preserve"> </w:t>
      </w:r>
    </w:p>
    <w:p w14:paraId="0D290A07" w14:textId="21F0AED4" w:rsidR="00BA0AFD" w:rsidRDefault="00CC1B94" w:rsidP="00116093">
      <w:pPr>
        <w:pStyle w:val="Kehatekst"/>
      </w:pPr>
      <w:r>
        <w:rPr>
          <w:u w:val="single"/>
        </w:rPr>
        <w:t xml:space="preserve"> </w:t>
      </w:r>
    </w:p>
    <w:p w14:paraId="7A72769F" w14:textId="77777777" w:rsidR="00CB4F94" w:rsidRDefault="00CB4F94" w:rsidP="00116093">
      <w:pPr>
        <w:pStyle w:val="Kehatekst"/>
      </w:pPr>
    </w:p>
    <w:p w14:paraId="65541C24" w14:textId="77777777" w:rsidR="00400B3A" w:rsidRDefault="00400B3A" w:rsidP="00BF24B9"/>
    <w:p w14:paraId="66C88F1B" w14:textId="77777777" w:rsidR="00382F06" w:rsidRDefault="00382F06" w:rsidP="00BF24B9">
      <w:r>
        <w:t>Kairi Tiitsmann</w:t>
      </w:r>
    </w:p>
    <w:p w14:paraId="419E599A" w14:textId="77777777" w:rsidR="002610A4" w:rsidRDefault="002610A4" w:rsidP="002610A4">
      <w:r>
        <w:t>nõunik</w:t>
      </w:r>
    </w:p>
    <w:p w14:paraId="72E04960" w14:textId="77777777" w:rsidR="002610A4" w:rsidRDefault="002610A4" w:rsidP="002610A4">
      <w:r>
        <w:t>keskkonna- ja planeeringute osakond</w:t>
      </w:r>
    </w:p>
    <w:p w14:paraId="3726EC94" w14:textId="740A1396" w:rsidR="00382F06" w:rsidRDefault="00382F06" w:rsidP="002610A4"/>
    <w:sectPr w:rsidR="00382F06" w:rsidSect="007B757F">
      <w:headerReference w:type="default" r:id="rId8"/>
      <w:headerReference w:type="first" r:id="rId9"/>
      <w:pgSz w:w="11906" w:h="16838" w:code="9"/>
      <w:pgMar w:top="1276" w:right="1418" w:bottom="1276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BD7C" w14:textId="77777777" w:rsidR="00843635" w:rsidRDefault="00843635">
      <w:r>
        <w:separator/>
      </w:r>
    </w:p>
  </w:endnote>
  <w:endnote w:type="continuationSeparator" w:id="0">
    <w:p w14:paraId="53C60BE4" w14:textId="77777777" w:rsidR="00843635" w:rsidRDefault="008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5DFB" w14:textId="77777777" w:rsidR="00843635" w:rsidRDefault="00843635">
      <w:r>
        <w:separator/>
      </w:r>
    </w:p>
  </w:footnote>
  <w:footnote w:type="continuationSeparator" w:id="0">
    <w:p w14:paraId="2C1F9557" w14:textId="77777777" w:rsidR="00843635" w:rsidRDefault="0084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7CDB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2318A03F" w14:textId="77777777" w:rsidR="00FA0805" w:rsidRDefault="00FA0805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14:paraId="4AE5B1F1" w14:textId="77777777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5BBF09BE" w14:textId="77777777" w:rsidR="00FA0805" w:rsidRDefault="00FA0805">
          <w:pPr>
            <w:pStyle w:val="Pis"/>
          </w:pPr>
        </w:p>
      </w:tc>
    </w:tr>
  </w:tbl>
  <w:p w14:paraId="68E834F4" w14:textId="77777777" w:rsidR="00FA0805" w:rsidRDefault="00FA0805" w:rsidP="00701CC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D"/>
    <w:rsid w:val="00001B73"/>
    <w:rsid w:val="0000284D"/>
    <w:rsid w:val="000058A3"/>
    <w:rsid w:val="0001593D"/>
    <w:rsid w:val="00020FBA"/>
    <w:rsid w:val="00022174"/>
    <w:rsid w:val="00025FF0"/>
    <w:rsid w:val="00027525"/>
    <w:rsid w:val="00031A9D"/>
    <w:rsid w:val="00040937"/>
    <w:rsid w:val="00053643"/>
    <w:rsid w:val="000546EF"/>
    <w:rsid w:val="00062EE9"/>
    <w:rsid w:val="00067979"/>
    <w:rsid w:val="00077B6A"/>
    <w:rsid w:val="00082CFC"/>
    <w:rsid w:val="000921F7"/>
    <w:rsid w:val="000A39B9"/>
    <w:rsid w:val="000A40C6"/>
    <w:rsid w:val="000D10AA"/>
    <w:rsid w:val="000D1D4D"/>
    <w:rsid w:val="000D1F6A"/>
    <w:rsid w:val="000D570D"/>
    <w:rsid w:val="000E1424"/>
    <w:rsid w:val="000E2C03"/>
    <w:rsid w:val="000F0FF3"/>
    <w:rsid w:val="000F5AF7"/>
    <w:rsid w:val="00101E54"/>
    <w:rsid w:val="0010783E"/>
    <w:rsid w:val="00116093"/>
    <w:rsid w:val="00122530"/>
    <w:rsid w:val="001358FD"/>
    <w:rsid w:val="0015466E"/>
    <w:rsid w:val="001567E6"/>
    <w:rsid w:val="0015759A"/>
    <w:rsid w:val="001600D2"/>
    <w:rsid w:val="00161E3A"/>
    <w:rsid w:val="00161F72"/>
    <w:rsid w:val="001726D7"/>
    <w:rsid w:val="001773C8"/>
    <w:rsid w:val="00190263"/>
    <w:rsid w:val="00195A4E"/>
    <w:rsid w:val="001A2ED7"/>
    <w:rsid w:val="001A7388"/>
    <w:rsid w:val="001B0AEF"/>
    <w:rsid w:val="001B75E6"/>
    <w:rsid w:val="001C2447"/>
    <w:rsid w:val="001D0A6D"/>
    <w:rsid w:val="001D5D16"/>
    <w:rsid w:val="001E32E6"/>
    <w:rsid w:val="001E4F91"/>
    <w:rsid w:val="001F31C0"/>
    <w:rsid w:val="001F4AE5"/>
    <w:rsid w:val="001F7026"/>
    <w:rsid w:val="00201DAA"/>
    <w:rsid w:val="00205F4F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610A4"/>
    <w:rsid w:val="0027022F"/>
    <w:rsid w:val="00277919"/>
    <w:rsid w:val="00280825"/>
    <w:rsid w:val="00283119"/>
    <w:rsid w:val="00283DE0"/>
    <w:rsid w:val="0028685E"/>
    <w:rsid w:val="00297059"/>
    <w:rsid w:val="002A3350"/>
    <w:rsid w:val="002A66EE"/>
    <w:rsid w:val="002B0486"/>
    <w:rsid w:val="002B0817"/>
    <w:rsid w:val="002C3139"/>
    <w:rsid w:val="002D2D85"/>
    <w:rsid w:val="002D33E8"/>
    <w:rsid w:val="002D5469"/>
    <w:rsid w:val="002E1746"/>
    <w:rsid w:val="002E1C57"/>
    <w:rsid w:val="002E3BCF"/>
    <w:rsid w:val="002E5075"/>
    <w:rsid w:val="002F0375"/>
    <w:rsid w:val="002F7FDF"/>
    <w:rsid w:val="00305CDE"/>
    <w:rsid w:val="003071BD"/>
    <w:rsid w:val="00312553"/>
    <w:rsid w:val="00313B8D"/>
    <w:rsid w:val="003216F0"/>
    <w:rsid w:val="00332A3E"/>
    <w:rsid w:val="003542AB"/>
    <w:rsid w:val="00361F73"/>
    <w:rsid w:val="00375BD9"/>
    <w:rsid w:val="00380E94"/>
    <w:rsid w:val="00382F06"/>
    <w:rsid w:val="0038707F"/>
    <w:rsid w:val="00390532"/>
    <w:rsid w:val="00393DEA"/>
    <w:rsid w:val="003947F1"/>
    <w:rsid w:val="00394DD1"/>
    <w:rsid w:val="003A3E84"/>
    <w:rsid w:val="003A45E8"/>
    <w:rsid w:val="003A7265"/>
    <w:rsid w:val="003B0040"/>
    <w:rsid w:val="003B1F3B"/>
    <w:rsid w:val="003B29A9"/>
    <w:rsid w:val="003C2C5B"/>
    <w:rsid w:val="003C2E95"/>
    <w:rsid w:val="003C3DC6"/>
    <w:rsid w:val="003D5C87"/>
    <w:rsid w:val="003D5F84"/>
    <w:rsid w:val="003E0B8A"/>
    <w:rsid w:val="003E2DB8"/>
    <w:rsid w:val="003E6923"/>
    <w:rsid w:val="00400B3A"/>
    <w:rsid w:val="00404E4B"/>
    <w:rsid w:val="00414C03"/>
    <w:rsid w:val="00417D64"/>
    <w:rsid w:val="00422F34"/>
    <w:rsid w:val="00423653"/>
    <w:rsid w:val="00427A3C"/>
    <w:rsid w:val="00431A7F"/>
    <w:rsid w:val="0043457C"/>
    <w:rsid w:val="004405A3"/>
    <w:rsid w:val="00447F88"/>
    <w:rsid w:val="00451DA4"/>
    <w:rsid w:val="00452ADF"/>
    <w:rsid w:val="00453878"/>
    <w:rsid w:val="00463806"/>
    <w:rsid w:val="00463BF1"/>
    <w:rsid w:val="00473C07"/>
    <w:rsid w:val="0047474B"/>
    <w:rsid w:val="00482226"/>
    <w:rsid w:val="00485B6C"/>
    <w:rsid w:val="004869ED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0A61"/>
    <w:rsid w:val="004E124E"/>
    <w:rsid w:val="00500807"/>
    <w:rsid w:val="00501637"/>
    <w:rsid w:val="00502BE0"/>
    <w:rsid w:val="00503874"/>
    <w:rsid w:val="005040E2"/>
    <w:rsid w:val="00511C29"/>
    <w:rsid w:val="0051402E"/>
    <w:rsid w:val="00514A8F"/>
    <w:rsid w:val="00516F44"/>
    <w:rsid w:val="005326F8"/>
    <w:rsid w:val="00543AAC"/>
    <w:rsid w:val="0054485F"/>
    <w:rsid w:val="00550D83"/>
    <w:rsid w:val="00563AD1"/>
    <w:rsid w:val="00583EEE"/>
    <w:rsid w:val="00587006"/>
    <w:rsid w:val="00587334"/>
    <w:rsid w:val="0059021C"/>
    <w:rsid w:val="00595BEF"/>
    <w:rsid w:val="00596475"/>
    <w:rsid w:val="005A5256"/>
    <w:rsid w:val="005B5DC9"/>
    <w:rsid w:val="005C0BD6"/>
    <w:rsid w:val="005C427B"/>
    <w:rsid w:val="005C4EC4"/>
    <w:rsid w:val="005D4A77"/>
    <w:rsid w:val="005E3983"/>
    <w:rsid w:val="005E4B2A"/>
    <w:rsid w:val="005F2953"/>
    <w:rsid w:val="00601DF7"/>
    <w:rsid w:val="00604066"/>
    <w:rsid w:val="00605859"/>
    <w:rsid w:val="00606421"/>
    <w:rsid w:val="00607779"/>
    <w:rsid w:val="00611A2C"/>
    <w:rsid w:val="006326E2"/>
    <w:rsid w:val="00635E38"/>
    <w:rsid w:val="00640C64"/>
    <w:rsid w:val="00641E70"/>
    <w:rsid w:val="00644072"/>
    <w:rsid w:val="00644AB1"/>
    <w:rsid w:val="00652F65"/>
    <w:rsid w:val="006775B9"/>
    <w:rsid w:val="00677A5B"/>
    <w:rsid w:val="00687137"/>
    <w:rsid w:val="00694A5C"/>
    <w:rsid w:val="00694F90"/>
    <w:rsid w:val="006A2371"/>
    <w:rsid w:val="006B23E3"/>
    <w:rsid w:val="006B6D00"/>
    <w:rsid w:val="006C2A8F"/>
    <w:rsid w:val="006D411B"/>
    <w:rsid w:val="006D60E7"/>
    <w:rsid w:val="006D64CE"/>
    <w:rsid w:val="006E61BA"/>
    <w:rsid w:val="006F5DBC"/>
    <w:rsid w:val="00700366"/>
    <w:rsid w:val="00701CC2"/>
    <w:rsid w:val="00703301"/>
    <w:rsid w:val="007053E4"/>
    <w:rsid w:val="00710778"/>
    <w:rsid w:val="00716387"/>
    <w:rsid w:val="007202EB"/>
    <w:rsid w:val="00721281"/>
    <w:rsid w:val="00721547"/>
    <w:rsid w:val="00724D83"/>
    <w:rsid w:val="007276FA"/>
    <w:rsid w:val="0073344D"/>
    <w:rsid w:val="00733E9B"/>
    <w:rsid w:val="00746764"/>
    <w:rsid w:val="00755502"/>
    <w:rsid w:val="007555C6"/>
    <w:rsid w:val="00761955"/>
    <w:rsid w:val="0076199B"/>
    <w:rsid w:val="0076246F"/>
    <w:rsid w:val="007805FB"/>
    <w:rsid w:val="00793EDA"/>
    <w:rsid w:val="007A2F7B"/>
    <w:rsid w:val="007A3EC9"/>
    <w:rsid w:val="007A7AC3"/>
    <w:rsid w:val="007B11CF"/>
    <w:rsid w:val="007B345A"/>
    <w:rsid w:val="007B757F"/>
    <w:rsid w:val="007C01D0"/>
    <w:rsid w:val="007C0E87"/>
    <w:rsid w:val="007C42A7"/>
    <w:rsid w:val="007D6BC2"/>
    <w:rsid w:val="007D6C16"/>
    <w:rsid w:val="007F285B"/>
    <w:rsid w:val="0080637E"/>
    <w:rsid w:val="00817308"/>
    <w:rsid w:val="00837679"/>
    <w:rsid w:val="00837989"/>
    <w:rsid w:val="00843635"/>
    <w:rsid w:val="00843746"/>
    <w:rsid w:val="00860A3A"/>
    <w:rsid w:val="00867B1B"/>
    <w:rsid w:val="00874B06"/>
    <w:rsid w:val="00881142"/>
    <w:rsid w:val="00885C8E"/>
    <w:rsid w:val="00890D92"/>
    <w:rsid w:val="008B669E"/>
    <w:rsid w:val="008D009C"/>
    <w:rsid w:val="008D4B9A"/>
    <w:rsid w:val="008E40C6"/>
    <w:rsid w:val="008E7E73"/>
    <w:rsid w:val="008F106A"/>
    <w:rsid w:val="008F34E2"/>
    <w:rsid w:val="008F548C"/>
    <w:rsid w:val="008F7E85"/>
    <w:rsid w:val="009035A6"/>
    <w:rsid w:val="00907EBF"/>
    <w:rsid w:val="00911978"/>
    <w:rsid w:val="00911FD5"/>
    <w:rsid w:val="009125AE"/>
    <w:rsid w:val="00920021"/>
    <w:rsid w:val="00921BDF"/>
    <w:rsid w:val="0093285D"/>
    <w:rsid w:val="009344BA"/>
    <w:rsid w:val="009375F3"/>
    <w:rsid w:val="00942B99"/>
    <w:rsid w:val="0094649B"/>
    <w:rsid w:val="00946EE9"/>
    <w:rsid w:val="00960F68"/>
    <w:rsid w:val="009732CF"/>
    <w:rsid w:val="00974CDF"/>
    <w:rsid w:val="009756F1"/>
    <w:rsid w:val="00982227"/>
    <w:rsid w:val="00984476"/>
    <w:rsid w:val="00987F7E"/>
    <w:rsid w:val="00994F2B"/>
    <w:rsid w:val="009A0BE1"/>
    <w:rsid w:val="009B4F66"/>
    <w:rsid w:val="009C0361"/>
    <w:rsid w:val="009C3DFA"/>
    <w:rsid w:val="009D1642"/>
    <w:rsid w:val="009D4382"/>
    <w:rsid w:val="009D5EE9"/>
    <w:rsid w:val="009D7169"/>
    <w:rsid w:val="009E28FB"/>
    <w:rsid w:val="009F16D3"/>
    <w:rsid w:val="009F19D9"/>
    <w:rsid w:val="009F2E5C"/>
    <w:rsid w:val="009F3308"/>
    <w:rsid w:val="009F3867"/>
    <w:rsid w:val="009F73DE"/>
    <w:rsid w:val="00A0059A"/>
    <w:rsid w:val="00A16C34"/>
    <w:rsid w:val="00A17974"/>
    <w:rsid w:val="00A2004A"/>
    <w:rsid w:val="00A249B1"/>
    <w:rsid w:val="00A33C97"/>
    <w:rsid w:val="00A434C4"/>
    <w:rsid w:val="00A44E53"/>
    <w:rsid w:val="00A47A2B"/>
    <w:rsid w:val="00A50DF6"/>
    <w:rsid w:val="00A71DE5"/>
    <w:rsid w:val="00A84965"/>
    <w:rsid w:val="00A94026"/>
    <w:rsid w:val="00A943F4"/>
    <w:rsid w:val="00A96D87"/>
    <w:rsid w:val="00AA12F3"/>
    <w:rsid w:val="00AA17E6"/>
    <w:rsid w:val="00AA3EA6"/>
    <w:rsid w:val="00AC110E"/>
    <w:rsid w:val="00AF1478"/>
    <w:rsid w:val="00B04F6D"/>
    <w:rsid w:val="00B1232A"/>
    <w:rsid w:val="00B1519B"/>
    <w:rsid w:val="00B15CF9"/>
    <w:rsid w:val="00B17A23"/>
    <w:rsid w:val="00B262D7"/>
    <w:rsid w:val="00B32790"/>
    <w:rsid w:val="00B37DC6"/>
    <w:rsid w:val="00B43153"/>
    <w:rsid w:val="00B458CF"/>
    <w:rsid w:val="00B47288"/>
    <w:rsid w:val="00B4767B"/>
    <w:rsid w:val="00B5686C"/>
    <w:rsid w:val="00B60A77"/>
    <w:rsid w:val="00B66777"/>
    <w:rsid w:val="00B6714E"/>
    <w:rsid w:val="00B81D4D"/>
    <w:rsid w:val="00B854D5"/>
    <w:rsid w:val="00B91C27"/>
    <w:rsid w:val="00B921A3"/>
    <w:rsid w:val="00BA060E"/>
    <w:rsid w:val="00BA0AFD"/>
    <w:rsid w:val="00BB5052"/>
    <w:rsid w:val="00BB5477"/>
    <w:rsid w:val="00BC3660"/>
    <w:rsid w:val="00BD1886"/>
    <w:rsid w:val="00BD2410"/>
    <w:rsid w:val="00BE5A17"/>
    <w:rsid w:val="00BE6AB2"/>
    <w:rsid w:val="00BF003B"/>
    <w:rsid w:val="00BF144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500C0"/>
    <w:rsid w:val="00C51361"/>
    <w:rsid w:val="00C56E0C"/>
    <w:rsid w:val="00C6005D"/>
    <w:rsid w:val="00C62270"/>
    <w:rsid w:val="00C65696"/>
    <w:rsid w:val="00C76B45"/>
    <w:rsid w:val="00C773EC"/>
    <w:rsid w:val="00C82D2A"/>
    <w:rsid w:val="00C85B4A"/>
    <w:rsid w:val="00C85F63"/>
    <w:rsid w:val="00C876D2"/>
    <w:rsid w:val="00C87C49"/>
    <w:rsid w:val="00C904D4"/>
    <w:rsid w:val="00C9073F"/>
    <w:rsid w:val="00C92B3C"/>
    <w:rsid w:val="00C96624"/>
    <w:rsid w:val="00C974CE"/>
    <w:rsid w:val="00CA3B13"/>
    <w:rsid w:val="00CA4CCE"/>
    <w:rsid w:val="00CB33C2"/>
    <w:rsid w:val="00CB4F94"/>
    <w:rsid w:val="00CC0E5E"/>
    <w:rsid w:val="00CC1B94"/>
    <w:rsid w:val="00CC1F31"/>
    <w:rsid w:val="00CC219B"/>
    <w:rsid w:val="00CC7B9A"/>
    <w:rsid w:val="00CD0256"/>
    <w:rsid w:val="00CD4ED4"/>
    <w:rsid w:val="00CF4683"/>
    <w:rsid w:val="00D0270A"/>
    <w:rsid w:val="00D05A13"/>
    <w:rsid w:val="00D11212"/>
    <w:rsid w:val="00D20F8C"/>
    <w:rsid w:val="00D2448E"/>
    <w:rsid w:val="00D306AC"/>
    <w:rsid w:val="00D3149C"/>
    <w:rsid w:val="00D35A5F"/>
    <w:rsid w:val="00D450E1"/>
    <w:rsid w:val="00D60F8E"/>
    <w:rsid w:val="00D620FE"/>
    <w:rsid w:val="00D6725C"/>
    <w:rsid w:val="00D6787E"/>
    <w:rsid w:val="00D71775"/>
    <w:rsid w:val="00D72569"/>
    <w:rsid w:val="00D8091A"/>
    <w:rsid w:val="00D8118C"/>
    <w:rsid w:val="00D81569"/>
    <w:rsid w:val="00D9620B"/>
    <w:rsid w:val="00DB0CC8"/>
    <w:rsid w:val="00DC2CED"/>
    <w:rsid w:val="00DC2F43"/>
    <w:rsid w:val="00DD3280"/>
    <w:rsid w:val="00DE110F"/>
    <w:rsid w:val="00DE5C64"/>
    <w:rsid w:val="00DF09D9"/>
    <w:rsid w:val="00DF302B"/>
    <w:rsid w:val="00DF4E20"/>
    <w:rsid w:val="00E0792A"/>
    <w:rsid w:val="00E07CE1"/>
    <w:rsid w:val="00E22F34"/>
    <w:rsid w:val="00E23935"/>
    <w:rsid w:val="00E36CDC"/>
    <w:rsid w:val="00E37EEF"/>
    <w:rsid w:val="00E4111D"/>
    <w:rsid w:val="00E4439A"/>
    <w:rsid w:val="00E44938"/>
    <w:rsid w:val="00E505AD"/>
    <w:rsid w:val="00E522AD"/>
    <w:rsid w:val="00E6118D"/>
    <w:rsid w:val="00E632F7"/>
    <w:rsid w:val="00E63EAF"/>
    <w:rsid w:val="00E66950"/>
    <w:rsid w:val="00E73C60"/>
    <w:rsid w:val="00EA158C"/>
    <w:rsid w:val="00EB1605"/>
    <w:rsid w:val="00EB5E28"/>
    <w:rsid w:val="00EC354B"/>
    <w:rsid w:val="00ED1C54"/>
    <w:rsid w:val="00ED3D42"/>
    <w:rsid w:val="00ED7B96"/>
    <w:rsid w:val="00EE0DD4"/>
    <w:rsid w:val="00EE209C"/>
    <w:rsid w:val="00EE2572"/>
    <w:rsid w:val="00F0363B"/>
    <w:rsid w:val="00F04034"/>
    <w:rsid w:val="00F13C6C"/>
    <w:rsid w:val="00F14105"/>
    <w:rsid w:val="00F20616"/>
    <w:rsid w:val="00F30FC7"/>
    <w:rsid w:val="00F33D10"/>
    <w:rsid w:val="00F34B13"/>
    <w:rsid w:val="00F35217"/>
    <w:rsid w:val="00F41C00"/>
    <w:rsid w:val="00F4393A"/>
    <w:rsid w:val="00F43A87"/>
    <w:rsid w:val="00F45213"/>
    <w:rsid w:val="00F623CE"/>
    <w:rsid w:val="00F63A2B"/>
    <w:rsid w:val="00F65D77"/>
    <w:rsid w:val="00F67475"/>
    <w:rsid w:val="00F72586"/>
    <w:rsid w:val="00F7466C"/>
    <w:rsid w:val="00F76ECB"/>
    <w:rsid w:val="00F7789F"/>
    <w:rsid w:val="00F77D3A"/>
    <w:rsid w:val="00F80C4B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B6AE5"/>
    <w:rsid w:val="00FC104E"/>
    <w:rsid w:val="00FC13EC"/>
    <w:rsid w:val="00FC1ADC"/>
    <w:rsid w:val="00FC5F15"/>
    <w:rsid w:val="00FD5A71"/>
    <w:rsid w:val="00FD6213"/>
    <w:rsid w:val="00FE170A"/>
    <w:rsid w:val="00FF08EC"/>
    <w:rsid w:val="00FF1569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92E364"/>
  <w14:defaultImageDpi w14:val="0"/>
  <w15:docId w15:val="{E09BC735-256D-4572-89FB-45E0FE42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31F1-4F7E-49E3-8FA4-592D269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Tiitsmann</dc:creator>
  <cp:lastModifiedBy>Kairi Tiitsmann</cp:lastModifiedBy>
  <cp:revision>59</cp:revision>
  <cp:lastPrinted>2015-07-07T07:29:00Z</cp:lastPrinted>
  <dcterms:created xsi:type="dcterms:W3CDTF">2020-08-12T08:06:00Z</dcterms:created>
  <dcterms:modified xsi:type="dcterms:W3CDTF">2020-08-28T10:58:00Z</dcterms:modified>
</cp:coreProperties>
</file>