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D8AFD" w14:textId="77777777" w:rsidR="00D13DF5" w:rsidRDefault="00D13DF5">
      <w:bookmarkStart w:id="0" w:name="_GoBack"/>
      <w:bookmarkEnd w:id="0"/>
      <w:r>
        <w:t>Koroonaviirus on väga sarnane haigus gripile, kuid kuna see on uus viirus, oleme igaks juhuks ettevaatlikumad ja teeme kõik, et viirus inimeselt inimesele edasi ei leviks.</w:t>
      </w:r>
    </w:p>
    <w:p w14:paraId="0A79D6FE" w14:textId="77777777" w:rsidR="00C27246" w:rsidRDefault="00D13DF5">
      <w:r>
        <w:t>Inimestel, kellel on koroonaviirus diagnoositud</w:t>
      </w:r>
      <w:r w:rsidR="00C27246">
        <w:t xml:space="preserve">, on tihti sellised haigusnähud nagu </w:t>
      </w:r>
      <w:r w:rsidR="00C27246" w:rsidRPr="00C27246">
        <w:t xml:space="preserve">köha, </w:t>
      </w:r>
      <w:r w:rsidR="00C27246">
        <w:t xml:space="preserve">kõrge </w:t>
      </w:r>
      <w:r w:rsidR="00C27246" w:rsidRPr="00C27246">
        <w:t>palavik ja hingamisraskuseid.</w:t>
      </w:r>
    </w:p>
    <w:p w14:paraId="7F3981E5" w14:textId="77777777" w:rsidR="00D13DF5" w:rsidRPr="00C82694" w:rsidRDefault="00D13DF5" w:rsidP="00D13DF5">
      <w:pPr>
        <w:rPr>
          <w:b/>
          <w:color w:val="1F4E79" w:themeColor="accent1" w:themeShade="80"/>
        </w:rPr>
      </w:pPr>
      <w:r w:rsidRPr="00C82694">
        <w:rPr>
          <w:b/>
          <w:color w:val="1F4E79" w:themeColor="accent1" w:themeShade="80"/>
        </w:rPr>
        <w:t>Mida saab teha, et mitte haigeks jääda:</w:t>
      </w:r>
    </w:p>
    <w:p w14:paraId="5C393429" w14:textId="77777777" w:rsidR="00D13DF5" w:rsidRDefault="00D13DF5" w:rsidP="00C55D02">
      <w:pPr>
        <w:pStyle w:val="ListParagraph"/>
        <w:numPr>
          <w:ilvl w:val="0"/>
          <w:numId w:val="1"/>
        </w:numPr>
      </w:pPr>
      <w:r>
        <w:t>Pese käsi regulaarselt ja hoolikalt sooja vee ning seebiga. Kui neid pole võtta, aitab ka desinfitseerimisvahend.</w:t>
      </w:r>
    </w:p>
    <w:p w14:paraId="19930068" w14:textId="77777777" w:rsidR="00D13DF5" w:rsidRDefault="00D13DF5" w:rsidP="00C55D02">
      <w:pPr>
        <w:pStyle w:val="ListParagraph"/>
        <w:numPr>
          <w:ilvl w:val="0"/>
          <w:numId w:val="1"/>
        </w:numPr>
      </w:pPr>
      <w:r w:rsidRPr="00D13DF5">
        <w:t>Köhi ja aevasta varrukasse. Käe suu ette panemisest ei ole kasu, sest peopessa sattunud pisikud kanduvad sealt kergesti edasi.</w:t>
      </w:r>
    </w:p>
    <w:p w14:paraId="378364C2" w14:textId="77777777" w:rsidR="00D13DF5" w:rsidRDefault="00D13DF5" w:rsidP="00C55D02">
      <w:pPr>
        <w:pStyle w:val="ListParagraph"/>
        <w:numPr>
          <w:ilvl w:val="0"/>
          <w:numId w:val="1"/>
        </w:numPr>
      </w:pPr>
      <w:r>
        <w:t>Ära puuduta nägu, silmi või suud pesemata kätega. Nii väldid viiruse kandumist kätelt organismi.</w:t>
      </w:r>
    </w:p>
    <w:p w14:paraId="46BD2B30" w14:textId="77777777" w:rsidR="00D13DF5" w:rsidRDefault="00D13DF5" w:rsidP="00C55D02">
      <w:pPr>
        <w:pStyle w:val="ListParagraph"/>
        <w:numPr>
          <w:ilvl w:val="0"/>
          <w:numId w:val="1"/>
        </w:numPr>
      </w:pPr>
      <w:r>
        <w:t>Kasutatud taskurätt on tõeline pisikupesa. Eelista pabertaskurätte ja viska need peale kasutamist kohe prügikasti.</w:t>
      </w:r>
    </w:p>
    <w:p w14:paraId="622E9991" w14:textId="77777777" w:rsidR="00D13DF5" w:rsidRDefault="00D82939" w:rsidP="0061290A">
      <w:pPr>
        <w:pStyle w:val="ListParagraph"/>
        <w:numPr>
          <w:ilvl w:val="0"/>
          <w:numId w:val="1"/>
        </w:numPr>
      </w:pPr>
      <w:r>
        <w:t xml:space="preserve">Praegu on hea aeg olla kodus ja mitte kokku puutuda teiste inimestega. </w:t>
      </w:r>
      <w:r w:rsidR="00D13DF5" w:rsidRPr="00D13DF5">
        <w:t xml:space="preserve">Kui oled tõbine või suisa haige, jää </w:t>
      </w:r>
      <w:r>
        <w:t xml:space="preserve">kindlasti </w:t>
      </w:r>
      <w:r w:rsidR="00FF3114">
        <w:t xml:space="preserve">koju. Viirus võib edasi kanduda </w:t>
      </w:r>
      <w:r w:rsidR="00D13DF5" w:rsidRPr="00D13DF5">
        <w:t>tööl, poes, bussis</w:t>
      </w:r>
      <w:r w:rsidR="00FF3114">
        <w:t>, päevakeskuses</w:t>
      </w:r>
      <w:r w:rsidR="00D13DF5" w:rsidRPr="00D13DF5">
        <w:t xml:space="preserve"> või rahvaüritustel</w:t>
      </w:r>
      <w:r w:rsidR="00FF3114">
        <w:t xml:space="preserve">. </w:t>
      </w:r>
    </w:p>
    <w:p w14:paraId="30C6344E" w14:textId="77777777" w:rsidR="00D82939" w:rsidRDefault="00D82939" w:rsidP="0061290A">
      <w:pPr>
        <w:pStyle w:val="ListParagraph"/>
        <w:numPr>
          <w:ilvl w:val="0"/>
          <w:numId w:val="1"/>
        </w:numPr>
      </w:pPr>
      <w:r>
        <w:t>Kui kodus hakkab igav, mine jalutama. Värskes õhus viirus ei levi ja värskes õhus viibimine teeb su tervisele head.</w:t>
      </w:r>
    </w:p>
    <w:p w14:paraId="3ED16C01" w14:textId="77777777" w:rsidR="00D13DF5" w:rsidRDefault="00C27246" w:rsidP="00D82939">
      <w:pPr>
        <w:pStyle w:val="ListParagraph"/>
        <w:numPr>
          <w:ilvl w:val="0"/>
          <w:numId w:val="1"/>
        </w:numPr>
      </w:pPr>
      <w:r>
        <w:t xml:space="preserve">Kui sa tunned end haigena, </w:t>
      </w:r>
      <w:r w:rsidR="00D82939" w:rsidRPr="00D82939">
        <w:t xml:space="preserve">helista oma perearstile. Tema annab nõu, kuidas edasi toimida. </w:t>
      </w:r>
      <w:r w:rsidR="00D82939">
        <w:t xml:space="preserve">Kui perearsti telefon on hõivatud, saad abi perearstide nõuandeliinilt 1220. </w:t>
      </w:r>
      <w:proofErr w:type="spellStart"/>
      <w:r w:rsidR="00D82939">
        <w:t>EMOsse</w:t>
      </w:r>
      <w:proofErr w:type="spellEnd"/>
      <w:r w:rsidR="00D82939" w:rsidRPr="00D82939">
        <w:t xml:space="preserve"> ei ol</w:t>
      </w:r>
      <w:r w:rsidR="00D82939">
        <w:t>e mõtet järjekorda ootama minna- võid ise nakkuse saada või teisi nakatada</w:t>
      </w:r>
      <w:r w:rsidR="00D82939" w:rsidRPr="00D82939">
        <w:t>.</w:t>
      </w:r>
      <w:r w:rsidR="00D82939">
        <w:t xml:space="preserve"> </w:t>
      </w:r>
    </w:p>
    <w:p w14:paraId="032929C6" w14:textId="77777777" w:rsidR="00D21B59" w:rsidRDefault="00D21B59" w:rsidP="00D21B59">
      <w:pPr>
        <w:pStyle w:val="ListParagraph"/>
        <w:numPr>
          <w:ilvl w:val="0"/>
          <w:numId w:val="1"/>
        </w:numPr>
      </w:pPr>
      <w:r w:rsidRPr="00D21B59">
        <w:t>Kui vajad ravimeid kroonilise haiguse raviks, siis helista retsepti pikendamiseks oma perearstile</w:t>
      </w:r>
    </w:p>
    <w:p w14:paraId="5D344860" w14:textId="77777777" w:rsidR="00D82939" w:rsidRPr="00C82694" w:rsidRDefault="00D82939" w:rsidP="00D82939">
      <w:pPr>
        <w:rPr>
          <w:b/>
          <w:color w:val="1F4E79" w:themeColor="accent1" w:themeShade="80"/>
        </w:rPr>
      </w:pPr>
      <w:r w:rsidRPr="00C82694">
        <w:rPr>
          <w:b/>
          <w:color w:val="1F4E79" w:themeColor="accent1" w:themeShade="80"/>
        </w:rPr>
        <w:t>Kuidas käituda, kui sul on vaja osta toitu või ravimeid?</w:t>
      </w:r>
    </w:p>
    <w:p w14:paraId="39C9749A" w14:textId="77777777" w:rsidR="00D82939" w:rsidRDefault="00D82939" w:rsidP="00D82939">
      <w:pPr>
        <w:pStyle w:val="ListParagraph"/>
        <w:numPr>
          <w:ilvl w:val="0"/>
          <w:numId w:val="1"/>
        </w:numPr>
      </w:pPr>
      <w:r>
        <w:t>Kui sa elad linnas</w:t>
      </w:r>
      <w:r w:rsidR="00FB12DF">
        <w:t xml:space="preserve">, telli võimalusel </w:t>
      </w:r>
      <w:r>
        <w:t xml:space="preserve">toit e-poest. </w:t>
      </w:r>
    </w:p>
    <w:p w14:paraId="008B0DBE" w14:textId="77777777" w:rsidR="00D82939" w:rsidRDefault="00D82939" w:rsidP="00D82939">
      <w:pPr>
        <w:pStyle w:val="ListParagraph"/>
        <w:numPr>
          <w:ilvl w:val="0"/>
          <w:numId w:val="1"/>
        </w:numPr>
      </w:pPr>
      <w:r>
        <w:t>Kui on vajadus minna poodi või apteeki, mine võimalusel kõige lähemasse, kuhu saad minna jala</w:t>
      </w:r>
      <w:r w:rsidR="00FB12DF">
        <w:t>, mitte bussiga</w:t>
      </w:r>
      <w:r>
        <w:t xml:space="preserve">. </w:t>
      </w:r>
    </w:p>
    <w:p w14:paraId="719AE4AC" w14:textId="77777777" w:rsidR="00FB12DF" w:rsidRDefault="00FB12DF" w:rsidP="00D82939">
      <w:pPr>
        <w:pStyle w:val="ListParagraph"/>
        <w:numPr>
          <w:ilvl w:val="0"/>
          <w:numId w:val="1"/>
        </w:numPr>
      </w:pPr>
      <w:r>
        <w:t xml:space="preserve">Osta poest toitu arvestusega, et ei peaks 3-5-päeva poodi tagasi minema. Mõtle läbi, mida saad need päevad süüa teha. Mitmeks nädalaks toitu varuda pole mõtet- poodidesse tuuakse iga päev kaupa juurde. </w:t>
      </w:r>
    </w:p>
    <w:p w14:paraId="5E439298" w14:textId="77777777" w:rsidR="00FB12DF" w:rsidRDefault="00FB12DF" w:rsidP="00D82939">
      <w:pPr>
        <w:pStyle w:val="ListParagraph"/>
        <w:numPr>
          <w:ilvl w:val="0"/>
          <w:numId w:val="1"/>
        </w:numPr>
      </w:pPr>
      <w:r>
        <w:t>Ravimeid ostes</w:t>
      </w:r>
      <w:r w:rsidR="00260590">
        <w:t>, k</w:t>
      </w:r>
      <w:r w:rsidR="00F208CB">
        <w:t>ui apteekril on hetkel anda sulle nt ühe retsepti eest ravimeid, ära muretse- r</w:t>
      </w:r>
      <w:r>
        <w:t xml:space="preserve">avimeid </w:t>
      </w:r>
      <w:r w:rsidR="00F208CB">
        <w:t xml:space="preserve">tuuakse apteekidesse kindlasti juurde.  </w:t>
      </w:r>
    </w:p>
    <w:p w14:paraId="615BBD30" w14:textId="77777777" w:rsidR="00C27246" w:rsidRDefault="00C27246" w:rsidP="00D82939">
      <w:pPr>
        <w:pStyle w:val="ListParagraph"/>
        <w:numPr>
          <w:ilvl w:val="0"/>
          <w:numId w:val="1"/>
        </w:numPr>
      </w:pPr>
      <w:r>
        <w:t xml:space="preserve">Peale poes või apteegist käimist pese kindlasti hoolikalt käed. </w:t>
      </w:r>
    </w:p>
    <w:p w14:paraId="1775D0D4" w14:textId="77777777" w:rsidR="00D82939" w:rsidRPr="00C82694" w:rsidRDefault="00FB12DF">
      <w:pPr>
        <w:rPr>
          <w:b/>
          <w:color w:val="1F4E79" w:themeColor="accent1" w:themeShade="80"/>
        </w:rPr>
      </w:pPr>
      <w:r w:rsidRPr="00C82694">
        <w:rPr>
          <w:b/>
          <w:color w:val="1F4E79" w:themeColor="accent1" w:themeShade="80"/>
        </w:rPr>
        <w:t>Mida veel meeles pidada:</w:t>
      </w:r>
    </w:p>
    <w:p w14:paraId="1DD90832" w14:textId="77777777" w:rsidR="0008213B" w:rsidRDefault="00FB12DF" w:rsidP="00F24F34">
      <w:pPr>
        <w:pStyle w:val="ListParagraph"/>
        <w:numPr>
          <w:ilvl w:val="0"/>
          <w:numId w:val="1"/>
        </w:numPr>
      </w:pPr>
      <w:r>
        <w:t xml:space="preserve">On täiesti normaalne, kui sa tunned </w:t>
      </w:r>
      <w:r w:rsidR="00D13DF5" w:rsidRPr="00D13DF5">
        <w:t>rahutu</w:t>
      </w:r>
      <w:r w:rsidR="00D13DF5">
        <w:t>st,</w:t>
      </w:r>
      <w:r>
        <w:t xml:space="preserve"> muret, segadust või soovi tõmbuda endasse. </w:t>
      </w:r>
    </w:p>
    <w:p w14:paraId="2A1C1BF7" w14:textId="77777777" w:rsidR="00FB12DF" w:rsidRDefault="00FB12DF" w:rsidP="00F24F34">
      <w:pPr>
        <w:pStyle w:val="ListParagraph"/>
        <w:numPr>
          <w:ilvl w:val="0"/>
          <w:numId w:val="1"/>
        </w:numPr>
      </w:pPr>
      <w:r>
        <w:t>Kui tunned end emotsionaalselt halvasti</w:t>
      </w:r>
      <w:r w:rsidR="00F208CB">
        <w:t>, helista lähedasele inimesele. Jagatud mure on pool muret!</w:t>
      </w:r>
    </w:p>
    <w:p w14:paraId="1369963E" w14:textId="77777777" w:rsidR="00F208CB" w:rsidRDefault="00F208CB" w:rsidP="00F208CB">
      <w:pPr>
        <w:pStyle w:val="ListParagraph"/>
        <w:numPr>
          <w:ilvl w:val="0"/>
          <w:numId w:val="1"/>
        </w:numPr>
      </w:pPr>
      <w:r>
        <w:t xml:space="preserve">Internetis levib väga palju väärinfot- ära usu seda. Koroonaviiruse kohta on tõene info </w:t>
      </w:r>
      <w:hyperlink r:id="rId8" w:history="1">
        <w:r w:rsidR="00C82694" w:rsidRPr="00C96C34">
          <w:rPr>
            <w:rStyle w:val="Hyperlink"/>
          </w:rPr>
          <w:t>www.koroonaviirus.ee</w:t>
        </w:r>
      </w:hyperlink>
      <w:r>
        <w:t xml:space="preserve">. </w:t>
      </w:r>
    </w:p>
    <w:sectPr w:rsidR="00F2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D2C"/>
    <w:multiLevelType w:val="hybridMultilevel"/>
    <w:tmpl w:val="817CE30E"/>
    <w:lvl w:ilvl="0" w:tplc="3E106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F5"/>
    <w:rsid w:val="0008213B"/>
    <w:rsid w:val="00260590"/>
    <w:rsid w:val="002F4971"/>
    <w:rsid w:val="00C27246"/>
    <w:rsid w:val="00C62A34"/>
    <w:rsid w:val="00C82694"/>
    <w:rsid w:val="00D13DF5"/>
    <w:rsid w:val="00D21B59"/>
    <w:rsid w:val="00D82939"/>
    <w:rsid w:val="00F208CB"/>
    <w:rsid w:val="00FB12DF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9217"/>
  <w15:chartTrackingRefBased/>
  <w15:docId w15:val="{092E5755-61FB-4F82-88A6-E46226D3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t-E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694"/>
  </w:style>
  <w:style w:type="paragraph" w:styleId="Heading1">
    <w:name w:val="heading 1"/>
    <w:basedOn w:val="Normal"/>
    <w:next w:val="Normal"/>
    <w:link w:val="Heading1Char"/>
    <w:uiPriority w:val="9"/>
    <w:qFormat/>
    <w:rsid w:val="00C8269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69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69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69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69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69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69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69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69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8C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269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69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69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69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69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69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69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69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69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269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26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8269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69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8269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C82694"/>
    <w:rPr>
      <w:b/>
      <w:bCs/>
    </w:rPr>
  </w:style>
  <w:style w:type="character" w:styleId="Emphasis">
    <w:name w:val="Emphasis"/>
    <w:basedOn w:val="DefaultParagraphFont"/>
    <w:uiPriority w:val="20"/>
    <w:qFormat/>
    <w:rsid w:val="00C82694"/>
    <w:rPr>
      <w:i/>
      <w:iCs/>
    </w:rPr>
  </w:style>
  <w:style w:type="paragraph" w:styleId="NoSpacing">
    <w:name w:val="No Spacing"/>
    <w:uiPriority w:val="1"/>
    <w:qFormat/>
    <w:rsid w:val="00C8269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269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26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69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69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269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8269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269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8269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8269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6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onaviirus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7D748EF46764AB73E01D1132DE917" ma:contentTypeVersion="8" ma:contentTypeDescription="Create a new document." ma:contentTypeScope="" ma:versionID="30758a9feea13f0c4f4565cde4dea1c7">
  <xsd:schema xmlns:xsd="http://www.w3.org/2001/XMLSchema" xmlns:xs="http://www.w3.org/2001/XMLSchema" xmlns:p="http://schemas.microsoft.com/office/2006/metadata/properties" xmlns:ns3="2f7f68a8-e12c-41c4-96af-4a781fa5d1e2" targetNamespace="http://schemas.microsoft.com/office/2006/metadata/properties" ma:root="true" ma:fieldsID="0728b8f5ffe5252cb0d27aa71a1d26e0" ns3:_="">
    <xsd:import namespace="2f7f68a8-e12c-41c4-96af-4a781fa5d1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f68a8-e12c-41c4-96af-4a781fa5d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16F55-8816-43D0-BEB8-936144FE2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f68a8-e12c-41c4-96af-4a781fa5d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9CA20-6CB4-4181-BCDA-785C00E03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7032B-B94E-46CD-B41B-9391245666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Preimann</dc:creator>
  <cp:keywords/>
  <dc:description/>
  <cp:lastModifiedBy>Egle Kaur</cp:lastModifiedBy>
  <cp:revision>2</cp:revision>
  <dcterms:created xsi:type="dcterms:W3CDTF">2020-03-19T10:31:00Z</dcterms:created>
  <dcterms:modified xsi:type="dcterms:W3CDTF">2020-03-19T10:31:00Z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0x010100BFD7D748EF46764AB73E01D1132DE917</vt:lpwstr>
  </property>
</Properties>
</file>