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C705" w14:textId="45F6B0B8" w:rsidR="00787654" w:rsidRDefault="00E83CF9" w:rsidP="00DB4013">
      <w:pPr>
        <w:shd w:val="clear" w:color="auto" w:fill="FFFFFF"/>
        <w:spacing w:before="24" w:after="24" w:line="240" w:lineRule="auto"/>
        <w:ind w:left="24" w:right="24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  <w:t>Klooga</w:t>
      </w:r>
      <w:r w:rsidR="008B02A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  <w:t xml:space="preserve"> järvel</w:t>
      </w:r>
      <w:r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  <w:t xml:space="preserve"> hooajalise kaubanduse korrald</w:t>
      </w:r>
      <w:r w:rsidR="008B02A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  <w:t>amine</w:t>
      </w:r>
    </w:p>
    <w:p w14:paraId="30B1C706" w14:textId="77777777" w:rsidR="00787654" w:rsidRDefault="00787654" w:rsidP="00DB4013">
      <w:pPr>
        <w:shd w:val="clear" w:color="auto" w:fill="FFFFFF"/>
        <w:spacing w:before="24" w:after="24" w:line="240" w:lineRule="auto"/>
        <w:ind w:left="24" w:right="24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t-EE"/>
        </w:rPr>
      </w:pPr>
    </w:p>
    <w:p w14:paraId="30B1C707" w14:textId="43F41E66" w:rsidR="00787654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Lääne-Harju Vallavalitsus kuulutab välja eelläbirääkimistega pakkumise </w:t>
      </w:r>
      <w:r w:rsidR="006A1E5C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Klooga alevikus </w:t>
      </w:r>
      <w:r w:rsidR="00F70085" w:rsidRPr="00F7008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Järve tee 1 kinnistul</w:t>
      </w:r>
      <w:r w:rsidR="00F7008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 w:rsidR="00F70085" w:rsidRPr="00F7008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(katastritunnus 29501:001:0748)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maa-alade</w:t>
      </w:r>
      <w:r w:rsidR="002A706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le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 </w:t>
      </w:r>
      <w:r w:rsidR="00BF1CD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2</w:t>
      </w:r>
      <w:r w:rsidR="002A706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 </w:t>
      </w:r>
      <w:r w:rsidR="006A1E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ja</w:t>
      </w:r>
      <w:r w:rsidR="002A706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 </w:t>
      </w:r>
      <w:r w:rsidR="006A1E5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hooajalise tänavakaubanduse (toitlustus, joogid sh lahja alkohol ja õlu, ranna- ja meelelahutusinventar) korraldamiseks perioodil 01. juu</w:t>
      </w:r>
      <w:r w:rsidR="005E7ACC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n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i 202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– 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01. september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202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.</w:t>
      </w:r>
    </w:p>
    <w:p w14:paraId="62AACB5C" w14:textId="1FE7E4C5" w:rsidR="00BF1CD9" w:rsidRPr="002A706A" w:rsidRDefault="00BF1CD9" w:rsidP="00DB4013">
      <w:pPr>
        <w:shd w:val="clear" w:color="auto" w:fill="FFFFFF"/>
        <w:spacing w:after="150" w:line="240" w:lineRule="auto"/>
        <w:jc w:val="both"/>
        <w:rPr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Maa-ala </w:t>
      </w:r>
      <w:r w:rsidRPr="00D0112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nr 1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saab </w:t>
      </w:r>
      <w:r w:rsidR="00BF27CE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rentida päevapõhise hinnaga</w:t>
      </w:r>
      <w:r w:rsidR="004661D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 w:rsidR="006A1E5C" w:rsidRPr="00AA7CA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25</w:t>
      </w:r>
      <w:r w:rsidR="004661D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eurot</w:t>
      </w:r>
      <w:r w:rsidR="00EE3616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ühe </w:t>
      </w:r>
      <w:r w:rsidR="004661D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päev</w:t>
      </w:r>
      <w:r w:rsidR="00EE3616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a </w:t>
      </w:r>
      <w:r w:rsidR="00521210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ja ühe kaupleja </w:t>
      </w:r>
      <w:r w:rsidR="00EE3616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kohta</w:t>
      </w:r>
      <w:r w:rsidR="00B51E71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.</w:t>
      </w:r>
    </w:p>
    <w:p w14:paraId="30B1C708" w14:textId="23742BE8" w:rsidR="00787654" w:rsidRPr="00C678D8" w:rsidRDefault="00E83CF9" w:rsidP="00DB4013">
      <w:pPr>
        <w:shd w:val="clear" w:color="auto" w:fill="FFFFFF"/>
        <w:spacing w:after="150" w:line="240" w:lineRule="auto"/>
        <w:jc w:val="both"/>
        <w:rPr>
          <w:lang w:val="et-EE"/>
        </w:rPr>
      </w:pPr>
      <w:r w:rsidRPr="005E7AC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Tänavakaubandus toimub ainult määratud aladel, mis on kaardil (vt allpool) tähistatud numbritega 1 kuni </w:t>
      </w:r>
      <w:r w:rsidR="00EB333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. Kaubandustegevuseks määratud alad antakse parima pakkumise teinud kaupleja kasutusse üldjuhul tähtagaga 01. juu</w:t>
      </w:r>
      <w:r w:rsidR="00B13F2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n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i 202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– 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01. september 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202</w:t>
      </w:r>
      <w:r w:rsidR="000A5795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, kuid mitte vähemaks ajaks kui üks kuu.</w:t>
      </w:r>
    </w:p>
    <w:p w14:paraId="30B1C709" w14:textId="77777777" w:rsidR="00787654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Kauplejaga sõlmitakse kauplemiskoha üüri- ja maakasutuse leping. Kõikide kauplemiskohtade puhul on elektri kasutamise võimalus. </w:t>
      </w:r>
    </w:p>
    <w:p w14:paraId="30B1C70A" w14:textId="66F09A8B" w:rsidR="00787654" w:rsidRPr="00C678D8" w:rsidRDefault="00E83CF9" w:rsidP="00DB4013">
      <w:pPr>
        <w:shd w:val="clear" w:color="auto" w:fill="FFFFFF"/>
        <w:spacing w:after="150" w:line="240" w:lineRule="auto"/>
        <w:jc w:val="both"/>
        <w:rPr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Kauplemiskoha alghind on müügikohas </w:t>
      </w:r>
      <w:r w:rsidR="00EB3338" w:rsidRPr="00EB333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2</w:t>
      </w:r>
      <w:r w:rsidR="005E7ACC" w:rsidRPr="00EB3338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5</w:t>
      </w:r>
      <w:r w:rsidRPr="000A2126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0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 eurot kuus 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(sisaldades ¼ osas tasu elektri kasutamise eest).  </w:t>
      </w:r>
    </w:p>
    <w:p w14:paraId="30B1C70B" w14:textId="6CF3792D" w:rsidR="00787654" w:rsidRPr="00C678D8" w:rsidRDefault="00E83CF9" w:rsidP="00DB4013">
      <w:pPr>
        <w:shd w:val="clear" w:color="auto" w:fill="FFFFFF"/>
        <w:spacing w:after="150" w:line="240" w:lineRule="auto"/>
        <w:jc w:val="both"/>
        <w:rPr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Eelläbirääkimistega pakkumisel osalemiseks esitab pakkuja hiljemalt </w:t>
      </w:r>
      <w:r w:rsidR="009E353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05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.0</w:t>
      </w:r>
      <w:r w:rsidR="00C7597C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.202</w:t>
      </w:r>
      <w:r w:rsidR="009E353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4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 xml:space="preserve"> kell 12.00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Lääne-Harju Vallavalitsuse e-postile </w:t>
      </w:r>
      <w:hyperlink r:id="rId7" w:history="1">
        <w:r>
          <w:rPr>
            <w:rFonts w:ascii="Times New Roman" w:eastAsia="Times New Roman" w:hAnsi="Times New Roman"/>
            <w:b/>
            <w:bCs/>
            <w:color w:val="2B3990"/>
            <w:sz w:val="24"/>
            <w:szCs w:val="24"/>
            <w:u w:val="single"/>
            <w:lang w:val="et-EE"/>
          </w:rPr>
          <w:t>info@laaneharju.ee</w:t>
        </w:r>
      </w:hyperlink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digitaalselt allkirjastatud pakkumise, mis peab sisaldama:</w:t>
      </w:r>
    </w:p>
    <w:p w14:paraId="30B1C70C" w14:textId="6F62BD99" w:rsidR="00787654" w:rsidRDefault="00E83CF9" w:rsidP="00DB40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andmeid pakkuja kohta (nimi, registrikood, aadress ning kontaktandmed);</w:t>
      </w:r>
    </w:p>
    <w:p w14:paraId="30B1C70D" w14:textId="4155EBFE" w:rsidR="00787654" w:rsidRDefault="00E83CF9" w:rsidP="00DB40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sõnade ja numbritega kirjutatud pakkumissummat (kui need ei lange kokku, loetakse kehtivaks sõnadega kirjutatud summa) ja teavet, millise ala (müügikoha) kohta on pakkumine tehtud, koos soovitava kasutustähtaja ära</w:t>
      </w:r>
      <w:r w:rsidR="008939F2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märkimisega. </w:t>
      </w:r>
      <w:r w:rsidR="008004F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Pakkumise võib teha mitmele alale. 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Pakkumissumma on ühe kuu summa;</w:t>
      </w:r>
    </w:p>
    <w:p w14:paraId="30B1C70E" w14:textId="77777777" w:rsidR="00787654" w:rsidRDefault="00E83CF9" w:rsidP="00DB40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tegevuskava koos paigaldatava inventari kirjelduse ja mõõtmetega;</w:t>
      </w:r>
    </w:p>
    <w:p w14:paraId="30B1C70F" w14:textId="77777777" w:rsidR="00787654" w:rsidRDefault="00E83CF9" w:rsidP="00DB40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selgitust kommunaalteenuste (elektrienergia, jäätmekäitlus) kasutamise korraldusest.</w:t>
      </w:r>
    </w:p>
    <w:p w14:paraId="30B1C710" w14:textId="77777777" w:rsidR="00787654" w:rsidRDefault="00787654" w:rsidP="00DB4013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</w:p>
    <w:p w14:paraId="30B1C711" w14:textId="77777777" w:rsidR="00787654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Läbirääkimistele kutsutakse nõuetele vastava pakkumise teinud osalejad pakkumiste esitamise järjekorras. Pärast läbirääkimiste lõppu vormistab iga pakkuja kirjalikult oma lõpliku pakkumise üüri ja lisatingimuste kohta, mida loetakse müügipileti hinnaks.</w:t>
      </w:r>
    </w:p>
    <w:p w14:paraId="30B1C712" w14:textId="7259933F" w:rsidR="00787654" w:rsidRDefault="00E83CF9" w:rsidP="00371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Pakkumise võitja väljaselgitamise aluseks on 80% ulatuses üüritasu ja 20% ulatuses müügiinventari disainlahendus. </w:t>
      </w:r>
      <w:r w:rsidR="003717FA" w:rsidRPr="003717F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Pakkujal  ei  tohi  esineda  pakkumise </w:t>
      </w:r>
      <w:r w:rsidR="003717F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 w:rsidR="003717FA" w:rsidRPr="003717F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avamise  päeva  seisuga  riikliku  maksu,  makse  või  keskkonnatasu  maksuvõlga  maksukorralduse seaduse tähenduses või maksu- või sotsiaalkindlustusmaksete võlga tema asukohariigi õigusaktide kohaselt.</w:t>
      </w:r>
      <w:r w:rsidR="003717FA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Võla olemasolul loetakse esitatud pakkumine nõuetele mittevastavaks.</w:t>
      </w:r>
    </w:p>
    <w:p w14:paraId="30B1C713" w14:textId="77777777" w:rsidR="00787654" w:rsidRPr="00C678D8" w:rsidRDefault="00E83CF9" w:rsidP="00DB4013">
      <w:pPr>
        <w:shd w:val="clear" w:color="auto" w:fill="FFFFFF"/>
        <w:spacing w:after="150" w:line="240" w:lineRule="auto"/>
        <w:jc w:val="both"/>
        <w:rPr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Juhul, kui pakkuja ei soovi müügikohas elektri kasutust, vähendatakse kuu üürisummat ¼ võrra kauplemiskoha alghinnast.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t-EE"/>
        </w:rPr>
        <w:t>Seejuures ei ole lubatud kauplemiskohas kasutada autonoomseid bensiini- või diiselküttel toimivaid elektrigeneraatoreid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.    </w:t>
      </w:r>
    </w:p>
    <w:p w14:paraId="30B1C715" w14:textId="5B7162DC" w:rsidR="00787654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Kui pakkumise võitja ei sõlmi ühe kuu jooksul kauplemiskoha üüri- ja maakasutuse lepingut, loetakse pakkumine kauplemiskoha osas kehtetuks ja Lääne-Harju Vallavalitsusel õigus korraldada uus pakkumine.</w:t>
      </w:r>
    </w:p>
    <w:p w14:paraId="27EA6B50" w14:textId="77777777" w:rsidR="00010051" w:rsidRPr="00010051" w:rsidRDefault="00010051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16"/>
          <w:szCs w:val="16"/>
          <w:lang w:val="et-EE"/>
        </w:rPr>
      </w:pPr>
    </w:p>
    <w:p w14:paraId="30B1C716" w14:textId="77777777" w:rsidR="00787654" w:rsidRDefault="00E83CF9" w:rsidP="00DB4013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val="et-EE"/>
        </w:rPr>
        <w:t>Eritingimused</w:t>
      </w:r>
    </w:p>
    <w:p w14:paraId="30B1C717" w14:textId="77777777" w:rsidR="00787654" w:rsidRDefault="00E83CF9" w:rsidP="00DB40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Toitlustamine ja jookide müük ei ole lubatud ühekordsetest nõudest, kasutada võib vaid keskkonnasõbralikke lahendusi, nt korduvkasutatavad nõud, rendipakend jne.  </w:t>
      </w:r>
    </w:p>
    <w:p w14:paraId="30B1C718" w14:textId="77777777" w:rsidR="00787654" w:rsidRDefault="00E83CF9" w:rsidP="00DB401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Lubatud on ajutised ehitised, mis peavad olema likvideeritud 14 päeva jooksul peale rendilepingu lõppemist.</w:t>
      </w:r>
    </w:p>
    <w:p w14:paraId="30B1C719" w14:textId="728B9341" w:rsidR="00787654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lastRenderedPageBreak/>
        <w:t>Kauplejad</w:t>
      </w:r>
      <w:r w:rsidR="008E64B2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kellega sõlmitakse müügiplatside kasutamise lepingud</w:t>
      </w:r>
      <w:r w:rsidR="008E64B2"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 avalikustatakse Lääne-Harju valla kodulehel.</w:t>
      </w:r>
    </w:p>
    <w:p w14:paraId="39297D9E" w14:textId="1ABCD0ED" w:rsidR="000E6606" w:rsidRDefault="00E83CF9" w:rsidP="00DB40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t-EE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t-EE"/>
        </w:rPr>
        <w:t xml:space="preserve">Tekkinud küsimuste korral </w:t>
      </w:r>
      <w:r w:rsidRPr="008E64B2">
        <w:rPr>
          <w:rFonts w:ascii="Times New Roman" w:eastAsia="Times New Roman" w:hAnsi="Times New Roman"/>
          <w:sz w:val="24"/>
          <w:szCs w:val="24"/>
          <w:lang w:val="et-EE"/>
        </w:rPr>
        <w:t xml:space="preserve">aitab </w:t>
      </w:r>
      <w:r w:rsidR="0067550D" w:rsidRPr="008E64B2">
        <w:rPr>
          <w:rFonts w:ascii="Times New Roman" w:eastAsia="Times New Roman" w:hAnsi="Times New Roman"/>
          <w:sz w:val="24"/>
          <w:szCs w:val="24"/>
          <w:lang w:val="et-EE"/>
        </w:rPr>
        <w:t>haldusspetsi</w:t>
      </w:r>
      <w:r w:rsidR="000B54B3" w:rsidRPr="008E64B2">
        <w:rPr>
          <w:rFonts w:ascii="Times New Roman" w:eastAsia="Times New Roman" w:hAnsi="Times New Roman"/>
          <w:sz w:val="24"/>
          <w:szCs w:val="24"/>
          <w:lang w:val="et-EE"/>
        </w:rPr>
        <w:t>alist</w:t>
      </w:r>
      <w:r w:rsidRPr="008E64B2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  <w:r w:rsidR="000B54B3" w:rsidRPr="008E64B2">
        <w:rPr>
          <w:rFonts w:ascii="Times New Roman" w:eastAsia="Times New Roman" w:hAnsi="Times New Roman"/>
          <w:sz w:val="24"/>
          <w:szCs w:val="24"/>
          <w:lang w:val="et-EE"/>
        </w:rPr>
        <w:t>Ivo Meller</w:t>
      </w:r>
      <w:r w:rsidRPr="008E64B2">
        <w:rPr>
          <w:rFonts w:ascii="Times New Roman" w:eastAsia="Times New Roman" w:hAnsi="Times New Roman"/>
          <w:sz w:val="24"/>
          <w:szCs w:val="24"/>
          <w:lang w:val="et-EE"/>
        </w:rPr>
        <w:t xml:space="preserve">, tel </w:t>
      </w:r>
      <w:r w:rsidR="000B54B3" w:rsidRPr="008E64B2">
        <w:rPr>
          <w:rFonts w:ascii="Times New Roman" w:eastAsia="Times New Roman" w:hAnsi="Times New Roman"/>
          <w:sz w:val="24"/>
          <w:szCs w:val="24"/>
          <w:lang w:val="et-EE"/>
        </w:rPr>
        <w:t>+372 5305</w:t>
      </w:r>
      <w:r w:rsidR="008E64B2" w:rsidRPr="008E64B2">
        <w:rPr>
          <w:rFonts w:ascii="Times New Roman" w:eastAsia="Times New Roman" w:hAnsi="Times New Roman"/>
          <w:sz w:val="24"/>
          <w:szCs w:val="24"/>
          <w:lang w:val="et-EE"/>
        </w:rPr>
        <w:t xml:space="preserve"> 8511, e-post: </w:t>
      </w:r>
      <w:hyperlink r:id="rId8" w:history="1">
        <w:r w:rsidR="008E64B2" w:rsidRPr="006B281D">
          <w:rPr>
            <w:rStyle w:val="Hyperlink"/>
            <w:rFonts w:ascii="Times New Roman" w:eastAsia="Times New Roman" w:hAnsi="Times New Roman"/>
            <w:sz w:val="24"/>
            <w:szCs w:val="24"/>
            <w:lang w:val="et-EE"/>
          </w:rPr>
          <w:t>ivo.meller@laaneharju.ee</w:t>
        </w:r>
      </w:hyperlink>
      <w:r w:rsidR="008E64B2">
        <w:rPr>
          <w:rFonts w:ascii="Times New Roman" w:eastAsia="Times New Roman" w:hAnsi="Times New Roman"/>
          <w:sz w:val="24"/>
          <w:szCs w:val="24"/>
          <w:lang w:val="et-EE"/>
        </w:rPr>
        <w:t xml:space="preserve"> </w:t>
      </w:r>
    </w:p>
    <w:p w14:paraId="29C55FE2" w14:textId="3721497F" w:rsidR="000E6606" w:rsidRDefault="001C140F" w:rsidP="00DB4013">
      <w:pPr>
        <w:shd w:val="clear" w:color="auto" w:fill="FFFFFF"/>
        <w:spacing w:after="150" w:line="240" w:lineRule="auto"/>
        <w:jc w:val="both"/>
      </w:pPr>
      <w:r>
        <w:rPr>
          <w:noProof/>
        </w:rPr>
        <w:drawing>
          <wp:inline distT="0" distB="0" distL="0" distR="0" wp14:anchorId="3884FABE" wp14:editId="129CFFD7">
            <wp:extent cx="5893687" cy="8300085"/>
            <wp:effectExtent l="0" t="0" r="0" b="5715"/>
            <wp:docPr id="2" name="Pilt 2" descr="Pilt, millel on kujutatud kaar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Pilt, millel on kujutatud kaart&#10;&#10;Kirjeldus on genereeritud automaatse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29" cy="83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606">
      <w:pgSz w:w="12240" w:h="15840"/>
      <w:pgMar w:top="851" w:right="1041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5D7F" w14:textId="77777777" w:rsidR="00E83CF9" w:rsidRDefault="00E83CF9">
      <w:pPr>
        <w:spacing w:after="0" w:line="240" w:lineRule="auto"/>
      </w:pPr>
      <w:r>
        <w:separator/>
      </w:r>
    </w:p>
  </w:endnote>
  <w:endnote w:type="continuationSeparator" w:id="0">
    <w:p w14:paraId="43B5A5F7" w14:textId="77777777" w:rsidR="00E83CF9" w:rsidRDefault="00E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CDEF" w14:textId="77777777" w:rsidR="00E83CF9" w:rsidRDefault="00E83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A32CE7" w14:textId="77777777" w:rsidR="00E83CF9" w:rsidRDefault="00E8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63B"/>
    <w:multiLevelType w:val="multilevel"/>
    <w:tmpl w:val="05D297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E486F9A"/>
    <w:multiLevelType w:val="multilevel"/>
    <w:tmpl w:val="6AE407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415055217">
    <w:abstractNumId w:val="0"/>
  </w:num>
  <w:num w:numId="2" w16cid:durableId="81626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54"/>
    <w:rsid w:val="00010051"/>
    <w:rsid w:val="0003701F"/>
    <w:rsid w:val="000A2126"/>
    <w:rsid w:val="000A5795"/>
    <w:rsid w:val="000B54B3"/>
    <w:rsid w:val="000E45E5"/>
    <w:rsid w:val="000E6606"/>
    <w:rsid w:val="00112802"/>
    <w:rsid w:val="001C140F"/>
    <w:rsid w:val="001F5821"/>
    <w:rsid w:val="002A706A"/>
    <w:rsid w:val="0030568E"/>
    <w:rsid w:val="003717FA"/>
    <w:rsid w:val="004661DA"/>
    <w:rsid w:val="00521210"/>
    <w:rsid w:val="00556716"/>
    <w:rsid w:val="005D0C93"/>
    <w:rsid w:val="005E7ACC"/>
    <w:rsid w:val="0067550D"/>
    <w:rsid w:val="006A1E5C"/>
    <w:rsid w:val="006D2AEC"/>
    <w:rsid w:val="006D731A"/>
    <w:rsid w:val="00787654"/>
    <w:rsid w:val="008004FA"/>
    <w:rsid w:val="00831845"/>
    <w:rsid w:val="008939F2"/>
    <w:rsid w:val="008B02AD"/>
    <w:rsid w:val="008E64B2"/>
    <w:rsid w:val="00926F6C"/>
    <w:rsid w:val="009E3533"/>
    <w:rsid w:val="00AA7CA8"/>
    <w:rsid w:val="00AE357F"/>
    <w:rsid w:val="00AE4F64"/>
    <w:rsid w:val="00B13F25"/>
    <w:rsid w:val="00B51E71"/>
    <w:rsid w:val="00B964FC"/>
    <w:rsid w:val="00BF1CD9"/>
    <w:rsid w:val="00BF27CE"/>
    <w:rsid w:val="00C678D8"/>
    <w:rsid w:val="00C7597C"/>
    <w:rsid w:val="00D0112C"/>
    <w:rsid w:val="00D214EF"/>
    <w:rsid w:val="00D22518"/>
    <w:rsid w:val="00DB4013"/>
    <w:rsid w:val="00DF7AE7"/>
    <w:rsid w:val="00E26A31"/>
    <w:rsid w:val="00E43C9F"/>
    <w:rsid w:val="00E83CF9"/>
    <w:rsid w:val="00EB3338"/>
    <w:rsid w:val="00ED2360"/>
    <w:rsid w:val="00EE3616"/>
    <w:rsid w:val="00F4759B"/>
    <w:rsid w:val="00F56035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C705"/>
  <w15:docId w15:val="{29868A85-C386-4ECF-9C16-149329F9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8E6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meller@laaneharj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aneharj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Käti Teär-Riisaar</dc:creator>
  <dc:description/>
  <cp:lastModifiedBy>Elmar Luha</cp:lastModifiedBy>
  <cp:revision>18</cp:revision>
  <dcterms:created xsi:type="dcterms:W3CDTF">2023-03-21T09:46:00Z</dcterms:created>
  <dcterms:modified xsi:type="dcterms:W3CDTF">2024-03-13T14:05:00Z</dcterms:modified>
</cp:coreProperties>
</file>