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7E39" w14:textId="77777777" w:rsidR="001E274D" w:rsidRPr="00B75A8D" w:rsidRDefault="00CC4DE2" w:rsidP="006877F0">
      <w:pPr>
        <w:jc w:val="center"/>
        <w:rPr>
          <w:b/>
          <w:caps/>
          <w:sz w:val="32"/>
          <w:szCs w:val="32"/>
        </w:rPr>
      </w:pPr>
      <w:r w:rsidRPr="00B75A8D">
        <w:rPr>
          <w:b/>
          <w:caps/>
          <w:sz w:val="32"/>
          <w:szCs w:val="32"/>
        </w:rPr>
        <w:t>Lääne-Harju</w:t>
      </w:r>
      <w:r w:rsidR="001E274D" w:rsidRPr="00B75A8D">
        <w:rPr>
          <w:b/>
          <w:caps/>
          <w:sz w:val="32"/>
          <w:szCs w:val="32"/>
        </w:rPr>
        <w:t xml:space="preserve"> </w:t>
      </w:r>
      <w:r w:rsidRPr="00B75A8D">
        <w:rPr>
          <w:b/>
          <w:caps/>
          <w:sz w:val="32"/>
          <w:szCs w:val="32"/>
        </w:rPr>
        <w:t>VALLA</w:t>
      </w:r>
      <w:r w:rsidR="001E274D" w:rsidRPr="00B75A8D">
        <w:rPr>
          <w:b/>
          <w:caps/>
          <w:sz w:val="32"/>
          <w:szCs w:val="32"/>
        </w:rPr>
        <w:t>valitsus</w:t>
      </w:r>
    </w:p>
    <w:p w14:paraId="15003A95" w14:textId="77777777" w:rsidR="001E274D" w:rsidRPr="00B75A8D" w:rsidRDefault="001E274D" w:rsidP="006877F0">
      <w:pPr>
        <w:jc w:val="center"/>
        <w:rPr>
          <w:b/>
          <w:caps/>
          <w:sz w:val="32"/>
          <w:szCs w:val="32"/>
        </w:rPr>
      </w:pPr>
    </w:p>
    <w:p w14:paraId="44D432DB" w14:textId="3A8FCD74" w:rsidR="001E274D" w:rsidRPr="00B75A8D" w:rsidRDefault="001E274D" w:rsidP="006877F0">
      <w:pPr>
        <w:jc w:val="center"/>
        <w:rPr>
          <w:b/>
          <w:caps/>
          <w:sz w:val="32"/>
          <w:szCs w:val="32"/>
        </w:rPr>
      </w:pPr>
      <w:r w:rsidRPr="00B75A8D">
        <w:rPr>
          <w:b/>
          <w:caps/>
          <w:sz w:val="32"/>
          <w:szCs w:val="32"/>
        </w:rPr>
        <w:t>20</w:t>
      </w:r>
      <w:r w:rsidR="005925D3" w:rsidRPr="00B75A8D">
        <w:rPr>
          <w:b/>
          <w:caps/>
          <w:sz w:val="32"/>
          <w:szCs w:val="32"/>
        </w:rPr>
        <w:t>2</w:t>
      </w:r>
      <w:r w:rsidR="005A3EF2">
        <w:rPr>
          <w:b/>
          <w:caps/>
          <w:sz w:val="32"/>
          <w:szCs w:val="32"/>
        </w:rPr>
        <w:t>3</w:t>
      </w:r>
      <w:r w:rsidRPr="00B75A8D">
        <w:rPr>
          <w:b/>
          <w:caps/>
          <w:sz w:val="32"/>
          <w:szCs w:val="32"/>
        </w:rPr>
        <w:t>.</w:t>
      </w:r>
      <w:r w:rsidR="009268B3" w:rsidRPr="00B75A8D">
        <w:rPr>
          <w:b/>
          <w:caps/>
          <w:sz w:val="32"/>
          <w:szCs w:val="32"/>
        </w:rPr>
        <w:t xml:space="preserve"> </w:t>
      </w:r>
      <w:r w:rsidR="006877F0" w:rsidRPr="00B75A8D">
        <w:rPr>
          <w:b/>
          <w:sz w:val="32"/>
          <w:szCs w:val="32"/>
        </w:rPr>
        <w:t xml:space="preserve">a </w:t>
      </w:r>
      <w:r w:rsidRPr="00B75A8D">
        <w:rPr>
          <w:b/>
          <w:caps/>
          <w:sz w:val="32"/>
          <w:szCs w:val="32"/>
        </w:rPr>
        <w:t>konsolideerimisgrupi</w:t>
      </w:r>
    </w:p>
    <w:p w14:paraId="1BAFD566" w14:textId="77777777" w:rsidR="001E274D" w:rsidRPr="00B75A8D" w:rsidRDefault="001E274D" w:rsidP="006877F0">
      <w:pPr>
        <w:jc w:val="center"/>
      </w:pPr>
      <w:r w:rsidRPr="00B75A8D">
        <w:rPr>
          <w:b/>
          <w:caps/>
          <w:sz w:val="32"/>
          <w:szCs w:val="32"/>
        </w:rPr>
        <w:t>majandusaasta aruanne</w:t>
      </w:r>
    </w:p>
    <w:p w14:paraId="439A7BBA" w14:textId="77777777" w:rsidR="001E274D" w:rsidRPr="00B75A8D" w:rsidRDefault="001E274D" w:rsidP="00765004">
      <w:pPr>
        <w:pStyle w:val="Heading1"/>
        <w:rPr>
          <w:rFonts w:ascii="Times New Roman" w:hAnsi="Times New Roman" w:cs="Times New Roman"/>
        </w:rPr>
      </w:pPr>
    </w:p>
    <w:p w14:paraId="188967F6" w14:textId="77777777" w:rsidR="001E274D" w:rsidRPr="00B75A8D" w:rsidRDefault="001E274D" w:rsidP="001E274D"/>
    <w:p w14:paraId="6A661697" w14:textId="77777777" w:rsidR="001E274D" w:rsidRPr="00B75A8D" w:rsidRDefault="001E274D" w:rsidP="001E274D"/>
    <w:p w14:paraId="697D90F8" w14:textId="5F7E68B6" w:rsidR="001E274D" w:rsidRPr="00B75A8D" w:rsidRDefault="001E274D" w:rsidP="001E274D">
      <w:r w:rsidRPr="00B75A8D">
        <w:t>Aruandekohustuslase nimetus:</w:t>
      </w:r>
      <w:r w:rsidRPr="00B75A8D">
        <w:tab/>
      </w:r>
      <w:r w:rsidR="00CC4DE2" w:rsidRPr="00B75A8D">
        <w:t>Lääne-Harju Vallavalitsus</w:t>
      </w:r>
    </w:p>
    <w:p w14:paraId="112F6C70" w14:textId="77777777" w:rsidR="001E274D" w:rsidRPr="00B75A8D" w:rsidRDefault="001E274D" w:rsidP="001E274D"/>
    <w:p w14:paraId="635FBF34" w14:textId="77777777" w:rsidR="001E274D" w:rsidRPr="00B75A8D" w:rsidRDefault="001E274D" w:rsidP="001E274D">
      <w:r w:rsidRPr="00B75A8D">
        <w:t>Aadress:</w:t>
      </w:r>
      <w:r w:rsidRPr="00B75A8D">
        <w:tab/>
      </w:r>
      <w:r w:rsidRPr="00B75A8D">
        <w:tab/>
      </w:r>
      <w:r w:rsidRPr="00B75A8D">
        <w:tab/>
      </w:r>
      <w:r w:rsidRPr="00B75A8D">
        <w:tab/>
      </w:r>
      <w:r w:rsidR="00CC4DE2" w:rsidRPr="00B75A8D">
        <w:t xml:space="preserve">Lääne-Harju vald, </w:t>
      </w:r>
      <w:r w:rsidRPr="00B75A8D">
        <w:t>Paldiski</w:t>
      </w:r>
      <w:r w:rsidR="00CC4DE2" w:rsidRPr="00B75A8D">
        <w:t xml:space="preserve"> linn</w:t>
      </w:r>
      <w:r w:rsidRPr="00B75A8D">
        <w:t xml:space="preserve">, </w:t>
      </w:r>
      <w:r w:rsidR="007066CB" w:rsidRPr="00B75A8D">
        <w:t>Rae 38</w:t>
      </w:r>
      <w:r w:rsidR="00CC4DE2" w:rsidRPr="00B75A8D">
        <w:t>, 76806</w:t>
      </w:r>
    </w:p>
    <w:p w14:paraId="6B3728C5" w14:textId="77777777" w:rsidR="001E274D" w:rsidRPr="00B75A8D" w:rsidRDefault="001E274D" w:rsidP="001E274D"/>
    <w:p w14:paraId="3E240993" w14:textId="23D26A52" w:rsidR="001E274D" w:rsidRPr="00B75A8D" w:rsidRDefault="001E274D" w:rsidP="001E274D">
      <w:r w:rsidRPr="00B75A8D">
        <w:t>Telefon:</w:t>
      </w:r>
      <w:r w:rsidRPr="00B75A8D">
        <w:tab/>
      </w:r>
      <w:r w:rsidRPr="00B75A8D">
        <w:tab/>
      </w:r>
      <w:r w:rsidRPr="00B75A8D">
        <w:tab/>
      </w:r>
      <w:r w:rsidRPr="00B75A8D">
        <w:tab/>
      </w:r>
      <w:r w:rsidR="00E94B93" w:rsidRPr="00B75A8D">
        <w:t>372</w:t>
      </w:r>
      <w:r w:rsidR="003070C9" w:rsidRPr="00B75A8D">
        <w:t> </w:t>
      </w:r>
      <w:r w:rsidRPr="00B75A8D">
        <w:t>679</w:t>
      </w:r>
      <w:r w:rsidR="003070C9" w:rsidRPr="00B75A8D">
        <w:t> </w:t>
      </w:r>
      <w:r w:rsidRPr="00B75A8D">
        <w:t>0600</w:t>
      </w:r>
    </w:p>
    <w:p w14:paraId="0790178F" w14:textId="77777777" w:rsidR="001E274D" w:rsidRPr="00B75A8D" w:rsidRDefault="001E274D" w:rsidP="001E274D"/>
    <w:p w14:paraId="3DE4838B" w14:textId="77777777" w:rsidR="001E274D" w:rsidRPr="00B75A8D" w:rsidRDefault="001E274D" w:rsidP="001E274D">
      <w:r w:rsidRPr="00B75A8D">
        <w:t>E-post:</w:t>
      </w:r>
      <w:r w:rsidRPr="00B75A8D">
        <w:tab/>
      </w:r>
      <w:r w:rsidRPr="00B75A8D">
        <w:tab/>
      </w:r>
      <w:r w:rsidRPr="00B75A8D">
        <w:tab/>
      </w:r>
      <w:r w:rsidRPr="00B75A8D">
        <w:tab/>
      </w:r>
      <w:r w:rsidRPr="00B75A8D">
        <w:tab/>
      </w:r>
      <w:r w:rsidR="00CC4DE2" w:rsidRPr="00B75A8D">
        <w:t>info</w:t>
      </w:r>
      <w:r w:rsidRPr="00B75A8D">
        <w:t>@</w:t>
      </w:r>
      <w:r w:rsidR="00CC4DE2" w:rsidRPr="00B75A8D">
        <w:t>laaneharju</w:t>
      </w:r>
      <w:r w:rsidRPr="00B75A8D">
        <w:t>.ee</w:t>
      </w:r>
    </w:p>
    <w:p w14:paraId="029746FD" w14:textId="77777777" w:rsidR="001E274D" w:rsidRPr="00B75A8D" w:rsidRDefault="001E274D" w:rsidP="001E274D"/>
    <w:p w14:paraId="008B0313" w14:textId="3E9D4EF9" w:rsidR="001E274D" w:rsidRPr="00B75A8D" w:rsidRDefault="001E274D" w:rsidP="001E274D">
      <w:r w:rsidRPr="00B75A8D">
        <w:t>Interneti kodulehekülg:</w:t>
      </w:r>
      <w:r w:rsidRPr="00B75A8D">
        <w:tab/>
      </w:r>
      <w:r w:rsidRPr="00B75A8D">
        <w:tab/>
        <w:t>www.</w:t>
      </w:r>
      <w:r w:rsidR="00CC4DE2" w:rsidRPr="00B75A8D">
        <w:t>laaneharju</w:t>
      </w:r>
      <w:r w:rsidRPr="00B75A8D">
        <w:t>.ee</w:t>
      </w:r>
    </w:p>
    <w:p w14:paraId="700194FE" w14:textId="77777777" w:rsidR="001E274D" w:rsidRPr="00B75A8D" w:rsidRDefault="001E274D" w:rsidP="001E274D"/>
    <w:p w14:paraId="07BDC1BE" w14:textId="079BB09B" w:rsidR="001E274D" w:rsidRPr="00B75A8D" w:rsidRDefault="001E274D" w:rsidP="001E274D">
      <w:r w:rsidRPr="00B75A8D">
        <w:t>Majandusaasta algus:</w:t>
      </w:r>
      <w:r w:rsidRPr="00B75A8D">
        <w:tab/>
      </w:r>
      <w:r w:rsidRPr="00B75A8D">
        <w:tab/>
      </w:r>
      <w:r w:rsidRPr="00B75A8D">
        <w:tab/>
        <w:t>01.01.20</w:t>
      </w:r>
      <w:r w:rsidR="005925D3" w:rsidRPr="00B75A8D">
        <w:t>2</w:t>
      </w:r>
      <w:r w:rsidR="005A3EF2">
        <w:t>3</w:t>
      </w:r>
    </w:p>
    <w:p w14:paraId="15BE44DB" w14:textId="77777777" w:rsidR="001E274D" w:rsidRPr="00B75A8D" w:rsidRDefault="001E274D" w:rsidP="001E274D"/>
    <w:p w14:paraId="3F644D31" w14:textId="04D2CDDF" w:rsidR="001E274D" w:rsidRPr="00B75A8D" w:rsidRDefault="004072A6" w:rsidP="001E274D">
      <w:r w:rsidRPr="00B75A8D">
        <w:t>Majandusaasta lõpp:</w:t>
      </w:r>
      <w:r w:rsidRPr="00B75A8D">
        <w:tab/>
      </w:r>
      <w:r w:rsidRPr="00B75A8D">
        <w:tab/>
      </w:r>
      <w:r w:rsidRPr="00B75A8D">
        <w:tab/>
        <w:t>31.12.20</w:t>
      </w:r>
      <w:r w:rsidR="005925D3" w:rsidRPr="00B75A8D">
        <w:t>2</w:t>
      </w:r>
      <w:r w:rsidR="005A3EF2">
        <w:t>3</w:t>
      </w:r>
    </w:p>
    <w:p w14:paraId="05F21D28" w14:textId="77777777" w:rsidR="001E274D" w:rsidRPr="00B75A8D" w:rsidRDefault="001E274D" w:rsidP="001E274D"/>
    <w:p w14:paraId="34553E88" w14:textId="082BB7A1" w:rsidR="006877F0" w:rsidRPr="00B75A8D" w:rsidRDefault="001E274D" w:rsidP="001E274D">
      <w:r w:rsidRPr="00B75A8D">
        <w:t>Audiitor:</w:t>
      </w:r>
      <w:r w:rsidRPr="00B75A8D">
        <w:tab/>
      </w:r>
      <w:r w:rsidRPr="00B75A8D">
        <w:tab/>
      </w:r>
      <w:r w:rsidRPr="00B75A8D">
        <w:tab/>
      </w:r>
      <w:r w:rsidRPr="00B75A8D">
        <w:tab/>
      </w:r>
      <w:r w:rsidR="005925D3" w:rsidRPr="00B75A8D">
        <w:t>Audest Audiitorteenus</w:t>
      </w:r>
      <w:r w:rsidR="004235C3" w:rsidRPr="00B75A8D">
        <w:t>te</w:t>
      </w:r>
      <w:r w:rsidR="005925D3" w:rsidRPr="00B75A8D">
        <w:t xml:space="preserve"> OÜ</w:t>
      </w:r>
    </w:p>
    <w:p w14:paraId="454CA752" w14:textId="0A1177C2" w:rsidR="006877F0" w:rsidRPr="00B75A8D" w:rsidRDefault="006877F0" w:rsidP="00B342C6">
      <w:pPr>
        <w:pStyle w:val="TOC1"/>
        <w:rPr>
          <w:noProof w:val="0"/>
        </w:rPr>
      </w:pPr>
      <w:r w:rsidRPr="00B75A8D">
        <w:rPr>
          <w:noProof w:val="0"/>
        </w:rPr>
        <w:br w:type="page"/>
      </w:r>
      <w:r w:rsidRPr="00B75A8D">
        <w:rPr>
          <w:noProof w:val="0"/>
        </w:rPr>
        <w:lastRenderedPageBreak/>
        <w:t>Sisukord</w:t>
      </w:r>
    </w:p>
    <w:p w14:paraId="28BBCC4F" w14:textId="77777777" w:rsidR="006877F0" w:rsidRPr="00B75A8D" w:rsidRDefault="006877F0" w:rsidP="00B342C6">
      <w:pPr>
        <w:pStyle w:val="TOC1"/>
        <w:rPr>
          <w:noProof w:val="0"/>
        </w:rPr>
      </w:pPr>
    </w:p>
    <w:p w14:paraId="4799AC2B" w14:textId="77777777" w:rsidR="006877F0" w:rsidRPr="00B75A8D" w:rsidRDefault="006877F0" w:rsidP="006877F0"/>
    <w:p w14:paraId="1BCD6F02" w14:textId="2F77630E" w:rsidR="005A3EF2" w:rsidRDefault="00E14011">
      <w:pPr>
        <w:pStyle w:val="TOC1"/>
        <w:rPr>
          <w:rFonts w:asciiTheme="minorHAnsi" w:eastAsiaTheme="minorEastAsia" w:hAnsiTheme="minorHAnsi" w:cstheme="minorBidi"/>
          <w:b w:val="0"/>
          <w:caps w:val="0"/>
          <w:kern w:val="2"/>
          <w:sz w:val="22"/>
          <w:szCs w:val="22"/>
          <w14:ligatures w14:val="standardContextual"/>
        </w:rPr>
      </w:pPr>
      <w:r w:rsidRPr="00B75A8D">
        <w:rPr>
          <w:noProof w:val="0"/>
        </w:rPr>
        <w:fldChar w:fldCharType="begin"/>
      </w:r>
      <w:r w:rsidRPr="00B75A8D">
        <w:rPr>
          <w:noProof w:val="0"/>
        </w:rPr>
        <w:instrText xml:space="preserve"> TOC \o "1-3" \h \z \u </w:instrText>
      </w:r>
      <w:r w:rsidRPr="00B75A8D">
        <w:rPr>
          <w:noProof w:val="0"/>
        </w:rPr>
        <w:fldChar w:fldCharType="separate"/>
      </w:r>
      <w:hyperlink w:anchor="_Toc167171970" w:history="1">
        <w:r w:rsidR="005A3EF2" w:rsidRPr="00281A22">
          <w:rPr>
            <w:rStyle w:val="Hyperlink"/>
          </w:rPr>
          <w:t>TEGEVUSARUANNE</w:t>
        </w:r>
        <w:r w:rsidR="005A3EF2">
          <w:rPr>
            <w:webHidden/>
          </w:rPr>
          <w:tab/>
        </w:r>
        <w:r w:rsidR="005A3EF2">
          <w:rPr>
            <w:webHidden/>
          </w:rPr>
          <w:fldChar w:fldCharType="begin"/>
        </w:r>
        <w:r w:rsidR="005A3EF2">
          <w:rPr>
            <w:webHidden/>
          </w:rPr>
          <w:instrText xml:space="preserve"> PAGEREF _Toc167171970 \h </w:instrText>
        </w:r>
        <w:r w:rsidR="005A3EF2">
          <w:rPr>
            <w:webHidden/>
          </w:rPr>
        </w:r>
        <w:r w:rsidR="005A3EF2">
          <w:rPr>
            <w:webHidden/>
          </w:rPr>
          <w:fldChar w:fldCharType="separate"/>
        </w:r>
        <w:r w:rsidR="00B52848">
          <w:rPr>
            <w:webHidden/>
          </w:rPr>
          <w:t>2</w:t>
        </w:r>
        <w:r w:rsidR="005A3EF2">
          <w:rPr>
            <w:webHidden/>
          </w:rPr>
          <w:fldChar w:fldCharType="end"/>
        </w:r>
      </w:hyperlink>
    </w:p>
    <w:p w14:paraId="33286962" w14:textId="7465A4F3" w:rsidR="005A3EF2" w:rsidRDefault="00BD1DD4">
      <w:pPr>
        <w:pStyle w:val="TOC2"/>
        <w:rPr>
          <w:rFonts w:asciiTheme="minorHAnsi" w:eastAsiaTheme="minorEastAsia" w:hAnsiTheme="minorHAnsi" w:cstheme="minorBidi"/>
          <w:kern w:val="2"/>
          <w:sz w:val="22"/>
          <w:szCs w:val="22"/>
          <w14:ligatures w14:val="standardContextual"/>
        </w:rPr>
      </w:pPr>
      <w:hyperlink w:anchor="_Toc167171971" w:history="1">
        <w:r w:rsidR="005A3EF2" w:rsidRPr="00281A22">
          <w:rPr>
            <w:rStyle w:val="Hyperlink"/>
          </w:rPr>
          <w:t>Konsolideerimisgrupi struktuur</w:t>
        </w:r>
        <w:r w:rsidR="005A3EF2">
          <w:rPr>
            <w:webHidden/>
          </w:rPr>
          <w:tab/>
        </w:r>
        <w:r w:rsidR="005A3EF2">
          <w:rPr>
            <w:webHidden/>
          </w:rPr>
          <w:fldChar w:fldCharType="begin"/>
        </w:r>
        <w:r w:rsidR="005A3EF2">
          <w:rPr>
            <w:webHidden/>
          </w:rPr>
          <w:instrText xml:space="preserve"> PAGEREF _Toc167171971 \h </w:instrText>
        </w:r>
        <w:r w:rsidR="005A3EF2">
          <w:rPr>
            <w:webHidden/>
          </w:rPr>
        </w:r>
        <w:r w:rsidR="005A3EF2">
          <w:rPr>
            <w:webHidden/>
          </w:rPr>
          <w:fldChar w:fldCharType="separate"/>
        </w:r>
        <w:r w:rsidR="00B52848">
          <w:rPr>
            <w:webHidden/>
          </w:rPr>
          <w:t>2</w:t>
        </w:r>
        <w:r w:rsidR="005A3EF2">
          <w:rPr>
            <w:webHidden/>
          </w:rPr>
          <w:fldChar w:fldCharType="end"/>
        </w:r>
      </w:hyperlink>
    </w:p>
    <w:p w14:paraId="305F9D49" w14:textId="056513E1" w:rsidR="005A3EF2" w:rsidRDefault="00BD1DD4">
      <w:pPr>
        <w:pStyle w:val="TOC2"/>
        <w:rPr>
          <w:rFonts w:asciiTheme="minorHAnsi" w:eastAsiaTheme="minorEastAsia" w:hAnsiTheme="minorHAnsi" w:cstheme="minorBidi"/>
          <w:kern w:val="2"/>
          <w:sz w:val="22"/>
          <w:szCs w:val="22"/>
          <w14:ligatures w14:val="standardContextual"/>
        </w:rPr>
      </w:pPr>
      <w:hyperlink w:anchor="_Toc167171972" w:history="1">
        <w:r w:rsidR="005A3EF2" w:rsidRPr="00281A22">
          <w:rPr>
            <w:rStyle w:val="Hyperlink"/>
          </w:rPr>
          <w:t>Tähtsamad finantsnäitajad</w:t>
        </w:r>
        <w:r w:rsidR="005A3EF2">
          <w:rPr>
            <w:webHidden/>
          </w:rPr>
          <w:tab/>
        </w:r>
        <w:r w:rsidR="005A3EF2">
          <w:rPr>
            <w:webHidden/>
          </w:rPr>
          <w:fldChar w:fldCharType="begin"/>
        </w:r>
        <w:r w:rsidR="005A3EF2">
          <w:rPr>
            <w:webHidden/>
          </w:rPr>
          <w:instrText xml:space="preserve"> PAGEREF _Toc167171972 \h </w:instrText>
        </w:r>
        <w:r w:rsidR="005A3EF2">
          <w:rPr>
            <w:webHidden/>
          </w:rPr>
        </w:r>
        <w:r w:rsidR="005A3EF2">
          <w:rPr>
            <w:webHidden/>
          </w:rPr>
          <w:fldChar w:fldCharType="separate"/>
        </w:r>
        <w:r w:rsidR="00B52848">
          <w:rPr>
            <w:webHidden/>
          </w:rPr>
          <w:t>3</w:t>
        </w:r>
        <w:r w:rsidR="005A3EF2">
          <w:rPr>
            <w:webHidden/>
          </w:rPr>
          <w:fldChar w:fldCharType="end"/>
        </w:r>
      </w:hyperlink>
    </w:p>
    <w:p w14:paraId="5F21B456" w14:textId="52D23B3F" w:rsidR="005A3EF2" w:rsidRDefault="00BD1DD4">
      <w:pPr>
        <w:pStyle w:val="TOC2"/>
        <w:rPr>
          <w:rFonts w:asciiTheme="minorHAnsi" w:eastAsiaTheme="minorEastAsia" w:hAnsiTheme="minorHAnsi" w:cstheme="minorBidi"/>
          <w:kern w:val="2"/>
          <w:sz w:val="22"/>
          <w:szCs w:val="22"/>
          <w14:ligatures w14:val="standardContextual"/>
        </w:rPr>
      </w:pPr>
      <w:hyperlink w:anchor="_Toc167171973" w:history="1">
        <w:r w:rsidR="005A3EF2" w:rsidRPr="00281A22">
          <w:rPr>
            <w:rStyle w:val="Hyperlink"/>
          </w:rPr>
          <w:t>Ülevaade majanduskeskkonnast</w:t>
        </w:r>
        <w:r w:rsidR="005A3EF2">
          <w:rPr>
            <w:webHidden/>
          </w:rPr>
          <w:tab/>
        </w:r>
        <w:r w:rsidR="005A3EF2">
          <w:rPr>
            <w:webHidden/>
          </w:rPr>
          <w:fldChar w:fldCharType="begin"/>
        </w:r>
        <w:r w:rsidR="005A3EF2">
          <w:rPr>
            <w:webHidden/>
          </w:rPr>
          <w:instrText xml:space="preserve"> PAGEREF _Toc167171973 \h </w:instrText>
        </w:r>
        <w:r w:rsidR="005A3EF2">
          <w:rPr>
            <w:webHidden/>
          </w:rPr>
        </w:r>
        <w:r w:rsidR="005A3EF2">
          <w:rPr>
            <w:webHidden/>
          </w:rPr>
          <w:fldChar w:fldCharType="separate"/>
        </w:r>
        <w:r w:rsidR="00B52848">
          <w:rPr>
            <w:webHidden/>
          </w:rPr>
          <w:t>4</w:t>
        </w:r>
        <w:r w:rsidR="005A3EF2">
          <w:rPr>
            <w:webHidden/>
          </w:rPr>
          <w:fldChar w:fldCharType="end"/>
        </w:r>
      </w:hyperlink>
    </w:p>
    <w:p w14:paraId="2B1037A3" w14:textId="4E52668F" w:rsidR="005A3EF2" w:rsidRDefault="00BD1DD4">
      <w:pPr>
        <w:pStyle w:val="TOC2"/>
        <w:rPr>
          <w:rFonts w:asciiTheme="minorHAnsi" w:eastAsiaTheme="minorEastAsia" w:hAnsiTheme="minorHAnsi" w:cstheme="minorBidi"/>
          <w:kern w:val="2"/>
          <w:sz w:val="22"/>
          <w:szCs w:val="22"/>
          <w14:ligatures w14:val="standardContextual"/>
        </w:rPr>
      </w:pPr>
      <w:hyperlink w:anchor="_Toc167171974" w:history="1">
        <w:r w:rsidR="005A3EF2" w:rsidRPr="00281A22">
          <w:rPr>
            <w:rStyle w:val="Hyperlink"/>
          </w:rPr>
          <w:t>Ülevaade arengukava täitmisest</w:t>
        </w:r>
        <w:r w:rsidR="005A3EF2">
          <w:rPr>
            <w:webHidden/>
          </w:rPr>
          <w:tab/>
        </w:r>
        <w:r w:rsidR="005A3EF2">
          <w:rPr>
            <w:webHidden/>
          </w:rPr>
          <w:fldChar w:fldCharType="begin"/>
        </w:r>
        <w:r w:rsidR="005A3EF2">
          <w:rPr>
            <w:webHidden/>
          </w:rPr>
          <w:instrText xml:space="preserve"> PAGEREF _Toc167171974 \h </w:instrText>
        </w:r>
        <w:r w:rsidR="005A3EF2">
          <w:rPr>
            <w:webHidden/>
          </w:rPr>
        </w:r>
        <w:r w:rsidR="005A3EF2">
          <w:rPr>
            <w:webHidden/>
          </w:rPr>
          <w:fldChar w:fldCharType="separate"/>
        </w:r>
        <w:r w:rsidR="00B52848">
          <w:rPr>
            <w:webHidden/>
          </w:rPr>
          <w:t>6</w:t>
        </w:r>
        <w:r w:rsidR="005A3EF2">
          <w:rPr>
            <w:webHidden/>
          </w:rPr>
          <w:fldChar w:fldCharType="end"/>
        </w:r>
      </w:hyperlink>
    </w:p>
    <w:p w14:paraId="14EB2FD9" w14:textId="54A01411" w:rsidR="005A3EF2" w:rsidRDefault="00BD1DD4">
      <w:pPr>
        <w:pStyle w:val="TOC2"/>
        <w:rPr>
          <w:rFonts w:asciiTheme="minorHAnsi" w:eastAsiaTheme="minorEastAsia" w:hAnsiTheme="minorHAnsi" w:cstheme="minorBidi"/>
          <w:kern w:val="2"/>
          <w:sz w:val="22"/>
          <w:szCs w:val="22"/>
          <w14:ligatures w14:val="standardContextual"/>
        </w:rPr>
      </w:pPr>
      <w:hyperlink w:anchor="_Toc167172024" w:history="1">
        <w:r w:rsidR="005A3EF2" w:rsidRPr="00281A22">
          <w:rPr>
            <w:rStyle w:val="Hyperlink"/>
          </w:rPr>
          <w:t>Ülevaade sisekontrollisüsteemist ja finantsriskide juhtimisest</w:t>
        </w:r>
        <w:r w:rsidR="005A3EF2">
          <w:rPr>
            <w:webHidden/>
          </w:rPr>
          <w:tab/>
        </w:r>
        <w:r w:rsidR="005A3EF2">
          <w:rPr>
            <w:webHidden/>
          </w:rPr>
          <w:fldChar w:fldCharType="begin"/>
        </w:r>
        <w:r w:rsidR="005A3EF2">
          <w:rPr>
            <w:webHidden/>
          </w:rPr>
          <w:instrText xml:space="preserve"> PAGEREF _Toc167172024 \h </w:instrText>
        </w:r>
        <w:r w:rsidR="005A3EF2">
          <w:rPr>
            <w:webHidden/>
          </w:rPr>
        </w:r>
        <w:r w:rsidR="005A3EF2">
          <w:rPr>
            <w:webHidden/>
          </w:rPr>
          <w:fldChar w:fldCharType="separate"/>
        </w:r>
        <w:r w:rsidR="00B52848">
          <w:rPr>
            <w:webHidden/>
          </w:rPr>
          <w:t>32</w:t>
        </w:r>
        <w:r w:rsidR="005A3EF2">
          <w:rPr>
            <w:webHidden/>
          </w:rPr>
          <w:fldChar w:fldCharType="end"/>
        </w:r>
      </w:hyperlink>
    </w:p>
    <w:p w14:paraId="1D975354" w14:textId="0AE6A3F3" w:rsidR="005A3EF2" w:rsidRDefault="00BD1DD4">
      <w:pPr>
        <w:pStyle w:val="TOC2"/>
        <w:rPr>
          <w:rFonts w:asciiTheme="minorHAnsi" w:eastAsiaTheme="minorEastAsia" w:hAnsiTheme="minorHAnsi" w:cstheme="minorBidi"/>
          <w:kern w:val="2"/>
          <w:sz w:val="22"/>
          <w:szCs w:val="22"/>
          <w14:ligatures w14:val="standardContextual"/>
        </w:rPr>
      </w:pPr>
      <w:hyperlink w:anchor="_Toc167172025" w:history="1">
        <w:r w:rsidR="005A3EF2" w:rsidRPr="00281A22">
          <w:rPr>
            <w:rStyle w:val="Hyperlink"/>
          </w:rPr>
          <w:t>Ülevaade tütarettevõtjate, sihtasutuste ja sidusettevõtjate tegevusest</w:t>
        </w:r>
        <w:r w:rsidR="005A3EF2">
          <w:rPr>
            <w:webHidden/>
          </w:rPr>
          <w:tab/>
        </w:r>
        <w:r w:rsidR="005A3EF2">
          <w:rPr>
            <w:webHidden/>
          </w:rPr>
          <w:fldChar w:fldCharType="begin"/>
        </w:r>
        <w:r w:rsidR="005A3EF2">
          <w:rPr>
            <w:webHidden/>
          </w:rPr>
          <w:instrText xml:space="preserve"> PAGEREF _Toc167172025 \h </w:instrText>
        </w:r>
        <w:r w:rsidR="005A3EF2">
          <w:rPr>
            <w:webHidden/>
          </w:rPr>
        </w:r>
        <w:r w:rsidR="005A3EF2">
          <w:rPr>
            <w:webHidden/>
          </w:rPr>
          <w:fldChar w:fldCharType="separate"/>
        </w:r>
        <w:r w:rsidR="00B52848">
          <w:rPr>
            <w:webHidden/>
          </w:rPr>
          <w:t>34</w:t>
        </w:r>
        <w:r w:rsidR="005A3EF2">
          <w:rPr>
            <w:webHidden/>
          </w:rPr>
          <w:fldChar w:fldCharType="end"/>
        </w:r>
      </w:hyperlink>
    </w:p>
    <w:p w14:paraId="51647988" w14:textId="234AEF6D" w:rsidR="005A3EF2" w:rsidRDefault="00BD1DD4">
      <w:pPr>
        <w:pStyle w:val="TOC1"/>
        <w:rPr>
          <w:rFonts w:asciiTheme="minorHAnsi" w:eastAsiaTheme="minorEastAsia" w:hAnsiTheme="minorHAnsi" w:cstheme="minorBidi"/>
          <w:b w:val="0"/>
          <w:caps w:val="0"/>
          <w:kern w:val="2"/>
          <w:sz w:val="22"/>
          <w:szCs w:val="22"/>
          <w14:ligatures w14:val="standardContextual"/>
        </w:rPr>
      </w:pPr>
      <w:hyperlink w:anchor="_Toc167172026" w:history="1">
        <w:r w:rsidR="005A3EF2" w:rsidRPr="00281A22">
          <w:rPr>
            <w:rStyle w:val="Hyperlink"/>
          </w:rPr>
          <w:t>KONSOLIDEERIMISGRUPI RAAMATUPIDAMISE AASTAARUANNE</w:t>
        </w:r>
        <w:r w:rsidR="005A3EF2">
          <w:rPr>
            <w:webHidden/>
          </w:rPr>
          <w:tab/>
        </w:r>
        <w:r w:rsidR="005A3EF2">
          <w:rPr>
            <w:webHidden/>
          </w:rPr>
          <w:fldChar w:fldCharType="begin"/>
        </w:r>
        <w:r w:rsidR="005A3EF2">
          <w:rPr>
            <w:webHidden/>
          </w:rPr>
          <w:instrText xml:space="preserve"> PAGEREF _Toc167172026 \h </w:instrText>
        </w:r>
        <w:r w:rsidR="005A3EF2">
          <w:rPr>
            <w:webHidden/>
          </w:rPr>
        </w:r>
        <w:r w:rsidR="005A3EF2">
          <w:rPr>
            <w:webHidden/>
          </w:rPr>
          <w:fldChar w:fldCharType="separate"/>
        </w:r>
        <w:r w:rsidR="00B52848">
          <w:rPr>
            <w:webHidden/>
          </w:rPr>
          <w:t>36</w:t>
        </w:r>
        <w:r w:rsidR="005A3EF2">
          <w:rPr>
            <w:webHidden/>
          </w:rPr>
          <w:fldChar w:fldCharType="end"/>
        </w:r>
      </w:hyperlink>
    </w:p>
    <w:p w14:paraId="16974334" w14:textId="037432B4" w:rsidR="005A3EF2" w:rsidRDefault="00BD1DD4">
      <w:pPr>
        <w:pStyle w:val="TOC2"/>
        <w:rPr>
          <w:rFonts w:asciiTheme="minorHAnsi" w:eastAsiaTheme="minorEastAsia" w:hAnsiTheme="minorHAnsi" w:cstheme="minorBidi"/>
          <w:kern w:val="2"/>
          <w:sz w:val="22"/>
          <w:szCs w:val="22"/>
          <w14:ligatures w14:val="standardContextual"/>
        </w:rPr>
      </w:pPr>
      <w:hyperlink w:anchor="_Toc167172027" w:history="1">
        <w:r w:rsidR="005A3EF2" w:rsidRPr="00281A22">
          <w:rPr>
            <w:rStyle w:val="Hyperlink"/>
          </w:rPr>
          <w:t>Konsolideeritud bilanss</w:t>
        </w:r>
        <w:r w:rsidR="005A3EF2">
          <w:rPr>
            <w:webHidden/>
          </w:rPr>
          <w:tab/>
        </w:r>
        <w:r w:rsidR="005A3EF2">
          <w:rPr>
            <w:webHidden/>
          </w:rPr>
          <w:fldChar w:fldCharType="begin"/>
        </w:r>
        <w:r w:rsidR="005A3EF2">
          <w:rPr>
            <w:webHidden/>
          </w:rPr>
          <w:instrText xml:space="preserve"> PAGEREF _Toc167172027 \h </w:instrText>
        </w:r>
        <w:r w:rsidR="005A3EF2">
          <w:rPr>
            <w:webHidden/>
          </w:rPr>
        </w:r>
        <w:r w:rsidR="005A3EF2">
          <w:rPr>
            <w:webHidden/>
          </w:rPr>
          <w:fldChar w:fldCharType="separate"/>
        </w:r>
        <w:r w:rsidR="00B52848">
          <w:rPr>
            <w:webHidden/>
          </w:rPr>
          <w:t>36</w:t>
        </w:r>
        <w:r w:rsidR="005A3EF2">
          <w:rPr>
            <w:webHidden/>
          </w:rPr>
          <w:fldChar w:fldCharType="end"/>
        </w:r>
      </w:hyperlink>
    </w:p>
    <w:p w14:paraId="43F9F1D7" w14:textId="4162B097" w:rsidR="005A3EF2" w:rsidRDefault="00BD1DD4">
      <w:pPr>
        <w:pStyle w:val="TOC2"/>
        <w:rPr>
          <w:rFonts w:asciiTheme="minorHAnsi" w:eastAsiaTheme="minorEastAsia" w:hAnsiTheme="minorHAnsi" w:cstheme="minorBidi"/>
          <w:kern w:val="2"/>
          <w:sz w:val="22"/>
          <w:szCs w:val="22"/>
          <w14:ligatures w14:val="standardContextual"/>
        </w:rPr>
      </w:pPr>
      <w:hyperlink w:anchor="_Toc167172028" w:history="1">
        <w:r w:rsidR="005A3EF2" w:rsidRPr="00281A22">
          <w:rPr>
            <w:rStyle w:val="Hyperlink"/>
          </w:rPr>
          <w:t>Konsolideeritud tulemiaruanne</w:t>
        </w:r>
        <w:r w:rsidR="005A3EF2">
          <w:rPr>
            <w:webHidden/>
          </w:rPr>
          <w:tab/>
        </w:r>
        <w:r w:rsidR="005A3EF2">
          <w:rPr>
            <w:webHidden/>
          </w:rPr>
          <w:fldChar w:fldCharType="begin"/>
        </w:r>
        <w:r w:rsidR="005A3EF2">
          <w:rPr>
            <w:webHidden/>
          </w:rPr>
          <w:instrText xml:space="preserve"> PAGEREF _Toc167172028 \h </w:instrText>
        </w:r>
        <w:r w:rsidR="005A3EF2">
          <w:rPr>
            <w:webHidden/>
          </w:rPr>
        </w:r>
        <w:r w:rsidR="005A3EF2">
          <w:rPr>
            <w:webHidden/>
          </w:rPr>
          <w:fldChar w:fldCharType="separate"/>
        </w:r>
        <w:r w:rsidR="00B52848">
          <w:rPr>
            <w:webHidden/>
          </w:rPr>
          <w:t>37</w:t>
        </w:r>
        <w:r w:rsidR="005A3EF2">
          <w:rPr>
            <w:webHidden/>
          </w:rPr>
          <w:fldChar w:fldCharType="end"/>
        </w:r>
      </w:hyperlink>
    </w:p>
    <w:p w14:paraId="66BF97AD" w14:textId="616F8B8B" w:rsidR="005A3EF2" w:rsidRDefault="00BD1DD4">
      <w:pPr>
        <w:pStyle w:val="TOC2"/>
        <w:rPr>
          <w:rFonts w:asciiTheme="minorHAnsi" w:eastAsiaTheme="minorEastAsia" w:hAnsiTheme="minorHAnsi" w:cstheme="minorBidi"/>
          <w:kern w:val="2"/>
          <w:sz w:val="22"/>
          <w:szCs w:val="22"/>
          <w14:ligatures w14:val="standardContextual"/>
        </w:rPr>
      </w:pPr>
      <w:hyperlink w:anchor="_Toc167172029" w:history="1">
        <w:r w:rsidR="005A3EF2" w:rsidRPr="00281A22">
          <w:rPr>
            <w:rStyle w:val="Hyperlink"/>
          </w:rPr>
          <w:t>Konsolideeritud rahavoogude aruanne</w:t>
        </w:r>
        <w:r w:rsidR="005A3EF2">
          <w:rPr>
            <w:webHidden/>
          </w:rPr>
          <w:tab/>
        </w:r>
        <w:r w:rsidR="005A3EF2">
          <w:rPr>
            <w:webHidden/>
          </w:rPr>
          <w:fldChar w:fldCharType="begin"/>
        </w:r>
        <w:r w:rsidR="005A3EF2">
          <w:rPr>
            <w:webHidden/>
          </w:rPr>
          <w:instrText xml:space="preserve"> PAGEREF _Toc167172029 \h </w:instrText>
        </w:r>
        <w:r w:rsidR="005A3EF2">
          <w:rPr>
            <w:webHidden/>
          </w:rPr>
        </w:r>
        <w:r w:rsidR="005A3EF2">
          <w:rPr>
            <w:webHidden/>
          </w:rPr>
          <w:fldChar w:fldCharType="separate"/>
        </w:r>
        <w:r w:rsidR="00B52848">
          <w:rPr>
            <w:webHidden/>
          </w:rPr>
          <w:t>38</w:t>
        </w:r>
        <w:r w:rsidR="005A3EF2">
          <w:rPr>
            <w:webHidden/>
          </w:rPr>
          <w:fldChar w:fldCharType="end"/>
        </w:r>
      </w:hyperlink>
    </w:p>
    <w:p w14:paraId="5F2AA821" w14:textId="0E09FAE9" w:rsidR="005A3EF2" w:rsidRDefault="00BD1DD4">
      <w:pPr>
        <w:pStyle w:val="TOC2"/>
        <w:rPr>
          <w:rFonts w:asciiTheme="minorHAnsi" w:eastAsiaTheme="minorEastAsia" w:hAnsiTheme="minorHAnsi" w:cstheme="minorBidi"/>
          <w:kern w:val="2"/>
          <w:sz w:val="22"/>
          <w:szCs w:val="22"/>
          <w14:ligatures w14:val="standardContextual"/>
        </w:rPr>
      </w:pPr>
      <w:hyperlink w:anchor="_Toc167172030" w:history="1">
        <w:r w:rsidR="005A3EF2" w:rsidRPr="00281A22">
          <w:rPr>
            <w:rStyle w:val="Hyperlink"/>
          </w:rPr>
          <w:t>Konsolideeritud netovara muutuste aruanne</w:t>
        </w:r>
        <w:r w:rsidR="005A3EF2">
          <w:rPr>
            <w:webHidden/>
          </w:rPr>
          <w:tab/>
        </w:r>
        <w:r w:rsidR="005A3EF2">
          <w:rPr>
            <w:webHidden/>
          </w:rPr>
          <w:fldChar w:fldCharType="begin"/>
        </w:r>
        <w:r w:rsidR="005A3EF2">
          <w:rPr>
            <w:webHidden/>
          </w:rPr>
          <w:instrText xml:space="preserve"> PAGEREF _Toc167172030 \h </w:instrText>
        </w:r>
        <w:r w:rsidR="005A3EF2">
          <w:rPr>
            <w:webHidden/>
          </w:rPr>
        </w:r>
        <w:r w:rsidR="005A3EF2">
          <w:rPr>
            <w:webHidden/>
          </w:rPr>
          <w:fldChar w:fldCharType="separate"/>
        </w:r>
        <w:r w:rsidR="00B52848">
          <w:rPr>
            <w:webHidden/>
          </w:rPr>
          <w:t>39</w:t>
        </w:r>
        <w:r w:rsidR="005A3EF2">
          <w:rPr>
            <w:webHidden/>
          </w:rPr>
          <w:fldChar w:fldCharType="end"/>
        </w:r>
      </w:hyperlink>
    </w:p>
    <w:p w14:paraId="0280E37E" w14:textId="4C3D6778" w:rsidR="005A3EF2" w:rsidRDefault="00BD1DD4">
      <w:pPr>
        <w:pStyle w:val="TOC2"/>
        <w:rPr>
          <w:rFonts w:asciiTheme="minorHAnsi" w:eastAsiaTheme="minorEastAsia" w:hAnsiTheme="minorHAnsi" w:cstheme="minorBidi"/>
          <w:kern w:val="2"/>
          <w:sz w:val="22"/>
          <w:szCs w:val="22"/>
          <w14:ligatures w14:val="standardContextual"/>
        </w:rPr>
      </w:pPr>
      <w:hyperlink w:anchor="_Toc167172031" w:history="1">
        <w:r w:rsidR="005A3EF2" w:rsidRPr="00281A22">
          <w:rPr>
            <w:rStyle w:val="Hyperlink"/>
          </w:rPr>
          <w:t>Eelarve täitmise aruanne</w:t>
        </w:r>
        <w:r w:rsidR="005A3EF2">
          <w:rPr>
            <w:webHidden/>
          </w:rPr>
          <w:tab/>
        </w:r>
        <w:r w:rsidR="005A3EF2">
          <w:rPr>
            <w:webHidden/>
          </w:rPr>
          <w:fldChar w:fldCharType="begin"/>
        </w:r>
        <w:r w:rsidR="005A3EF2">
          <w:rPr>
            <w:webHidden/>
          </w:rPr>
          <w:instrText xml:space="preserve"> PAGEREF _Toc167172031 \h </w:instrText>
        </w:r>
        <w:r w:rsidR="005A3EF2">
          <w:rPr>
            <w:webHidden/>
          </w:rPr>
        </w:r>
        <w:r w:rsidR="005A3EF2">
          <w:rPr>
            <w:webHidden/>
          </w:rPr>
          <w:fldChar w:fldCharType="separate"/>
        </w:r>
        <w:r w:rsidR="00B52848">
          <w:rPr>
            <w:webHidden/>
          </w:rPr>
          <w:t>40</w:t>
        </w:r>
        <w:r w:rsidR="005A3EF2">
          <w:rPr>
            <w:webHidden/>
          </w:rPr>
          <w:fldChar w:fldCharType="end"/>
        </w:r>
      </w:hyperlink>
    </w:p>
    <w:p w14:paraId="25A402A9" w14:textId="54776CD8" w:rsidR="005A3EF2" w:rsidRDefault="00BD1DD4">
      <w:pPr>
        <w:pStyle w:val="TOC2"/>
        <w:rPr>
          <w:rFonts w:asciiTheme="minorHAnsi" w:eastAsiaTheme="minorEastAsia" w:hAnsiTheme="minorHAnsi" w:cstheme="minorBidi"/>
          <w:kern w:val="2"/>
          <w:sz w:val="22"/>
          <w:szCs w:val="22"/>
          <w14:ligatures w14:val="standardContextual"/>
        </w:rPr>
      </w:pPr>
      <w:hyperlink w:anchor="_Toc167172032" w:history="1">
        <w:r w:rsidR="005A3EF2" w:rsidRPr="00281A22">
          <w:rPr>
            <w:rStyle w:val="Hyperlink"/>
          </w:rPr>
          <w:t>Konsolideeritud raamatupidamise aastaaruande lisad</w:t>
        </w:r>
        <w:r w:rsidR="005A3EF2">
          <w:rPr>
            <w:webHidden/>
          </w:rPr>
          <w:tab/>
        </w:r>
        <w:r w:rsidR="005A3EF2">
          <w:rPr>
            <w:webHidden/>
          </w:rPr>
          <w:fldChar w:fldCharType="begin"/>
        </w:r>
        <w:r w:rsidR="005A3EF2">
          <w:rPr>
            <w:webHidden/>
          </w:rPr>
          <w:instrText xml:space="preserve"> PAGEREF _Toc167172032 \h </w:instrText>
        </w:r>
        <w:r w:rsidR="005A3EF2">
          <w:rPr>
            <w:webHidden/>
          </w:rPr>
        </w:r>
        <w:r w:rsidR="005A3EF2">
          <w:rPr>
            <w:webHidden/>
          </w:rPr>
          <w:fldChar w:fldCharType="separate"/>
        </w:r>
        <w:r w:rsidR="00B52848">
          <w:rPr>
            <w:webHidden/>
          </w:rPr>
          <w:t>45</w:t>
        </w:r>
        <w:r w:rsidR="005A3EF2">
          <w:rPr>
            <w:webHidden/>
          </w:rPr>
          <w:fldChar w:fldCharType="end"/>
        </w:r>
      </w:hyperlink>
    </w:p>
    <w:p w14:paraId="2006D57B" w14:textId="3FA8FEE5"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3" w:history="1">
        <w:r w:rsidR="005A3EF2" w:rsidRPr="00281A22">
          <w:rPr>
            <w:rStyle w:val="Hyperlink"/>
            <w:noProof/>
          </w:rPr>
          <w:t>Lisa 1. Raamatupidamise aastaaruande koostamisel kasutatud arvestusmeetodid ja hindamisalused</w:t>
        </w:r>
        <w:r w:rsidR="005A3EF2">
          <w:rPr>
            <w:noProof/>
            <w:webHidden/>
          </w:rPr>
          <w:tab/>
        </w:r>
        <w:r w:rsidR="005A3EF2">
          <w:rPr>
            <w:noProof/>
            <w:webHidden/>
          </w:rPr>
          <w:fldChar w:fldCharType="begin"/>
        </w:r>
        <w:r w:rsidR="005A3EF2">
          <w:rPr>
            <w:noProof/>
            <w:webHidden/>
          </w:rPr>
          <w:instrText xml:space="preserve"> PAGEREF _Toc167172033 \h </w:instrText>
        </w:r>
        <w:r w:rsidR="005A3EF2">
          <w:rPr>
            <w:noProof/>
            <w:webHidden/>
          </w:rPr>
        </w:r>
        <w:r w:rsidR="005A3EF2">
          <w:rPr>
            <w:noProof/>
            <w:webHidden/>
          </w:rPr>
          <w:fldChar w:fldCharType="separate"/>
        </w:r>
        <w:r w:rsidR="00B52848">
          <w:rPr>
            <w:noProof/>
            <w:webHidden/>
          </w:rPr>
          <w:t>45</w:t>
        </w:r>
        <w:r w:rsidR="005A3EF2">
          <w:rPr>
            <w:noProof/>
            <w:webHidden/>
          </w:rPr>
          <w:fldChar w:fldCharType="end"/>
        </w:r>
      </w:hyperlink>
    </w:p>
    <w:p w14:paraId="4138901F" w14:textId="22D17670"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4" w:history="1">
        <w:r w:rsidR="005A3EF2" w:rsidRPr="00281A22">
          <w:rPr>
            <w:rStyle w:val="Hyperlink"/>
            <w:noProof/>
          </w:rPr>
          <w:t>Lisa 2. Raha ja selle ekvivalendid</w:t>
        </w:r>
        <w:r w:rsidR="005A3EF2">
          <w:rPr>
            <w:noProof/>
            <w:webHidden/>
          </w:rPr>
          <w:tab/>
        </w:r>
        <w:r w:rsidR="005A3EF2">
          <w:rPr>
            <w:noProof/>
            <w:webHidden/>
          </w:rPr>
          <w:fldChar w:fldCharType="begin"/>
        </w:r>
        <w:r w:rsidR="005A3EF2">
          <w:rPr>
            <w:noProof/>
            <w:webHidden/>
          </w:rPr>
          <w:instrText xml:space="preserve"> PAGEREF _Toc167172034 \h </w:instrText>
        </w:r>
        <w:r w:rsidR="005A3EF2">
          <w:rPr>
            <w:noProof/>
            <w:webHidden/>
          </w:rPr>
        </w:r>
        <w:r w:rsidR="005A3EF2">
          <w:rPr>
            <w:noProof/>
            <w:webHidden/>
          </w:rPr>
          <w:fldChar w:fldCharType="separate"/>
        </w:r>
        <w:r w:rsidR="00B52848">
          <w:rPr>
            <w:noProof/>
            <w:webHidden/>
          </w:rPr>
          <w:t>50</w:t>
        </w:r>
        <w:r w:rsidR="005A3EF2">
          <w:rPr>
            <w:noProof/>
            <w:webHidden/>
          </w:rPr>
          <w:fldChar w:fldCharType="end"/>
        </w:r>
      </w:hyperlink>
    </w:p>
    <w:p w14:paraId="31FDD732" w14:textId="1264D4E9"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5" w:history="1">
        <w:r w:rsidR="005A3EF2" w:rsidRPr="00281A22">
          <w:rPr>
            <w:rStyle w:val="Hyperlink"/>
            <w:noProof/>
          </w:rPr>
          <w:t>Lisa 3. Maksu-, lõivu-, trahvinõuded</w:t>
        </w:r>
        <w:r w:rsidR="005A3EF2">
          <w:rPr>
            <w:noProof/>
            <w:webHidden/>
          </w:rPr>
          <w:tab/>
        </w:r>
        <w:r w:rsidR="005A3EF2">
          <w:rPr>
            <w:noProof/>
            <w:webHidden/>
          </w:rPr>
          <w:fldChar w:fldCharType="begin"/>
        </w:r>
        <w:r w:rsidR="005A3EF2">
          <w:rPr>
            <w:noProof/>
            <w:webHidden/>
          </w:rPr>
          <w:instrText xml:space="preserve"> PAGEREF _Toc167172035 \h </w:instrText>
        </w:r>
        <w:r w:rsidR="005A3EF2">
          <w:rPr>
            <w:noProof/>
            <w:webHidden/>
          </w:rPr>
        </w:r>
        <w:r w:rsidR="005A3EF2">
          <w:rPr>
            <w:noProof/>
            <w:webHidden/>
          </w:rPr>
          <w:fldChar w:fldCharType="separate"/>
        </w:r>
        <w:r w:rsidR="00B52848">
          <w:rPr>
            <w:noProof/>
            <w:webHidden/>
          </w:rPr>
          <w:t>50</w:t>
        </w:r>
        <w:r w:rsidR="005A3EF2">
          <w:rPr>
            <w:noProof/>
            <w:webHidden/>
          </w:rPr>
          <w:fldChar w:fldCharType="end"/>
        </w:r>
      </w:hyperlink>
    </w:p>
    <w:p w14:paraId="72355C26" w14:textId="04ED2665"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6" w:history="1">
        <w:r w:rsidR="005A3EF2" w:rsidRPr="00281A22">
          <w:rPr>
            <w:rStyle w:val="Hyperlink"/>
            <w:noProof/>
          </w:rPr>
          <w:t>Lisa 4. Muud nõuded ja ettemaksed</w:t>
        </w:r>
        <w:r w:rsidR="005A3EF2">
          <w:rPr>
            <w:noProof/>
            <w:webHidden/>
          </w:rPr>
          <w:tab/>
        </w:r>
        <w:r w:rsidR="005A3EF2">
          <w:rPr>
            <w:noProof/>
            <w:webHidden/>
          </w:rPr>
          <w:fldChar w:fldCharType="begin"/>
        </w:r>
        <w:r w:rsidR="005A3EF2">
          <w:rPr>
            <w:noProof/>
            <w:webHidden/>
          </w:rPr>
          <w:instrText xml:space="preserve"> PAGEREF _Toc167172036 \h </w:instrText>
        </w:r>
        <w:r w:rsidR="005A3EF2">
          <w:rPr>
            <w:noProof/>
            <w:webHidden/>
          </w:rPr>
        </w:r>
        <w:r w:rsidR="005A3EF2">
          <w:rPr>
            <w:noProof/>
            <w:webHidden/>
          </w:rPr>
          <w:fldChar w:fldCharType="separate"/>
        </w:r>
        <w:r w:rsidR="00B52848">
          <w:rPr>
            <w:noProof/>
            <w:webHidden/>
          </w:rPr>
          <w:t>50</w:t>
        </w:r>
        <w:r w:rsidR="005A3EF2">
          <w:rPr>
            <w:noProof/>
            <w:webHidden/>
          </w:rPr>
          <w:fldChar w:fldCharType="end"/>
        </w:r>
      </w:hyperlink>
    </w:p>
    <w:p w14:paraId="041D067C" w14:textId="07398394"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7" w:history="1">
        <w:r w:rsidR="005A3EF2" w:rsidRPr="00281A22">
          <w:rPr>
            <w:rStyle w:val="Hyperlink"/>
            <w:noProof/>
          </w:rPr>
          <w:t>Lisa 5. Osalused tütarfirmades ja sihtasutustes</w:t>
        </w:r>
        <w:r w:rsidR="005A3EF2">
          <w:rPr>
            <w:noProof/>
            <w:webHidden/>
          </w:rPr>
          <w:tab/>
        </w:r>
        <w:r w:rsidR="005A3EF2">
          <w:rPr>
            <w:noProof/>
            <w:webHidden/>
          </w:rPr>
          <w:fldChar w:fldCharType="begin"/>
        </w:r>
        <w:r w:rsidR="005A3EF2">
          <w:rPr>
            <w:noProof/>
            <w:webHidden/>
          </w:rPr>
          <w:instrText xml:space="preserve"> PAGEREF _Toc167172037 \h </w:instrText>
        </w:r>
        <w:r w:rsidR="005A3EF2">
          <w:rPr>
            <w:noProof/>
            <w:webHidden/>
          </w:rPr>
        </w:r>
        <w:r w:rsidR="005A3EF2">
          <w:rPr>
            <w:noProof/>
            <w:webHidden/>
          </w:rPr>
          <w:fldChar w:fldCharType="separate"/>
        </w:r>
        <w:r w:rsidR="00B52848">
          <w:rPr>
            <w:noProof/>
            <w:webHidden/>
          </w:rPr>
          <w:t>50</w:t>
        </w:r>
        <w:r w:rsidR="005A3EF2">
          <w:rPr>
            <w:noProof/>
            <w:webHidden/>
          </w:rPr>
          <w:fldChar w:fldCharType="end"/>
        </w:r>
      </w:hyperlink>
    </w:p>
    <w:p w14:paraId="688E6D14" w14:textId="008CB3C9"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8" w:history="1">
        <w:r w:rsidR="005A3EF2" w:rsidRPr="00281A22">
          <w:rPr>
            <w:rStyle w:val="Hyperlink"/>
            <w:noProof/>
          </w:rPr>
          <w:t>Lisa 6. Materiaalne põhivara</w:t>
        </w:r>
        <w:r w:rsidR="005A3EF2">
          <w:rPr>
            <w:noProof/>
            <w:webHidden/>
          </w:rPr>
          <w:tab/>
        </w:r>
        <w:r w:rsidR="005A3EF2">
          <w:rPr>
            <w:noProof/>
            <w:webHidden/>
          </w:rPr>
          <w:fldChar w:fldCharType="begin"/>
        </w:r>
        <w:r w:rsidR="005A3EF2">
          <w:rPr>
            <w:noProof/>
            <w:webHidden/>
          </w:rPr>
          <w:instrText xml:space="preserve"> PAGEREF _Toc167172038 \h </w:instrText>
        </w:r>
        <w:r w:rsidR="005A3EF2">
          <w:rPr>
            <w:noProof/>
            <w:webHidden/>
          </w:rPr>
        </w:r>
        <w:r w:rsidR="005A3EF2">
          <w:rPr>
            <w:noProof/>
            <w:webHidden/>
          </w:rPr>
          <w:fldChar w:fldCharType="separate"/>
        </w:r>
        <w:r w:rsidR="00B52848">
          <w:rPr>
            <w:noProof/>
            <w:webHidden/>
          </w:rPr>
          <w:t>52</w:t>
        </w:r>
        <w:r w:rsidR="005A3EF2">
          <w:rPr>
            <w:noProof/>
            <w:webHidden/>
          </w:rPr>
          <w:fldChar w:fldCharType="end"/>
        </w:r>
      </w:hyperlink>
    </w:p>
    <w:p w14:paraId="3AFB94A6" w14:textId="05B1AB50"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39" w:history="1">
        <w:r w:rsidR="005A3EF2" w:rsidRPr="00281A22">
          <w:rPr>
            <w:rStyle w:val="Hyperlink"/>
            <w:noProof/>
          </w:rPr>
          <w:t>Lisa 7. Võlad tarnijatele ja töövõtjatele</w:t>
        </w:r>
        <w:r w:rsidR="005A3EF2">
          <w:rPr>
            <w:noProof/>
            <w:webHidden/>
          </w:rPr>
          <w:tab/>
        </w:r>
        <w:r w:rsidR="005A3EF2">
          <w:rPr>
            <w:noProof/>
            <w:webHidden/>
          </w:rPr>
          <w:fldChar w:fldCharType="begin"/>
        </w:r>
        <w:r w:rsidR="005A3EF2">
          <w:rPr>
            <w:noProof/>
            <w:webHidden/>
          </w:rPr>
          <w:instrText xml:space="preserve"> PAGEREF _Toc167172039 \h </w:instrText>
        </w:r>
        <w:r w:rsidR="005A3EF2">
          <w:rPr>
            <w:noProof/>
            <w:webHidden/>
          </w:rPr>
        </w:r>
        <w:r w:rsidR="005A3EF2">
          <w:rPr>
            <w:noProof/>
            <w:webHidden/>
          </w:rPr>
          <w:fldChar w:fldCharType="separate"/>
        </w:r>
        <w:r w:rsidR="00B52848">
          <w:rPr>
            <w:noProof/>
            <w:webHidden/>
          </w:rPr>
          <w:t>54</w:t>
        </w:r>
        <w:r w:rsidR="005A3EF2">
          <w:rPr>
            <w:noProof/>
            <w:webHidden/>
          </w:rPr>
          <w:fldChar w:fldCharType="end"/>
        </w:r>
      </w:hyperlink>
    </w:p>
    <w:p w14:paraId="60826BDC" w14:textId="02FC67D8"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0" w:history="1">
        <w:r w:rsidR="005A3EF2" w:rsidRPr="00281A22">
          <w:rPr>
            <w:rStyle w:val="Hyperlink"/>
            <w:noProof/>
          </w:rPr>
          <w:t>Lisa 8. Muud kohustised, saadud ettemaksed ja eraldised</w:t>
        </w:r>
        <w:r w:rsidR="005A3EF2">
          <w:rPr>
            <w:noProof/>
            <w:webHidden/>
          </w:rPr>
          <w:tab/>
        </w:r>
        <w:r w:rsidR="005A3EF2">
          <w:rPr>
            <w:noProof/>
            <w:webHidden/>
          </w:rPr>
          <w:fldChar w:fldCharType="begin"/>
        </w:r>
        <w:r w:rsidR="005A3EF2">
          <w:rPr>
            <w:noProof/>
            <w:webHidden/>
          </w:rPr>
          <w:instrText xml:space="preserve"> PAGEREF _Toc167172040 \h </w:instrText>
        </w:r>
        <w:r w:rsidR="005A3EF2">
          <w:rPr>
            <w:noProof/>
            <w:webHidden/>
          </w:rPr>
        </w:r>
        <w:r w:rsidR="005A3EF2">
          <w:rPr>
            <w:noProof/>
            <w:webHidden/>
          </w:rPr>
          <w:fldChar w:fldCharType="separate"/>
        </w:r>
        <w:r w:rsidR="00B52848">
          <w:rPr>
            <w:noProof/>
            <w:webHidden/>
          </w:rPr>
          <w:t>54</w:t>
        </w:r>
        <w:r w:rsidR="005A3EF2">
          <w:rPr>
            <w:noProof/>
            <w:webHidden/>
          </w:rPr>
          <w:fldChar w:fldCharType="end"/>
        </w:r>
      </w:hyperlink>
    </w:p>
    <w:p w14:paraId="0670C2AC" w14:textId="22CDCDB7"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1" w:history="1">
        <w:r w:rsidR="005A3EF2" w:rsidRPr="00281A22">
          <w:rPr>
            <w:rStyle w:val="Hyperlink"/>
            <w:noProof/>
          </w:rPr>
          <w:t>Lisa 9. Laenu- ja kapitalirendikohustised</w:t>
        </w:r>
        <w:r w:rsidR="005A3EF2">
          <w:rPr>
            <w:noProof/>
            <w:webHidden/>
          </w:rPr>
          <w:tab/>
        </w:r>
        <w:r w:rsidR="005A3EF2">
          <w:rPr>
            <w:noProof/>
            <w:webHidden/>
          </w:rPr>
          <w:fldChar w:fldCharType="begin"/>
        </w:r>
        <w:r w:rsidR="005A3EF2">
          <w:rPr>
            <w:noProof/>
            <w:webHidden/>
          </w:rPr>
          <w:instrText xml:space="preserve"> PAGEREF _Toc167172041 \h </w:instrText>
        </w:r>
        <w:r w:rsidR="005A3EF2">
          <w:rPr>
            <w:noProof/>
            <w:webHidden/>
          </w:rPr>
        </w:r>
        <w:r w:rsidR="005A3EF2">
          <w:rPr>
            <w:noProof/>
            <w:webHidden/>
          </w:rPr>
          <w:fldChar w:fldCharType="separate"/>
        </w:r>
        <w:r w:rsidR="00B52848">
          <w:rPr>
            <w:noProof/>
            <w:webHidden/>
          </w:rPr>
          <w:t>54</w:t>
        </w:r>
        <w:r w:rsidR="005A3EF2">
          <w:rPr>
            <w:noProof/>
            <w:webHidden/>
          </w:rPr>
          <w:fldChar w:fldCharType="end"/>
        </w:r>
      </w:hyperlink>
    </w:p>
    <w:p w14:paraId="2EE8FB9B" w14:textId="0F88033A"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2" w:history="1">
        <w:r w:rsidR="005A3EF2" w:rsidRPr="00281A22">
          <w:rPr>
            <w:rStyle w:val="Hyperlink"/>
            <w:noProof/>
          </w:rPr>
          <w:t>Lisa 10. Maksutulu</w:t>
        </w:r>
        <w:r w:rsidR="005A3EF2">
          <w:rPr>
            <w:noProof/>
            <w:webHidden/>
          </w:rPr>
          <w:tab/>
        </w:r>
        <w:r w:rsidR="005A3EF2">
          <w:rPr>
            <w:noProof/>
            <w:webHidden/>
          </w:rPr>
          <w:fldChar w:fldCharType="begin"/>
        </w:r>
        <w:r w:rsidR="005A3EF2">
          <w:rPr>
            <w:noProof/>
            <w:webHidden/>
          </w:rPr>
          <w:instrText xml:space="preserve"> PAGEREF _Toc167172042 \h </w:instrText>
        </w:r>
        <w:r w:rsidR="005A3EF2">
          <w:rPr>
            <w:noProof/>
            <w:webHidden/>
          </w:rPr>
        </w:r>
        <w:r w:rsidR="005A3EF2">
          <w:rPr>
            <w:noProof/>
            <w:webHidden/>
          </w:rPr>
          <w:fldChar w:fldCharType="separate"/>
        </w:r>
        <w:r w:rsidR="00B52848">
          <w:rPr>
            <w:noProof/>
            <w:webHidden/>
          </w:rPr>
          <w:t>56</w:t>
        </w:r>
        <w:r w:rsidR="005A3EF2">
          <w:rPr>
            <w:noProof/>
            <w:webHidden/>
          </w:rPr>
          <w:fldChar w:fldCharType="end"/>
        </w:r>
      </w:hyperlink>
    </w:p>
    <w:p w14:paraId="3B0928D9" w14:textId="15D8C981"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3" w:history="1">
        <w:r w:rsidR="005A3EF2" w:rsidRPr="00281A22">
          <w:rPr>
            <w:rStyle w:val="Hyperlink"/>
            <w:noProof/>
          </w:rPr>
          <w:t>Lisa 11. Müüdud tooted ja teenused</w:t>
        </w:r>
        <w:r w:rsidR="005A3EF2">
          <w:rPr>
            <w:noProof/>
            <w:webHidden/>
          </w:rPr>
          <w:tab/>
        </w:r>
        <w:r w:rsidR="005A3EF2">
          <w:rPr>
            <w:noProof/>
            <w:webHidden/>
          </w:rPr>
          <w:fldChar w:fldCharType="begin"/>
        </w:r>
        <w:r w:rsidR="005A3EF2">
          <w:rPr>
            <w:noProof/>
            <w:webHidden/>
          </w:rPr>
          <w:instrText xml:space="preserve"> PAGEREF _Toc167172043 \h </w:instrText>
        </w:r>
        <w:r w:rsidR="005A3EF2">
          <w:rPr>
            <w:noProof/>
            <w:webHidden/>
          </w:rPr>
        </w:r>
        <w:r w:rsidR="005A3EF2">
          <w:rPr>
            <w:noProof/>
            <w:webHidden/>
          </w:rPr>
          <w:fldChar w:fldCharType="separate"/>
        </w:r>
        <w:r w:rsidR="00B52848">
          <w:rPr>
            <w:noProof/>
            <w:webHidden/>
          </w:rPr>
          <w:t>56</w:t>
        </w:r>
        <w:r w:rsidR="005A3EF2">
          <w:rPr>
            <w:noProof/>
            <w:webHidden/>
          </w:rPr>
          <w:fldChar w:fldCharType="end"/>
        </w:r>
      </w:hyperlink>
    </w:p>
    <w:p w14:paraId="6970E7DE" w14:textId="28519793"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4" w:history="1">
        <w:r w:rsidR="005A3EF2" w:rsidRPr="00281A22">
          <w:rPr>
            <w:rStyle w:val="Hyperlink"/>
            <w:noProof/>
          </w:rPr>
          <w:t>Lisa 12. Saadud toetused</w:t>
        </w:r>
        <w:r w:rsidR="005A3EF2">
          <w:rPr>
            <w:noProof/>
            <w:webHidden/>
          </w:rPr>
          <w:tab/>
        </w:r>
        <w:r w:rsidR="005A3EF2">
          <w:rPr>
            <w:noProof/>
            <w:webHidden/>
          </w:rPr>
          <w:fldChar w:fldCharType="begin"/>
        </w:r>
        <w:r w:rsidR="005A3EF2">
          <w:rPr>
            <w:noProof/>
            <w:webHidden/>
          </w:rPr>
          <w:instrText xml:space="preserve"> PAGEREF _Toc167172044 \h </w:instrText>
        </w:r>
        <w:r w:rsidR="005A3EF2">
          <w:rPr>
            <w:noProof/>
            <w:webHidden/>
          </w:rPr>
        </w:r>
        <w:r w:rsidR="005A3EF2">
          <w:rPr>
            <w:noProof/>
            <w:webHidden/>
          </w:rPr>
          <w:fldChar w:fldCharType="separate"/>
        </w:r>
        <w:r w:rsidR="00B52848">
          <w:rPr>
            <w:noProof/>
            <w:webHidden/>
          </w:rPr>
          <w:t>56</w:t>
        </w:r>
        <w:r w:rsidR="005A3EF2">
          <w:rPr>
            <w:noProof/>
            <w:webHidden/>
          </w:rPr>
          <w:fldChar w:fldCharType="end"/>
        </w:r>
      </w:hyperlink>
    </w:p>
    <w:p w14:paraId="2B7C2417" w14:textId="587342DB"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5" w:history="1">
        <w:r w:rsidR="005A3EF2" w:rsidRPr="00281A22">
          <w:rPr>
            <w:rStyle w:val="Hyperlink"/>
            <w:noProof/>
          </w:rPr>
          <w:t>Lisa 13. Muud tulud</w:t>
        </w:r>
        <w:r w:rsidR="005A3EF2">
          <w:rPr>
            <w:noProof/>
            <w:webHidden/>
          </w:rPr>
          <w:tab/>
        </w:r>
        <w:r w:rsidR="005A3EF2">
          <w:rPr>
            <w:noProof/>
            <w:webHidden/>
          </w:rPr>
          <w:fldChar w:fldCharType="begin"/>
        </w:r>
        <w:r w:rsidR="005A3EF2">
          <w:rPr>
            <w:noProof/>
            <w:webHidden/>
          </w:rPr>
          <w:instrText xml:space="preserve"> PAGEREF _Toc167172045 \h </w:instrText>
        </w:r>
        <w:r w:rsidR="005A3EF2">
          <w:rPr>
            <w:noProof/>
            <w:webHidden/>
          </w:rPr>
        </w:r>
        <w:r w:rsidR="005A3EF2">
          <w:rPr>
            <w:noProof/>
            <w:webHidden/>
          </w:rPr>
          <w:fldChar w:fldCharType="separate"/>
        </w:r>
        <w:r w:rsidR="00B52848">
          <w:rPr>
            <w:noProof/>
            <w:webHidden/>
          </w:rPr>
          <w:t>60</w:t>
        </w:r>
        <w:r w:rsidR="005A3EF2">
          <w:rPr>
            <w:noProof/>
            <w:webHidden/>
          </w:rPr>
          <w:fldChar w:fldCharType="end"/>
        </w:r>
      </w:hyperlink>
    </w:p>
    <w:p w14:paraId="5481442C" w14:textId="6DE6B605"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6" w:history="1">
        <w:r w:rsidR="005A3EF2" w:rsidRPr="00281A22">
          <w:rPr>
            <w:rStyle w:val="Hyperlink"/>
            <w:noProof/>
          </w:rPr>
          <w:t>Lisa 14. Antud toetused</w:t>
        </w:r>
        <w:r w:rsidR="005A3EF2">
          <w:rPr>
            <w:noProof/>
            <w:webHidden/>
          </w:rPr>
          <w:tab/>
        </w:r>
        <w:r w:rsidR="005A3EF2">
          <w:rPr>
            <w:noProof/>
            <w:webHidden/>
          </w:rPr>
          <w:fldChar w:fldCharType="begin"/>
        </w:r>
        <w:r w:rsidR="005A3EF2">
          <w:rPr>
            <w:noProof/>
            <w:webHidden/>
          </w:rPr>
          <w:instrText xml:space="preserve"> PAGEREF _Toc167172046 \h </w:instrText>
        </w:r>
        <w:r w:rsidR="005A3EF2">
          <w:rPr>
            <w:noProof/>
            <w:webHidden/>
          </w:rPr>
        </w:r>
        <w:r w:rsidR="005A3EF2">
          <w:rPr>
            <w:noProof/>
            <w:webHidden/>
          </w:rPr>
          <w:fldChar w:fldCharType="separate"/>
        </w:r>
        <w:r w:rsidR="00B52848">
          <w:rPr>
            <w:noProof/>
            <w:webHidden/>
          </w:rPr>
          <w:t>60</w:t>
        </w:r>
        <w:r w:rsidR="005A3EF2">
          <w:rPr>
            <w:noProof/>
            <w:webHidden/>
          </w:rPr>
          <w:fldChar w:fldCharType="end"/>
        </w:r>
      </w:hyperlink>
    </w:p>
    <w:p w14:paraId="7E212033" w14:textId="56CABFA2"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7" w:history="1">
        <w:r w:rsidR="005A3EF2" w:rsidRPr="00281A22">
          <w:rPr>
            <w:rStyle w:val="Hyperlink"/>
            <w:noProof/>
          </w:rPr>
          <w:t>Lisa 15. Tööjõukulud</w:t>
        </w:r>
        <w:r w:rsidR="005A3EF2">
          <w:rPr>
            <w:noProof/>
            <w:webHidden/>
          </w:rPr>
          <w:tab/>
        </w:r>
        <w:r w:rsidR="005A3EF2">
          <w:rPr>
            <w:noProof/>
            <w:webHidden/>
          </w:rPr>
          <w:fldChar w:fldCharType="begin"/>
        </w:r>
        <w:r w:rsidR="005A3EF2">
          <w:rPr>
            <w:noProof/>
            <w:webHidden/>
          </w:rPr>
          <w:instrText xml:space="preserve"> PAGEREF _Toc167172047 \h </w:instrText>
        </w:r>
        <w:r w:rsidR="005A3EF2">
          <w:rPr>
            <w:noProof/>
            <w:webHidden/>
          </w:rPr>
        </w:r>
        <w:r w:rsidR="005A3EF2">
          <w:rPr>
            <w:noProof/>
            <w:webHidden/>
          </w:rPr>
          <w:fldChar w:fldCharType="separate"/>
        </w:r>
        <w:r w:rsidR="00B52848">
          <w:rPr>
            <w:noProof/>
            <w:webHidden/>
          </w:rPr>
          <w:t>60</w:t>
        </w:r>
        <w:r w:rsidR="005A3EF2">
          <w:rPr>
            <w:noProof/>
            <w:webHidden/>
          </w:rPr>
          <w:fldChar w:fldCharType="end"/>
        </w:r>
      </w:hyperlink>
    </w:p>
    <w:p w14:paraId="57DD4B06" w14:textId="35F76994"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8" w:history="1">
        <w:r w:rsidR="005A3EF2" w:rsidRPr="00281A22">
          <w:rPr>
            <w:rStyle w:val="Hyperlink"/>
            <w:noProof/>
          </w:rPr>
          <w:t>Lisa 16. Muud tegevuskulud</w:t>
        </w:r>
        <w:r w:rsidR="005A3EF2">
          <w:rPr>
            <w:noProof/>
            <w:webHidden/>
          </w:rPr>
          <w:tab/>
        </w:r>
        <w:r w:rsidR="005A3EF2">
          <w:rPr>
            <w:noProof/>
            <w:webHidden/>
          </w:rPr>
          <w:fldChar w:fldCharType="begin"/>
        </w:r>
        <w:r w:rsidR="005A3EF2">
          <w:rPr>
            <w:noProof/>
            <w:webHidden/>
          </w:rPr>
          <w:instrText xml:space="preserve"> PAGEREF _Toc167172048 \h </w:instrText>
        </w:r>
        <w:r w:rsidR="005A3EF2">
          <w:rPr>
            <w:noProof/>
            <w:webHidden/>
          </w:rPr>
        </w:r>
        <w:r w:rsidR="005A3EF2">
          <w:rPr>
            <w:noProof/>
            <w:webHidden/>
          </w:rPr>
          <w:fldChar w:fldCharType="separate"/>
        </w:r>
        <w:r w:rsidR="00B52848">
          <w:rPr>
            <w:noProof/>
            <w:webHidden/>
          </w:rPr>
          <w:t>61</w:t>
        </w:r>
        <w:r w:rsidR="005A3EF2">
          <w:rPr>
            <w:noProof/>
            <w:webHidden/>
          </w:rPr>
          <w:fldChar w:fldCharType="end"/>
        </w:r>
      </w:hyperlink>
    </w:p>
    <w:p w14:paraId="5F9400D1" w14:textId="6BA36930"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49" w:history="1">
        <w:r w:rsidR="005A3EF2" w:rsidRPr="00281A22">
          <w:rPr>
            <w:rStyle w:val="Hyperlink"/>
            <w:noProof/>
          </w:rPr>
          <w:t>Lisa 17. Tehingud seotud osapooltega ja juhtkonna tasud</w:t>
        </w:r>
        <w:r w:rsidR="005A3EF2">
          <w:rPr>
            <w:noProof/>
            <w:webHidden/>
          </w:rPr>
          <w:tab/>
        </w:r>
        <w:r w:rsidR="005A3EF2">
          <w:rPr>
            <w:noProof/>
            <w:webHidden/>
          </w:rPr>
          <w:fldChar w:fldCharType="begin"/>
        </w:r>
        <w:r w:rsidR="005A3EF2">
          <w:rPr>
            <w:noProof/>
            <w:webHidden/>
          </w:rPr>
          <w:instrText xml:space="preserve"> PAGEREF _Toc167172049 \h </w:instrText>
        </w:r>
        <w:r w:rsidR="005A3EF2">
          <w:rPr>
            <w:noProof/>
            <w:webHidden/>
          </w:rPr>
        </w:r>
        <w:r w:rsidR="005A3EF2">
          <w:rPr>
            <w:noProof/>
            <w:webHidden/>
          </w:rPr>
          <w:fldChar w:fldCharType="separate"/>
        </w:r>
        <w:r w:rsidR="00B52848">
          <w:rPr>
            <w:noProof/>
            <w:webHidden/>
          </w:rPr>
          <w:t>62</w:t>
        </w:r>
        <w:r w:rsidR="005A3EF2">
          <w:rPr>
            <w:noProof/>
            <w:webHidden/>
          </w:rPr>
          <w:fldChar w:fldCharType="end"/>
        </w:r>
      </w:hyperlink>
    </w:p>
    <w:p w14:paraId="4BF03162" w14:textId="198E8254"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50" w:history="1">
        <w:r w:rsidR="005A3EF2" w:rsidRPr="00281A22">
          <w:rPr>
            <w:rStyle w:val="Hyperlink"/>
            <w:noProof/>
          </w:rPr>
          <w:t>Lisa 18. Vähemusosalus</w:t>
        </w:r>
        <w:r w:rsidR="005A3EF2">
          <w:rPr>
            <w:noProof/>
            <w:webHidden/>
          </w:rPr>
          <w:tab/>
        </w:r>
        <w:r w:rsidR="005A3EF2">
          <w:rPr>
            <w:noProof/>
            <w:webHidden/>
          </w:rPr>
          <w:fldChar w:fldCharType="begin"/>
        </w:r>
        <w:r w:rsidR="005A3EF2">
          <w:rPr>
            <w:noProof/>
            <w:webHidden/>
          </w:rPr>
          <w:instrText xml:space="preserve"> PAGEREF _Toc167172050 \h </w:instrText>
        </w:r>
        <w:r w:rsidR="005A3EF2">
          <w:rPr>
            <w:noProof/>
            <w:webHidden/>
          </w:rPr>
        </w:r>
        <w:r w:rsidR="005A3EF2">
          <w:rPr>
            <w:noProof/>
            <w:webHidden/>
          </w:rPr>
          <w:fldChar w:fldCharType="separate"/>
        </w:r>
        <w:r w:rsidR="00B52848">
          <w:rPr>
            <w:noProof/>
            <w:webHidden/>
          </w:rPr>
          <w:t>64</w:t>
        </w:r>
        <w:r w:rsidR="005A3EF2">
          <w:rPr>
            <w:noProof/>
            <w:webHidden/>
          </w:rPr>
          <w:fldChar w:fldCharType="end"/>
        </w:r>
      </w:hyperlink>
    </w:p>
    <w:p w14:paraId="58A3662D" w14:textId="1EE2C969"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51" w:history="1">
        <w:r w:rsidR="005A3EF2" w:rsidRPr="00281A22">
          <w:rPr>
            <w:rStyle w:val="Hyperlink"/>
            <w:noProof/>
          </w:rPr>
          <w:t>Lisa 19. Bilansipäevajärgsed sündmused</w:t>
        </w:r>
        <w:r w:rsidR="005A3EF2">
          <w:rPr>
            <w:noProof/>
            <w:webHidden/>
          </w:rPr>
          <w:tab/>
        </w:r>
        <w:r w:rsidR="005A3EF2">
          <w:rPr>
            <w:noProof/>
            <w:webHidden/>
          </w:rPr>
          <w:fldChar w:fldCharType="begin"/>
        </w:r>
        <w:r w:rsidR="005A3EF2">
          <w:rPr>
            <w:noProof/>
            <w:webHidden/>
          </w:rPr>
          <w:instrText xml:space="preserve"> PAGEREF _Toc167172051 \h </w:instrText>
        </w:r>
        <w:r w:rsidR="005A3EF2">
          <w:rPr>
            <w:noProof/>
            <w:webHidden/>
          </w:rPr>
        </w:r>
        <w:r w:rsidR="005A3EF2">
          <w:rPr>
            <w:noProof/>
            <w:webHidden/>
          </w:rPr>
          <w:fldChar w:fldCharType="separate"/>
        </w:r>
        <w:r w:rsidR="00B52848">
          <w:rPr>
            <w:noProof/>
            <w:webHidden/>
          </w:rPr>
          <w:t>64</w:t>
        </w:r>
        <w:r w:rsidR="005A3EF2">
          <w:rPr>
            <w:noProof/>
            <w:webHidden/>
          </w:rPr>
          <w:fldChar w:fldCharType="end"/>
        </w:r>
      </w:hyperlink>
    </w:p>
    <w:p w14:paraId="0F93A391" w14:textId="7D6940A3"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52" w:history="1">
        <w:r w:rsidR="005A3EF2" w:rsidRPr="00281A22">
          <w:rPr>
            <w:rStyle w:val="Hyperlink"/>
            <w:noProof/>
          </w:rPr>
          <w:t>Lisa 20. Konsolideerimata finantsaruanded</w:t>
        </w:r>
        <w:r w:rsidR="005A3EF2">
          <w:rPr>
            <w:noProof/>
            <w:webHidden/>
          </w:rPr>
          <w:tab/>
        </w:r>
        <w:r w:rsidR="005A3EF2">
          <w:rPr>
            <w:noProof/>
            <w:webHidden/>
          </w:rPr>
          <w:fldChar w:fldCharType="begin"/>
        </w:r>
        <w:r w:rsidR="005A3EF2">
          <w:rPr>
            <w:noProof/>
            <w:webHidden/>
          </w:rPr>
          <w:instrText xml:space="preserve"> PAGEREF _Toc167172052 \h </w:instrText>
        </w:r>
        <w:r w:rsidR="005A3EF2">
          <w:rPr>
            <w:noProof/>
            <w:webHidden/>
          </w:rPr>
        </w:r>
        <w:r w:rsidR="005A3EF2">
          <w:rPr>
            <w:noProof/>
            <w:webHidden/>
          </w:rPr>
          <w:fldChar w:fldCharType="separate"/>
        </w:r>
        <w:r w:rsidR="00B52848">
          <w:rPr>
            <w:noProof/>
            <w:webHidden/>
          </w:rPr>
          <w:t>65</w:t>
        </w:r>
        <w:r w:rsidR="005A3EF2">
          <w:rPr>
            <w:noProof/>
            <w:webHidden/>
          </w:rPr>
          <w:fldChar w:fldCharType="end"/>
        </w:r>
      </w:hyperlink>
    </w:p>
    <w:p w14:paraId="2DF6B5A3" w14:textId="201C632A"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53" w:history="1">
        <w:r w:rsidR="005A3EF2" w:rsidRPr="00281A22">
          <w:rPr>
            <w:rStyle w:val="Hyperlink"/>
            <w:noProof/>
          </w:rPr>
          <w:t>Lisa 21. Selgitused eelarve täitmise aruande kohta</w:t>
        </w:r>
        <w:r w:rsidR="005A3EF2">
          <w:rPr>
            <w:noProof/>
            <w:webHidden/>
          </w:rPr>
          <w:tab/>
        </w:r>
        <w:r w:rsidR="005A3EF2">
          <w:rPr>
            <w:noProof/>
            <w:webHidden/>
          </w:rPr>
          <w:fldChar w:fldCharType="begin"/>
        </w:r>
        <w:r w:rsidR="005A3EF2">
          <w:rPr>
            <w:noProof/>
            <w:webHidden/>
          </w:rPr>
          <w:instrText xml:space="preserve"> PAGEREF _Toc167172053 \h </w:instrText>
        </w:r>
        <w:r w:rsidR="005A3EF2">
          <w:rPr>
            <w:noProof/>
            <w:webHidden/>
          </w:rPr>
        </w:r>
        <w:r w:rsidR="005A3EF2">
          <w:rPr>
            <w:noProof/>
            <w:webHidden/>
          </w:rPr>
          <w:fldChar w:fldCharType="separate"/>
        </w:r>
        <w:r w:rsidR="00B52848">
          <w:rPr>
            <w:noProof/>
            <w:webHidden/>
          </w:rPr>
          <w:t>68</w:t>
        </w:r>
        <w:r w:rsidR="005A3EF2">
          <w:rPr>
            <w:noProof/>
            <w:webHidden/>
          </w:rPr>
          <w:fldChar w:fldCharType="end"/>
        </w:r>
      </w:hyperlink>
    </w:p>
    <w:p w14:paraId="6CA2FE63" w14:textId="738CD605" w:rsidR="005A3EF2" w:rsidRDefault="00BD1DD4">
      <w:pPr>
        <w:pStyle w:val="TOC3"/>
        <w:tabs>
          <w:tab w:val="right" w:leader="dot" w:pos="9061"/>
        </w:tabs>
        <w:rPr>
          <w:rFonts w:asciiTheme="minorHAnsi" w:eastAsiaTheme="minorEastAsia" w:hAnsiTheme="minorHAnsi" w:cstheme="minorBidi"/>
          <w:noProof/>
          <w:kern w:val="2"/>
          <w:sz w:val="22"/>
          <w:szCs w:val="22"/>
          <w14:ligatures w14:val="standardContextual"/>
        </w:rPr>
      </w:pPr>
      <w:hyperlink w:anchor="_Toc167172054" w:history="1">
        <w:r w:rsidR="005A3EF2" w:rsidRPr="00281A22">
          <w:rPr>
            <w:rStyle w:val="Hyperlink"/>
            <w:noProof/>
          </w:rPr>
          <w:t>Lisa 22. Selgitused käibekapitali puudujäägi kohta</w:t>
        </w:r>
        <w:r w:rsidR="005A3EF2">
          <w:rPr>
            <w:noProof/>
            <w:webHidden/>
          </w:rPr>
          <w:tab/>
        </w:r>
        <w:r w:rsidR="005A3EF2">
          <w:rPr>
            <w:noProof/>
            <w:webHidden/>
          </w:rPr>
          <w:fldChar w:fldCharType="begin"/>
        </w:r>
        <w:r w:rsidR="005A3EF2">
          <w:rPr>
            <w:noProof/>
            <w:webHidden/>
          </w:rPr>
          <w:instrText xml:space="preserve"> PAGEREF _Toc167172054 \h </w:instrText>
        </w:r>
        <w:r w:rsidR="005A3EF2">
          <w:rPr>
            <w:noProof/>
            <w:webHidden/>
          </w:rPr>
        </w:r>
        <w:r w:rsidR="005A3EF2">
          <w:rPr>
            <w:noProof/>
            <w:webHidden/>
          </w:rPr>
          <w:fldChar w:fldCharType="separate"/>
        </w:r>
        <w:r w:rsidR="00B52848">
          <w:rPr>
            <w:noProof/>
            <w:webHidden/>
          </w:rPr>
          <w:t>72</w:t>
        </w:r>
        <w:r w:rsidR="005A3EF2">
          <w:rPr>
            <w:noProof/>
            <w:webHidden/>
          </w:rPr>
          <w:fldChar w:fldCharType="end"/>
        </w:r>
      </w:hyperlink>
    </w:p>
    <w:p w14:paraId="44060371" w14:textId="7186A5E4" w:rsidR="005A3EF2" w:rsidRDefault="00BD1DD4">
      <w:pPr>
        <w:pStyle w:val="TOC1"/>
        <w:rPr>
          <w:rFonts w:asciiTheme="minorHAnsi" w:eastAsiaTheme="minorEastAsia" w:hAnsiTheme="minorHAnsi" w:cstheme="minorBidi"/>
          <w:b w:val="0"/>
          <w:caps w:val="0"/>
          <w:kern w:val="2"/>
          <w:sz w:val="22"/>
          <w:szCs w:val="22"/>
          <w14:ligatures w14:val="standardContextual"/>
        </w:rPr>
      </w:pPr>
      <w:hyperlink w:anchor="_Toc167172055" w:history="1">
        <w:r w:rsidR="005A3EF2" w:rsidRPr="00281A22">
          <w:rPr>
            <w:rStyle w:val="Hyperlink"/>
          </w:rPr>
          <w:t>MAJANDUSAASTA ARUANDE ALLKIRJAD</w:t>
        </w:r>
        <w:r w:rsidR="005A3EF2">
          <w:rPr>
            <w:webHidden/>
          </w:rPr>
          <w:tab/>
        </w:r>
        <w:r w:rsidR="005A3EF2">
          <w:rPr>
            <w:webHidden/>
          </w:rPr>
          <w:fldChar w:fldCharType="begin"/>
        </w:r>
        <w:r w:rsidR="005A3EF2">
          <w:rPr>
            <w:webHidden/>
          </w:rPr>
          <w:instrText xml:space="preserve"> PAGEREF _Toc167172055 \h </w:instrText>
        </w:r>
        <w:r w:rsidR="005A3EF2">
          <w:rPr>
            <w:webHidden/>
          </w:rPr>
        </w:r>
        <w:r w:rsidR="005A3EF2">
          <w:rPr>
            <w:webHidden/>
          </w:rPr>
          <w:fldChar w:fldCharType="separate"/>
        </w:r>
        <w:r w:rsidR="00B52848">
          <w:rPr>
            <w:webHidden/>
          </w:rPr>
          <w:t>73</w:t>
        </w:r>
        <w:r w:rsidR="005A3EF2">
          <w:rPr>
            <w:webHidden/>
          </w:rPr>
          <w:fldChar w:fldCharType="end"/>
        </w:r>
      </w:hyperlink>
    </w:p>
    <w:p w14:paraId="1DAE2A98" w14:textId="35BEDA0C" w:rsidR="00B342C6" w:rsidRPr="00B75A8D" w:rsidRDefault="00E14011" w:rsidP="001E274D">
      <w:r w:rsidRPr="00B75A8D">
        <w:fldChar w:fldCharType="end"/>
      </w:r>
    </w:p>
    <w:p w14:paraId="3177AF23" w14:textId="5CF437B6" w:rsidR="007F5AFB" w:rsidRPr="00B75A8D" w:rsidRDefault="006877F0" w:rsidP="001E274D">
      <w:r w:rsidRPr="00B75A8D">
        <w:br w:type="page"/>
      </w:r>
      <w:bookmarkStart w:id="0" w:name="_Toc167171970"/>
      <w:r w:rsidR="00E14011" w:rsidRPr="00B75A8D">
        <w:rPr>
          <w:rStyle w:val="Heading1Char"/>
          <w:rFonts w:ascii="Times New Roman" w:hAnsi="Times New Roman" w:cs="Times New Roman"/>
        </w:rPr>
        <w:lastRenderedPageBreak/>
        <w:t>TEGEVUSARUANNE</w:t>
      </w:r>
      <w:bookmarkEnd w:id="0"/>
    </w:p>
    <w:p w14:paraId="5786942D" w14:textId="77777777" w:rsidR="0063739F" w:rsidRPr="00B75A8D" w:rsidRDefault="0063739F" w:rsidP="0063739F"/>
    <w:p w14:paraId="60EF609B" w14:textId="51BFEFCA" w:rsidR="0063739F" w:rsidRPr="00B75A8D" w:rsidRDefault="0063739F" w:rsidP="009E639B">
      <w:pPr>
        <w:jc w:val="both"/>
      </w:pPr>
      <w:r w:rsidRPr="00B75A8D">
        <w:t>Lääne-Harju</w:t>
      </w:r>
      <w:r w:rsidR="000F4593" w:rsidRPr="00B75A8D">
        <w:t xml:space="preserve"> </w:t>
      </w:r>
      <w:r w:rsidR="007D3774" w:rsidRPr="00B75A8D">
        <w:t>v</w:t>
      </w:r>
      <w:r w:rsidRPr="00B75A8D">
        <w:t>ald moodustati Vabariigi Valitsuse 13.07.2017 määrusega nr 126 varasema Keila valla, Padise valla, Vasalemma valla ja Paldiski linna sundliitmise teel.</w:t>
      </w:r>
      <w:r w:rsidR="009076F3" w:rsidRPr="00B75A8D">
        <w:t xml:space="preserve"> Ükski neljast nimetatud omavalitsuse</w:t>
      </w:r>
      <w:r w:rsidR="00531A98" w:rsidRPr="00B75A8D">
        <w:t>s</w:t>
      </w:r>
      <w:r w:rsidR="009076F3" w:rsidRPr="00B75A8D">
        <w:t xml:space="preserve">t ei täitnud eraldiseisvalt </w:t>
      </w:r>
      <w:r w:rsidR="00FE1329" w:rsidRPr="00B75A8D">
        <w:t>h</w:t>
      </w:r>
      <w:r w:rsidR="009076F3" w:rsidRPr="00B75A8D">
        <w:t xml:space="preserve">aldusreformi seaduse § 3 sätestatud miinimumsuuruse kriteeriumi (5000 elanikku) ning omavahelised läbirääkimised, kuhu oli lisaks kaasatud ka Nõva vald ja kus lepiti kokku vabatahtlikus ühinemises, ei saanud </w:t>
      </w:r>
      <w:r w:rsidR="000F4593" w:rsidRPr="00B75A8D">
        <w:t xml:space="preserve">kõikide </w:t>
      </w:r>
      <w:r w:rsidR="009076F3" w:rsidRPr="00B75A8D">
        <w:t xml:space="preserve">vastavate volikogude heakskiitu. Seega toimus </w:t>
      </w:r>
      <w:r w:rsidR="00FE1329" w:rsidRPr="00B75A8D">
        <w:t xml:space="preserve">ühendamine </w:t>
      </w:r>
      <w:r w:rsidR="009076F3" w:rsidRPr="00B75A8D">
        <w:t xml:space="preserve">Vabariigi Valitsuse algatusel </w:t>
      </w:r>
      <w:r w:rsidR="004814F1" w:rsidRPr="00B75A8D">
        <w:t>(h</w:t>
      </w:r>
      <w:r w:rsidR="009076F3" w:rsidRPr="00B75A8D">
        <w:t>aldusreformi seaduse § 2 lg</w:t>
      </w:r>
      <w:r w:rsidR="00BF61E0" w:rsidRPr="00B75A8D">
        <w:t xml:space="preserve"> </w:t>
      </w:r>
      <w:r w:rsidR="009076F3" w:rsidRPr="00B75A8D">
        <w:t>3)</w:t>
      </w:r>
      <w:r w:rsidR="000F4593" w:rsidRPr="00B75A8D">
        <w:t xml:space="preserve">. Valla puhul on tegemist </w:t>
      </w:r>
      <w:r w:rsidR="008D2280" w:rsidRPr="00B75A8D">
        <w:t xml:space="preserve">avalik-õigusliku </w:t>
      </w:r>
      <w:r w:rsidR="000F4593" w:rsidRPr="00B75A8D">
        <w:t xml:space="preserve">juriidilise isikuga kohaliku omavalitsuse üksuse näol </w:t>
      </w:r>
      <w:r w:rsidR="00FE1329" w:rsidRPr="00B75A8D">
        <w:t>t</w:t>
      </w:r>
      <w:r w:rsidR="000F4593" w:rsidRPr="00B75A8D">
        <w:t>siviilseadustiku üldosa seaduse § 25 l</w:t>
      </w:r>
      <w:r w:rsidR="009346C3" w:rsidRPr="00B75A8D">
        <w:t>õike</w:t>
      </w:r>
      <w:r w:rsidR="000F4593" w:rsidRPr="00B75A8D">
        <w:t xml:space="preserve"> 2 alusel.</w:t>
      </w:r>
    </w:p>
    <w:p w14:paraId="5A5A077A" w14:textId="24876EBF" w:rsidR="0063739F" w:rsidRPr="00B75A8D" w:rsidRDefault="0063739F" w:rsidP="0063739F"/>
    <w:p w14:paraId="4ADDC61C" w14:textId="621E46A1" w:rsidR="004F4369" w:rsidRPr="00B75A8D" w:rsidRDefault="0063739F" w:rsidP="0063739F">
      <w:pPr>
        <w:pStyle w:val="Heading2"/>
        <w:rPr>
          <w:rFonts w:ascii="Times New Roman" w:hAnsi="Times New Roman" w:cs="Times New Roman"/>
          <w:i w:val="0"/>
        </w:rPr>
      </w:pPr>
      <w:bookmarkStart w:id="1" w:name="_Toc167171971"/>
      <w:r w:rsidRPr="00B75A8D">
        <w:rPr>
          <w:rFonts w:ascii="Times New Roman" w:hAnsi="Times New Roman" w:cs="Times New Roman"/>
          <w:i w:val="0"/>
        </w:rPr>
        <w:t>Konsolideerimisg</w:t>
      </w:r>
      <w:r w:rsidR="008B0453" w:rsidRPr="00B75A8D">
        <w:rPr>
          <w:rFonts w:ascii="Times New Roman" w:hAnsi="Times New Roman" w:cs="Times New Roman"/>
          <w:i w:val="0"/>
        </w:rPr>
        <w:t>r</w:t>
      </w:r>
      <w:r w:rsidRPr="00B75A8D">
        <w:rPr>
          <w:rFonts w:ascii="Times New Roman" w:hAnsi="Times New Roman" w:cs="Times New Roman"/>
          <w:i w:val="0"/>
        </w:rPr>
        <w:t>upi</w:t>
      </w:r>
      <w:r w:rsidR="004F4369" w:rsidRPr="00B75A8D">
        <w:rPr>
          <w:rFonts w:ascii="Times New Roman" w:hAnsi="Times New Roman" w:cs="Times New Roman"/>
          <w:i w:val="0"/>
        </w:rPr>
        <w:t xml:space="preserve"> struktuur</w:t>
      </w:r>
      <w:bookmarkEnd w:id="1"/>
    </w:p>
    <w:p w14:paraId="39060480" w14:textId="77777777" w:rsidR="003A7797" w:rsidRPr="00B75A8D" w:rsidRDefault="003A7797" w:rsidP="003A7797"/>
    <w:p w14:paraId="36E784A8" w14:textId="47FFD607" w:rsidR="004F4369" w:rsidRPr="00B75A8D" w:rsidRDefault="009076F3" w:rsidP="009346C3">
      <w:pPr>
        <w:jc w:val="both"/>
      </w:pPr>
      <w:r w:rsidRPr="00B75A8D">
        <w:t>Käesolev konsolideeritud majandusaasta aruanne koondab kokku Lääne-Harju Vallavalitsuse</w:t>
      </w:r>
      <w:r w:rsidR="008D2280" w:rsidRPr="00B75A8D">
        <w:t xml:space="preserve">, </w:t>
      </w:r>
      <w:r w:rsidR="00531A98" w:rsidRPr="00B75A8D">
        <w:t xml:space="preserve">valla </w:t>
      </w:r>
      <w:r w:rsidR="008D2280" w:rsidRPr="00B75A8D">
        <w:t>hallatavate asutuste</w:t>
      </w:r>
      <w:r w:rsidRPr="00B75A8D">
        <w:t xml:space="preserve"> ja </w:t>
      </w:r>
      <w:r w:rsidR="008D2280" w:rsidRPr="00B75A8D">
        <w:t xml:space="preserve">vallale </w:t>
      </w:r>
      <w:r w:rsidRPr="00B75A8D">
        <w:t>kuuluvate sihtasutuste ja äriühingute –</w:t>
      </w:r>
      <w:r w:rsidR="00F30CEF" w:rsidRPr="00B75A8D">
        <w:t xml:space="preserve"> </w:t>
      </w:r>
      <w:r w:rsidR="009346C3" w:rsidRPr="00B75A8D">
        <w:t>Aktsiaselts</w:t>
      </w:r>
      <w:r w:rsidR="00F30CEF" w:rsidRPr="00B75A8D">
        <w:t>i</w:t>
      </w:r>
      <w:r w:rsidR="009346C3" w:rsidRPr="00B75A8D">
        <w:t xml:space="preserve"> </w:t>
      </w:r>
      <w:r w:rsidRPr="00B75A8D">
        <w:t>Lahevesi</w:t>
      </w:r>
      <w:r w:rsidR="00B70CC8" w:rsidRPr="00B75A8D">
        <w:t>,</w:t>
      </w:r>
      <w:r w:rsidRPr="00B75A8D">
        <w:t xml:space="preserve"> </w:t>
      </w:r>
      <w:r w:rsidR="00B0344E" w:rsidRPr="00B75A8D">
        <w:t xml:space="preserve">OÜ </w:t>
      </w:r>
      <w:r w:rsidRPr="00B75A8D">
        <w:t>Karjaküla Sotsiaalkeskus</w:t>
      </w:r>
      <w:r w:rsidR="00F30CEF" w:rsidRPr="00B75A8D">
        <w:t>,</w:t>
      </w:r>
      <w:r w:rsidRPr="00B75A8D">
        <w:t xml:space="preserve"> </w:t>
      </w:r>
      <w:r w:rsidR="00A03241" w:rsidRPr="00B75A8D">
        <w:t>Sihtasutus</w:t>
      </w:r>
      <w:r w:rsidR="00F30CEF" w:rsidRPr="00B75A8D">
        <w:t>e</w:t>
      </w:r>
      <w:r w:rsidR="00A03241" w:rsidRPr="00B75A8D">
        <w:t xml:space="preserve"> </w:t>
      </w:r>
      <w:r w:rsidR="00B70CC8" w:rsidRPr="00B75A8D">
        <w:t xml:space="preserve">Padise Klooster </w:t>
      </w:r>
      <w:r w:rsidR="00F30CEF" w:rsidRPr="00B75A8D">
        <w:t xml:space="preserve">ja Pakri Saarte Arenduse Sihtasutuse </w:t>
      </w:r>
      <w:r w:rsidRPr="00B75A8D">
        <w:t>aruanded. Nimetatud ettevõt</w:t>
      </w:r>
      <w:r w:rsidR="009817DF" w:rsidRPr="00B75A8D">
        <w:t>ete enamusosa</w:t>
      </w:r>
      <w:r w:rsidRPr="00B75A8D">
        <w:t xml:space="preserve"> </w:t>
      </w:r>
      <w:r w:rsidR="00B70CC8" w:rsidRPr="00B75A8D">
        <w:t>kuulu</w:t>
      </w:r>
      <w:r w:rsidR="009817DF" w:rsidRPr="00B75A8D">
        <w:t>b</w:t>
      </w:r>
      <w:r w:rsidR="00B70CC8" w:rsidRPr="00B75A8D">
        <w:t xml:space="preserve"> </w:t>
      </w:r>
      <w:r w:rsidRPr="00B75A8D">
        <w:t>Lääne-Harju vallale</w:t>
      </w:r>
      <w:r w:rsidR="00B70CC8" w:rsidRPr="00B75A8D">
        <w:t xml:space="preserve"> (AS Lahevesi 9</w:t>
      </w:r>
      <w:r w:rsidR="004814F1" w:rsidRPr="00B75A8D">
        <w:t>6</w:t>
      </w:r>
      <w:r w:rsidR="00B70CC8" w:rsidRPr="00B75A8D">
        <w:t>%, OÜ Karjaküla Sotsiaalkeskus ja SA Padise Klooster 100%</w:t>
      </w:r>
      <w:r w:rsidR="00F30CEF" w:rsidRPr="00B75A8D">
        <w:t>, Pakri Saarte Arenduse SA 51%</w:t>
      </w:r>
      <w:r w:rsidR="00B70CC8" w:rsidRPr="00B75A8D">
        <w:t>).</w:t>
      </w:r>
      <w:r w:rsidR="00F240D1" w:rsidRPr="00B75A8D">
        <w:t xml:space="preserve"> SA Padise Klooster on likvideerimisel ning selle tegevus </w:t>
      </w:r>
      <w:r w:rsidR="00B372D4">
        <w:t xml:space="preserve">viidi juba </w:t>
      </w:r>
      <w:r w:rsidR="00F240D1" w:rsidRPr="00B75A8D">
        <w:t>2022.a. üle hallatavasse asutusse Padise Kloostri Külastuskeskus.</w:t>
      </w:r>
    </w:p>
    <w:p w14:paraId="0F7FDC88" w14:textId="373BFBB6" w:rsidR="008D2280" w:rsidRPr="00B75A8D" w:rsidRDefault="008D2280" w:rsidP="009076F3"/>
    <w:p w14:paraId="20D2520C" w14:textId="12949F60" w:rsidR="009076F3" w:rsidRPr="00B75A8D" w:rsidRDefault="009076F3" w:rsidP="009076F3">
      <w:r w:rsidRPr="00B75A8D">
        <w:t>Konsolideeriv üksus Lääne-Harju Vallavalitsus</w:t>
      </w:r>
      <w:r w:rsidR="00B70CC8" w:rsidRPr="00B75A8D">
        <w:t xml:space="preserve"> </w:t>
      </w:r>
      <w:r w:rsidR="00531A98" w:rsidRPr="00B75A8D">
        <w:t>sisaldab</w:t>
      </w:r>
      <w:r w:rsidRPr="00B75A8D">
        <w:t>:</w:t>
      </w:r>
    </w:p>
    <w:p w14:paraId="3FA267CF" w14:textId="77777777" w:rsidR="009076F3" w:rsidRPr="00B75A8D" w:rsidRDefault="009076F3" w:rsidP="009076F3"/>
    <w:tbl>
      <w:tblPr>
        <w:tblW w:w="13307" w:type="dxa"/>
        <w:tblInd w:w="75" w:type="dxa"/>
        <w:tblCellMar>
          <w:left w:w="70" w:type="dxa"/>
          <w:right w:w="70" w:type="dxa"/>
        </w:tblCellMar>
        <w:tblLook w:val="04A0" w:firstRow="1" w:lastRow="0" w:firstColumn="1" w:lastColumn="0" w:noHBand="0" w:noVBand="1"/>
      </w:tblPr>
      <w:tblGrid>
        <w:gridCol w:w="487"/>
        <w:gridCol w:w="4111"/>
        <w:gridCol w:w="1985"/>
        <w:gridCol w:w="6724"/>
      </w:tblGrid>
      <w:tr w:rsidR="00350775" w:rsidRPr="00B75A8D" w14:paraId="68A72DE2" w14:textId="2306A38F" w:rsidTr="00653076">
        <w:trPr>
          <w:trHeight w:val="630"/>
        </w:trPr>
        <w:tc>
          <w:tcPr>
            <w:tcW w:w="487" w:type="dxa"/>
            <w:tcBorders>
              <w:top w:val="single" w:sz="4" w:space="0" w:color="auto"/>
              <w:left w:val="single" w:sz="4" w:space="0" w:color="auto"/>
              <w:bottom w:val="single" w:sz="4" w:space="0" w:color="auto"/>
              <w:right w:val="single" w:sz="4" w:space="0" w:color="auto"/>
            </w:tcBorders>
            <w:vAlign w:val="center"/>
          </w:tcPr>
          <w:p w14:paraId="2BF39CD3" w14:textId="11A4AAB6" w:rsidR="00350775" w:rsidRPr="00B75A8D" w:rsidRDefault="00350775" w:rsidP="00350775">
            <w:pPr>
              <w:jc w:val="center"/>
              <w:rPr>
                <w:color w:val="000000"/>
              </w:rPr>
            </w:pPr>
            <w:r w:rsidRPr="00B75A8D">
              <w:rPr>
                <w:color w:val="000000"/>
              </w:rPr>
              <w:t>Nr</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534AF" w14:textId="6B0F6932" w:rsidR="00350775" w:rsidRPr="00B75A8D" w:rsidRDefault="00350775" w:rsidP="00350775">
            <w:pPr>
              <w:rPr>
                <w:color w:val="000000"/>
              </w:rPr>
            </w:pPr>
            <w:r w:rsidRPr="00B75A8D">
              <w:rPr>
                <w:color w:val="000000"/>
              </w:rPr>
              <w:t>Allüksuse (</w:t>
            </w:r>
            <w:r w:rsidR="009E3853" w:rsidRPr="00B75A8D">
              <w:rPr>
                <w:color w:val="000000"/>
              </w:rPr>
              <w:t xml:space="preserve">ametiasutuse või </w:t>
            </w:r>
            <w:r w:rsidRPr="00B75A8D">
              <w:rPr>
                <w:color w:val="000000"/>
              </w:rPr>
              <w:t>hallatava asutuse) nimetus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72F82A" w14:textId="699AB457" w:rsidR="00350775" w:rsidRPr="00B75A8D" w:rsidRDefault="00350775" w:rsidP="000E74F9">
            <w:pPr>
              <w:jc w:val="right"/>
              <w:rPr>
                <w:color w:val="000000"/>
              </w:rPr>
            </w:pPr>
            <w:r w:rsidRPr="00B75A8D">
              <w:rPr>
                <w:color w:val="000000"/>
              </w:rPr>
              <w:t>töötajate arv</w:t>
            </w:r>
          </w:p>
        </w:tc>
        <w:tc>
          <w:tcPr>
            <w:tcW w:w="6724" w:type="dxa"/>
            <w:tcBorders>
              <w:left w:val="single" w:sz="4" w:space="0" w:color="auto"/>
            </w:tcBorders>
          </w:tcPr>
          <w:p w14:paraId="50BD6862" w14:textId="77777777" w:rsidR="00350775" w:rsidRPr="00B75A8D" w:rsidRDefault="00350775" w:rsidP="00350775">
            <w:pPr>
              <w:rPr>
                <w:color w:val="000000"/>
              </w:rPr>
            </w:pPr>
          </w:p>
        </w:tc>
      </w:tr>
      <w:tr w:rsidR="001A0E69" w:rsidRPr="00B75A8D" w14:paraId="73445C13" w14:textId="0D5A63BA" w:rsidTr="00653076">
        <w:trPr>
          <w:trHeight w:val="315"/>
        </w:trPr>
        <w:tc>
          <w:tcPr>
            <w:tcW w:w="487" w:type="dxa"/>
            <w:tcBorders>
              <w:top w:val="nil"/>
              <w:left w:val="single" w:sz="4" w:space="0" w:color="auto"/>
              <w:bottom w:val="single" w:sz="4" w:space="0" w:color="auto"/>
              <w:right w:val="single" w:sz="4" w:space="0" w:color="auto"/>
            </w:tcBorders>
            <w:vAlign w:val="center"/>
          </w:tcPr>
          <w:p w14:paraId="53C5503D" w14:textId="10D27074" w:rsidR="001A0E69" w:rsidRPr="00B75A8D" w:rsidRDefault="001A0E69" w:rsidP="001A0E69">
            <w:pPr>
              <w:jc w:val="right"/>
              <w:rPr>
                <w:color w:val="000000"/>
              </w:rPr>
            </w:pPr>
            <w:r w:rsidRPr="00B75A8D">
              <w:rPr>
                <w:color w:val="000000"/>
              </w:rPr>
              <w:t>1</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0983401" w14:textId="3BD41F66" w:rsidR="001A0E69" w:rsidRPr="00B75A8D" w:rsidRDefault="001A0E69" w:rsidP="001A0E69">
            <w:pPr>
              <w:rPr>
                <w:color w:val="000000"/>
              </w:rPr>
            </w:pPr>
            <w:r w:rsidRPr="00B75A8D">
              <w:rPr>
                <w:color w:val="000000"/>
              </w:rPr>
              <w:t>Vallavolikogu</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A1002B3" w14:textId="77777777" w:rsidR="001A0E69" w:rsidRPr="00B75A8D" w:rsidRDefault="001A0E69" w:rsidP="001A0E69">
            <w:pPr>
              <w:jc w:val="right"/>
              <w:rPr>
                <w:color w:val="000000"/>
              </w:rPr>
            </w:pPr>
            <w:r w:rsidRPr="00B75A8D">
              <w:rPr>
                <w:color w:val="000000"/>
              </w:rPr>
              <w:t>21</w:t>
            </w:r>
          </w:p>
        </w:tc>
        <w:tc>
          <w:tcPr>
            <w:tcW w:w="6724" w:type="dxa"/>
            <w:tcBorders>
              <w:top w:val="nil"/>
              <w:left w:val="single" w:sz="4" w:space="0" w:color="auto"/>
            </w:tcBorders>
          </w:tcPr>
          <w:p w14:paraId="5FB08E2A" w14:textId="77777777" w:rsidR="001A0E69" w:rsidRPr="00B75A8D" w:rsidRDefault="001A0E69" w:rsidP="001A0E69">
            <w:pPr>
              <w:rPr>
                <w:color w:val="000000"/>
              </w:rPr>
            </w:pPr>
          </w:p>
        </w:tc>
      </w:tr>
      <w:tr w:rsidR="001A0E69" w:rsidRPr="00B75A8D" w14:paraId="5CF3507A" w14:textId="134AD8EC" w:rsidTr="00653076">
        <w:trPr>
          <w:trHeight w:val="315"/>
        </w:trPr>
        <w:tc>
          <w:tcPr>
            <w:tcW w:w="487" w:type="dxa"/>
            <w:tcBorders>
              <w:top w:val="nil"/>
              <w:left w:val="single" w:sz="4" w:space="0" w:color="auto"/>
              <w:bottom w:val="single" w:sz="4" w:space="0" w:color="auto"/>
              <w:right w:val="single" w:sz="4" w:space="0" w:color="auto"/>
            </w:tcBorders>
            <w:vAlign w:val="bottom"/>
          </w:tcPr>
          <w:p w14:paraId="59691446" w14:textId="55A4BED6" w:rsidR="001A0E69" w:rsidRPr="00B75A8D" w:rsidRDefault="001A0E69" w:rsidP="001A0E69">
            <w:pPr>
              <w:jc w:val="right"/>
              <w:rPr>
                <w:color w:val="000000"/>
              </w:rPr>
            </w:pPr>
            <w:r w:rsidRPr="00B75A8D">
              <w:rPr>
                <w:color w:val="000000"/>
              </w:rPr>
              <w:t>2</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08D36F2" w14:textId="53A4193D" w:rsidR="001A0E69" w:rsidRPr="00B75A8D" w:rsidRDefault="001A0E69" w:rsidP="001A0E69">
            <w:pPr>
              <w:rPr>
                <w:color w:val="000000"/>
              </w:rPr>
            </w:pPr>
            <w:r w:rsidRPr="00B75A8D">
              <w:rPr>
                <w:color w:val="000000"/>
              </w:rPr>
              <w:t>Lääne-Harju Vallavalitsus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481A712" w14:textId="5F943D3A" w:rsidR="001A0E69" w:rsidRPr="00B75A8D" w:rsidRDefault="0085041F" w:rsidP="001A0E69">
            <w:pPr>
              <w:jc w:val="right"/>
              <w:rPr>
                <w:color w:val="000000"/>
              </w:rPr>
            </w:pPr>
            <w:r w:rsidRPr="00B75A8D">
              <w:rPr>
                <w:color w:val="000000"/>
              </w:rPr>
              <w:t>6</w:t>
            </w:r>
            <w:r w:rsidR="00F96BD0">
              <w:rPr>
                <w:color w:val="000000"/>
              </w:rPr>
              <w:t>4</w:t>
            </w:r>
          </w:p>
        </w:tc>
        <w:tc>
          <w:tcPr>
            <w:tcW w:w="6724" w:type="dxa"/>
            <w:tcBorders>
              <w:top w:val="nil"/>
              <w:left w:val="single" w:sz="4" w:space="0" w:color="auto"/>
            </w:tcBorders>
          </w:tcPr>
          <w:p w14:paraId="39708C48" w14:textId="77777777" w:rsidR="001A0E69" w:rsidRPr="00B75A8D" w:rsidRDefault="001A0E69" w:rsidP="001A0E69">
            <w:pPr>
              <w:rPr>
                <w:color w:val="000000"/>
              </w:rPr>
            </w:pPr>
          </w:p>
        </w:tc>
      </w:tr>
      <w:tr w:rsidR="001A0E69" w:rsidRPr="00B75A8D" w14:paraId="2C010C6C" w14:textId="2DC288FD" w:rsidTr="00653076">
        <w:trPr>
          <w:trHeight w:val="315"/>
        </w:trPr>
        <w:tc>
          <w:tcPr>
            <w:tcW w:w="487" w:type="dxa"/>
            <w:tcBorders>
              <w:top w:val="nil"/>
              <w:left w:val="single" w:sz="4" w:space="0" w:color="auto"/>
              <w:bottom w:val="single" w:sz="4" w:space="0" w:color="auto"/>
              <w:right w:val="single" w:sz="4" w:space="0" w:color="auto"/>
            </w:tcBorders>
            <w:vAlign w:val="bottom"/>
          </w:tcPr>
          <w:p w14:paraId="1C088005" w14:textId="13512535" w:rsidR="001A0E69" w:rsidRPr="00B75A8D" w:rsidRDefault="001A0E69" w:rsidP="001A0E69">
            <w:pPr>
              <w:jc w:val="right"/>
              <w:rPr>
                <w:color w:val="000000"/>
              </w:rPr>
            </w:pPr>
            <w:r w:rsidRPr="00B75A8D">
              <w:rPr>
                <w:color w:val="000000"/>
              </w:rPr>
              <w:t>3</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D634A95" w14:textId="2F3B967A" w:rsidR="001A0E69" w:rsidRPr="00B75A8D" w:rsidRDefault="001A0E69" w:rsidP="001A0E69">
            <w:pPr>
              <w:rPr>
                <w:color w:val="000000"/>
              </w:rPr>
            </w:pPr>
            <w:r w:rsidRPr="00B75A8D">
              <w:rPr>
                <w:color w:val="000000"/>
              </w:rPr>
              <w:t>Laulasmaa Kool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5313667" w14:textId="207F6C5F" w:rsidR="001A0E69" w:rsidRPr="00B75A8D" w:rsidRDefault="00F96BD0" w:rsidP="001A0E69">
            <w:pPr>
              <w:jc w:val="right"/>
              <w:rPr>
                <w:color w:val="000000"/>
              </w:rPr>
            </w:pPr>
            <w:r>
              <w:rPr>
                <w:color w:val="000000"/>
              </w:rPr>
              <w:t>8</w:t>
            </w:r>
            <w:r w:rsidR="00727451">
              <w:rPr>
                <w:color w:val="000000"/>
              </w:rPr>
              <w:t>2</w:t>
            </w:r>
          </w:p>
        </w:tc>
        <w:tc>
          <w:tcPr>
            <w:tcW w:w="6724" w:type="dxa"/>
            <w:tcBorders>
              <w:top w:val="nil"/>
              <w:left w:val="single" w:sz="4" w:space="0" w:color="auto"/>
            </w:tcBorders>
          </w:tcPr>
          <w:p w14:paraId="1B0E1BCB" w14:textId="77777777" w:rsidR="001A0E69" w:rsidRPr="00B75A8D" w:rsidRDefault="001A0E69" w:rsidP="001A0E69">
            <w:pPr>
              <w:rPr>
                <w:color w:val="000000"/>
              </w:rPr>
            </w:pPr>
          </w:p>
        </w:tc>
      </w:tr>
      <w:tr w:rsidR="00653076" w:rsidRPr="00B75A8D" w14:paraId="137080CC" w14:textId="77777777" w:rsidTr="00653076">
        <w:trPr>
          <w:trHeight w:val="315"/>
        </w:trPr>
        <w:tc>
          <w:tcPr>
            <w:tcW w:w="487" w:type="dxa"/>
            <w:tcBorders>
              <w:top w:val="nil"/>
              <w:left w:val="single" w:sz="4" w:space="0" w:color="auto"/>
              <w:bottom w:val="single" w:sz="4" w:space="0" w:color="auto"/>
              <w:right w:val="single" w:sz="4" w:space="0" w:color="auto"/>
            </w:tcBorders>
            <w:vAlign w:val="bottom"/>
          </w:tcPr>
          <w:p w14:paraId="3270D043" w14:textId="78B51F11" w:rsidR="00653076" w:rsidRPr="00B75A8D" w:rsidRDefault="00653076" w:rsidP="00653076">
            <w:pPr>
              <w:jc w:val="right"/>
              <w:rPr>
                <w:color w:val="000000"/>
              </w:rPr>
            </w:pPr>
            <w:r>
              <w:rPr>
                <w:color w:val="000000"/>
              </w:rPr>
              <w:t>4</w:t>
            </w:r>
          </w:p>
        </w:tc>
        <w:tc>
          <w:tcPr>
            <w:tcW w:w="4111" w:type="dxa"/>
            <w:tcBorders>
              <w:top w:val="nil"/>
              <w:left w:val="single" w:sz="4" w:space="0" w:color="auto"/>
              <w:bottom w:val="single" w:sz="4" w:space="0" w:color="auto"/>
              <w:right w:val="single" w:sz="4" w:space="0" w:color="auto"/>
            </w:tcBorders>
            <w:shd w:val="clear" w:color="auto" w:fill="auto"/>
            <w:noWrap/>
            <w:vAlign w:val="bottom"/>
          </w:tcPr>
          <w:p w14:paraId="2CF27A2D" w14:textId="5775BAB2" w:rsidR="00653076" w:rsidRPr="00B75A8D" w:rsidRDefault="00653076" w:rsidP="00653076">
            <w:pPr>
              <w:rPr>
                <w:color w:val="000000"/>
              </w:rPr>
            </w:pPr>
            <w:r>
              <w:rPr>
                <w:color w:val="000000"/>
              </w:rPr>
              <w:t>Lodijärve Kool (</w:t>
            </w:r>
            <w:proofErr w:type="spellStart"/>
            <w:r>
              <w:rPr>
                <w:color w:val="000000"/>
              </w:rPr>
              <w:t>al</w:t>
            </w:r>
            <w:proofErr w:type="spellEnd"/>
            <w:r>
              <w:rPr>
                <w:color w:val="000000"/>
              </w:rPr>
              <w:t>. 01.09.2023)</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6D45D009" w14:textId="2558D2E5" w:rsidR="00653076" w:rsidRPr="00B75A8D" w:rsidRDefault="00F96BD0" w:rsidP="00653076">
            <w:pPr>
              <w:jc w:val="right"/>
              <w:rPr>
                <w:color w:val="000000"/>
              </w:rPr>
            </w:pPr>
            <w:r>
              <w:rPr>
                <w:color w:val="000000"/>
              </w:rPr>
              <w:t>22</w:t>
            </w:r>
          </w:p>
        </w:tc>
        <w:tc>
          <w:tcPr>
            <w:tcW w:w="6724" w:type="dxa"/>
            <w:tcBorders>
              <w:top w:val="nil"/>
              <w:left w:val="single" w:sz="4" w:space="0" w:color="auto"/>
            </w:tcBorders>
          </w:tcPr>
          <w:p w14:paraId="2A4AD23F" w14:textId="77777777" w:rsidR="00653076" w:rsidRPr="00B75A8D" w:rsidRDefault="00653076" w:rsidP="00653076">
            <w:pPr>
              <w:rPr>
                <w:color w:val="000000"/>
              </w:rPr>
            </w:pPr>
          </w:p>
        </w:tc>
      </w:tr>
      <w:tr w:rsidR="00653076" w:rsidRPr="00B75A8D" w14:paraId="07EF7A04" w14:textId="77777777" w:rsidTr="00653076">
        <w:trPr>
          <w:trHeight w:val="315"/>
        </w:trPr>
        <w:tc>
          <w:tcPr>
            <w:tcW w:w="487" w:type="dxa"/>
            <w:tcBorders>
              <w:top w:val="nil"/>
              <w:left w:val="single" w:sz="4" w:space="0" w:color="auto"/>
              <w:bottom w:val="single" w:sz="4" w:space="0" w:color="auto"/>
              <w:right w:val="single" w:sz="4" w:space="0" w:color="auto"/>
            </w:tcBorders>
            <w:vAlign w:val="bottom"/>
          </w:tcPr>
          <w:p w14:paraId="0D5593AE" w14:textId="5A8831AD" w:rsidR="00653076" w:rsidRPr="00B75A8D" w:rsidRDefault="00653076" w:rsidP="00653076">
            <w:pPr>
              <w:jc w:val="right"/>
              <w:rPr>
                <w:color w:val="000000"/>
              </w:rPr>
            </w:pPr>
            <w:r>
              <w:rPr>
                <w:color w:val="000000"/>
              </w:rPr>
              <w:t>5</w:t>
            </w:r>
          </w:p>
        </w:tc>
        <w:tc>
          <w:tcPr>
            <w:tcW w:w="4111" w:type="dxa"/>
            <w:tcBorders>
              <w:top w:val="nil"/>
              <w:left w:val="single" w:sz="4" w:space="0" w:color="auto"/>
              <w:bottom w:val="single" w:sz="4" w:space="0" w:color="auto"/>
              <w:right w:val="single" w:sz="4" w:space="0" w:color="auto"/>
            </w:tcBorders>
            <w:shd w:val="clear" w:color="auto" w:fill="auto"/>
            <w:noWrap/>
            <w:vAlign w:val="bottom"/>
          </w:tcPr>
          <w:p w14:paraId="270F3D33" w14:textId="35E6B315" w:rsidR="00653076" w:rsidRPr="00B75A8D" w:rsidRDefault="00653076" w:rsidP="00653076">
            <w:pPr>
              <w:rPr>
                <w:color w:val="000000"/>
              </w:rPr>
            </w:pPr>
            <w:r w:rsidRPr="00B75A8D">
              <w:rPr>
                <w:color w:val="000000"/>
              </w:rPr>
              <w:t>Padise Põhikool</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EAB8FD8" w14:textId="6E71026B" w:rsidR="00653076" w:rsidRPr="00B75A8D" w:rsidRDefault="00653076" w:rsidP="00653076">
            <w:pPr>
              <w:jc w:val="right"/>
              <w:rPr>
                <w:color w:val="000000"/>
              </w:rPr>
            </w:pPr>
            <w:r w:rsidRPr="00B75A8D">
              <w:rPr>
                <w:color w:val="000000"/>
              </w:rPr>
              <w:t>26</w:t>
            </w:r>
          </w:p>
        </w:tc>
        <w:tc>
          <w:tcPr>
            <w:tcW w:w="6724" w:type="dxa"/>
            <w:tcBorders>
              <w:top w:val="nil"/>
              <w:left w:val="single" w:sz="4" w:space="0" w:color="auto"/>
            </w:tcBorders>
          </w:tcPr>
          <w:p w14:paraId="66B9FB6D" w14:textId="77777777" w:rsidR="00653076" w:rsidRPr="00B75A8D" w:rsidRDefault="00653076" w:rsidP="00653076">
            <w:pPr>
              <w:rPr>
                <w:color w:val="000000"/>
              </w:rPr>
            </w:pPr>
          </w:p>
        </w:tc>
      </w:tr>
      <w:tr w:rsidR="00653076" w:rsidRPr="00B75A8D" w14:paraId="549B9450" w14:textId="77777777" w:rsidTr="00653076">
        <w:trPr>
          <w:trHeight w:val="315"/>
        </w:trPr>
        <w:tc>
          <w:tcPr>
            <w:tcW w:w="487" w:type="dxa"/>
            <w:tcBorders>
              <w:top w:val="nil"/>
              <w:left w:val="single" w:sz="4" w:space="0" w:color="auto"/>
              <w:bottom w:val="single" w:sz="4" w:space="0" w:color="auto"/>
              <w:right w:val="single" w:sz="4" w:space="0" w:color="auto"/>
            </w:tcBorders>
            <w:vAlign w:val="bottom"/>
          </w:tcPr>
          <w:p w14:paraId="70617435" w14:textId="0076C241" w:rsidR="00653076" w:rsidRPr="00B75A8D" w:rsidRDefault="00653076" w:rsidP="00653076">
            <w:pPr>
              <w:jc w:val="right"/>
              <w:rPr>
                <w:color w:val="000000"/>
              </w:rPr>
            </w:pPr>
            <w:r>
              <w:rPr>
                <w:color w:val="000000"/>
              </w:rPr>
              <w:t>6</w:t>
            </w:r>
          </w:p>
        </w:tc>
        <w:tc>
          <w:tcPr>
            <w:tcW w:w="4111" w:type="dxa"/>
            <w:tcBorders>
              <w:top w:val="nil"/>
              <w:left w:val="single" w:sz="4" w:space="0" w:color="auto"/>
              <w:bottom w:val="single" w:sz="4" w:space="0" w:color="auto"/>
              <w:right w:val="single" w:sz="4" w:space="0" w:color="auto"/>
            </w:tcBorders>
            <w:shd w:val="clear" w:color="auto" w:fill="auto"/>
            <w:noWrap/>
            <w:vAlign w:val="bottom"/>
          </w:tcPr>
          <w:p w14:paraId="65B413CE" w14:textId="6706E2FF" w:rsidR="00653076" w:rsidRPr="00B75A8D" w:rsidRDefault="00653076" w:rsidP="00653076">
            <w:pPr>
              <w:rPr>
                <w:color w:val="000000"/>
              </w:rPr>
            </w:pPr>
            <w:r w:rsidRPr="00B75A8D">
              <w:rPr>
                <w:color w:val="000000"/>
              </w:rPr>
              <w:t>Paldiski Vene Põhikool</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868BE18" w14:textId="0E3F3100" w:rsidR="00653076" w:rsidRPr="00B75A8D" w:rsidRDefault="00653076" w:rsidP="00653076">
            <w:pPr>
              <w:jc w:val="right"/>
              <w:rPr>
                <w:color w:val="000000"/>
              </w:rPr>
            </w:pPr>
            <w:r w:rsidRPr="00B75A8D">
              <w:rPr>
                <w:color w:val="000000"/>
              </w:rPr>
              <w:t>37</w:t>
            </w:r>
          </w:p>
        </w:tc>
        <w:tc>
          <w:tcPr>
            <w:tcW w:w="6724" w:type="dxa"/>
            <w:tcBorders>
              <w:top w:val="nil"/>
              <w:left w:val="single" w:sz="4" w:space="0" w:color="auto"/>
            </w:tcBorders>
          </w:tcPr>
          <w:p w14:paraId="75518D03" w14:textId="77777777" w:rsidR="00653076" w:rsidRPr="00B75A8D" w:rsidRDefault="00653076" w:rsidP="00653076">
            <w:pPr>
              <w:rPr>
                <w:color w:val="000000"/>
              </w:rPr>
            </w:pPr>
          </w:p>
        </w:tc>
      </w:tr>
      <w:tr w:rsidR="00653076" w:rsidRPr="00B75A8D" w14:paraId="0167F610" w14:textId="77777777" w:rsidTr="00F06F4C">
        <w:trPr>
          <w:trHeight w:val="315"/>
        </w:trPr>
        <w:tc>
          <w:tcPr>
            <w:tcW w:w="487" w:type="dxa"/>
            <w:tcBorders>
              <w:top w:val="nil"/>
              <w:left w:val="single" w:sz="4" w:space="0" w:color="auto"/>
              <w:bottom w:val="single" w:sz="4" w:space="0" w:color="auto"/>
              <w:right w:val="single" w:sz="4" w:space="0" w:color="auto"/>
            </w:tcBorders>
            <w:vAlign w:val="center"/>
          </w:tcPr>
          <w:p w14:paraId="7910348F" w14:textId="29477C35" w:rsidR="00653076" w:rsidRPr="00B75A8D" w:rsidRDefault="00653076" w:rsidP="00653076">
            <w:pPr>
              <w:jc w:val="right"/>
              <w:rPr>
                <w:color w:val="000000"/>
              </w:rPr>
            </w:pPr>
            <w:r>
              <w:rPr>
                <w:color w:val="000000"/>
              </w:rPr>
              <w:t>7</w:t>
            </w: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7DBD458F" w14:textId="3674C15D" w:rsidR="00653076" w:rsidRPr="00B75A8D" w:rsidRDefault="00653076" w:rsidP="00653076">
            <w:pPr>
              <w:rPr>
                <w:color w:val="000000"/>
              </w:rPr>
            </w:pPr>
            <w:r w:rsidRPr="00B75A8D">
              <w:rPr>
                <w:color w:val="000000"/>
              </w:rPr>
              <w:t>Paldiski Ühisgümnaasium</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12289A4" w14:textId="382AEAE5" w:rsidR="00653076" w:rsidRPr="00B75A8D" w:rsidRDefault="00653076" w:rsidP="00653076">
            <w:pPr>
              <w:jc w:val="right"/>
              <w:rPr>
                <w:color w:val="000000"/>
              </w:rPr>
            </w:pPr>
            <w:r w:rsidRPr="00B75A8D">
              <w:rPr>
                <w:color w:val="000000"/>
              </w:rPr>
              <w:t>46</w:t>
            </w:r>
          </w:p>
        </w:tc>
        <w:tc>
          <w:tcPr>
            <w:tcW w:w="6724" w:type="dxa"/>
            <w:tcBorders>
              <w:top w:val="nil"/>
              <w:left w:val="single" w:sz="4" w:space="0" w:color="auto"/>
            </w:tcBorders>
          </w:tcPr>
          <w:p w14:paraId="05073AD0" w14:textId="77777777" w:rsidR="00653076" w:rsidRPr="00B75A8D" w:rsidRDefault="00653076" w:rsidP="00653076">
            <w:pPr>
              <w:rPr>
                <w:color w:val="000000"/>
              </w:rPr>
            </w:pPr>
          </w:p>
        </w:tc>
      </w:tr>
      <w:tr w:rsidR="00653076" w:rsidRPr="00B75A8D" w14:paraId="71505B75" w14:textId="77777777" w:rsidTr="00653076">
        <w:trPr>
          <w:trHeight w:val="315"/>
        </w:trPr>
        <w:tc>
          <w:tcPr>
            <w:tcW w:w="487" w:type="dxa"/>
            <w:tcBorders>
              <w:top w:val="nil"/>
              <w:left w:val="single" w:sz="4" w:space="0" w:color="auto"/>
              <w:bottom w:val="single" w:sz="4" w:space="0" w:color="auto"/>
              <w:right w:val="single" w:sz="4" w:space="0" w:color="auto"/>
            </w:tcBorders>
            <w:vAlign w:val="bottom"/>
          </w:tcPr>
          <w:p w14:paraId="08880679" w14:textId="6182326C" w:rsidR="00653076" w:rsidRPr="00B75A8D" w:rsidRDefault="00653076" w:rsidP="00653076">
            <w:pPr>
              <w:jc w:val="right"/>
              <w:rPr>
                <w:color w:val="000000"/>
              </w:rPr>
            </w:pPr>
            <w:r>
              <w:rPr>
                <w:color w:val="000000"/>
              </w:rPr>
              <w:t>8</w:t>
            </w:r>
          </w:p>
        </w:tc>
        <w:tc>
          <w:tcPr>
            <w:tcW w:w="4111" w:type="dxa"/>
            <w:tcBorders>
              <w:top w:val="nil"/>
              <w:left w:val="single" w:sz="4" w:space="0" w:color="auto"/>
              <w:bottom w:val="single" w:sz="4" w:space="0" w:color="auto"/>
              <w:right w:val="single" w:sz="4" w:space="0" w:color="auto"/>
            </w:tcBorders>
            <w:shd w:val="clear" w:color="auto" w:fill="auto"/>
            <w:noWrap/>
            <w:vAlign w:val="bottom"/>
          </w:tcPr>
          <w:p w14:paraId="656D05E7" w14:textId="5AD55444" w:rsidR="00653076" w:rsidRPr="00B75A8D" w:rsidRDefault="00653076" w:rsidP="00653076">
            <w:pPr>
              <w:rPr>
                <w:color w:val="000000"/>
              </w:rPr>
            </w:pPr>
            <w:r w:rsidRPr="00B75A8D">
              <w:rPr>
                <w:color w:val="000000"/>
              </w:rPr>
              <w:t>Risti Kool</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28866BB" w14:textId="450E9848" w:rsidR="00653076" w:rsidRPr="00B75A8D" w:rsidRDefault="00653076" w:rsidP="00653076">
            <w:pPr>
              <w:jc w:val="right"/>
              <w:rPr>
                <w:color w:val="000000"/>
              </w:rPr>
            </w:pPr>
            <w:r w:rsidRPr="00B75A8D">
              <w:rPr>
                <w:color w:val="000000"/>
              </w:rPr>
              <w:t>40</w:t>
            </w:r>
          </w:p>
        </w:tc>
        <w:tc>
          <w:tcPr>
            <w:tcW w:w="6724" w:type="dxa"/>
            <w:tcBorders>
              <w:top w:val="nil"/>
              <w:left w:val="single" w:sz="4" w:space="0" w:color="auto"/>
            </w:tcBorders>
          </w:tcPr>
          <w:p w14:paraId="65D9D86B" w14:textId="77777777" w:rsidR="00653076" w:rsidRPr="00B75A8D" w:rsidRDefault="00653076" w:rsidP="00653076">
            <w:pPr>
              <w:rPr>
                <w:color w:val="000000"/>
              </w:rPr>
            </w:pPr>
          </w:p>
        </w:tc>
      </w:tr>
      <w:tr w:rsidR="00653076" w:rsidRPr="00B75A8D" w14:paraId="6E1C55FE" w14:textId="3A307D86" w:rsidTr="00653076">
        <w:trPr>
          <w:trHeight w:val="315"/>
        </w:trPr>
        <w:tc>
          <w:tcPr>
            <w:tcW w:w="487" w:type="dxa"/>
            <w:tcBorders>
              <w:top w:val="nil"/>
              <w:left w:val="single" w:sz="4" w:space="0" w:color="auto"/>
              <w:bottom w:val="single" w:sz="4" w:space="0" w:color="auto"/>
              <w:right w:val="single" w:sz="4" w:space="0" w:color="auto"/>
            </w:tcBorders>
            <w:vAlign w:val="bottom"/>
          </w:tcPr>
          <w:p w14:paraId="791721FB" w14:textId="7110AD16" w:rsidR="00653076" w:rsidRPr="00B75A8D" w:rsidRDefault="00727451" w:rsidP="00653076">
            <w:pPr>
              <w:jc w:val="right"/>
              <w:rPr>
                <w:color w:val="000000"/>
              </w:rPr>
            </w:pPr>
            <w:r>
              <w:rPr>
                <w:color w:val="000000"/>
              </w:rPr>
              <w:t>9</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219BFF4" w14:textId="39CFEF2B" w:rsidR="00653076" w:rsidRPr="00B75A8D" w:rsidRDefault="00653076" w:rsidP="00653076">
            <w:pPr>
              <w:rPr>
                <w:color w:val="000000"/>
              </w:rPr>
            </w:pPr>
            <w:r w:rsidRPr="00B75A8D">
              <w:rPr>
                <w:color w:val="000000"/>
              </w:rPr>
              <w:t>Vasalemma Põhikool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0E5E202" w14:textId="00FA16C3" w:rsidR="00653076" w:rsidRPr="00B75A8D" w:rsidRDefault="00653076" w:rsidP="00653076">
            <w:pPr>
              <w:jc w:val="right"/>
              <w:rPr>
                <w:color w:val="000000"/>
              </w:rPr>
            </w:pPr>
            <w:r w:rsidRPr="00B75A8D">
              <w:rPr>
                <w:color w:val="000000"/>
              </w:rPr>
              <w:t>36</w:t>
            </w:r>
          </w:p>
        </w:tc>
        <w:tc>
          <w:tcPr>
            <w:tcW w:w="6724" w:type="dxa"/>
            <w:tcBorders>
              <w:top w:val="nil"/>
              <w:left w:val="single" w:sz="4" w:space="0" w:color="auto"/>
            </w:tcBorders>
          </w:tcPr>
          <w:p w14:paraId="714C4E73" w14:textId="77777777" w:rsidR="00653076" w:rsidRPr="00B75A8D" w:rsidRDefault="00653076" w:rsidP="00653076">
            <w:pPr>
              <w:rPr>
                <w:color w:val="000000"/>
              </w:rPr>
            </w:pPr>
          </w:p>
        </w:tc>
      </w:tr>
      <w:tr w:rsidR="00653076" w:rsidRPr="00B75A8D" w14:paraId="6A59E798" w14:textId="77777777" w:rsidTr="00653076">
        <w:trPr>
          <w:trHeight w:val="315"/>
        </w:trPr>
        <w:tc>
          <w:tcPr>
            <w:tcW w:w="487" w:type="dxa"/>
            <w:tcBorders>
              <w:top w:val="nil"/>
              <w:left w:val="single" w:sz="4" w:space="0" w:color="auto"/>
              <w:bottom w:val="single" w:sz="4" w:space="0" w:color="auto"/>
              <w:right w:val="single" w:sz="4" w:space="0" w:color="auto"/>
            </w:tcBorders>
            <w:vAlign w:val="bottom"/>
          </w:tcPr>
          <w:p w14:paraId="0816B7F7" w14:textId="01B47C89" w:rsidR="00653076" w:rsidRPr="00B75A8D" w:rsidRDefault="00653076" w:rsidP="00653076">
            <w:pPr>
              <w:jc w:val="right"/>
              <w:rPr>
                <w:color w:val="000000"/>
              </w:rPr>
            </w:pPr>
            <w:r>
              <w:rPr>
                <w:color w:val="000000"/>
              </w:rPr>
              <w:t>1</w:t>
            </w:r>
            <w:r w:rsidR="00727451">
              <w:rPr>
                <w:color w:val="000000"/>
              </w:rPr>
              <w:t>0</w:t>
            </w:r>
          </w:p>
        </w:tc>
        <w:tc>
          <w:tcPr>
            <w:tcW w:w="4111" w:type="dxa"/>
            <w:tcBorders>
              <w:top w:val="nil"/>
              <w:left w:val="single" w:sz="4" w:space="0" w:color="auto"/>
              <w:bottom w:val="single" w:sz="4" w:space="0" w:color="auto"/>
              <w:right w:val="single" w:sz="4" w:space="0" w:color="auto"/>
            </w:tcBorders>
            <w:shd w:val="clear" w:color="auto" w:fill="auto"/>
            <w:noWrap/>
            <w:vAlign w:val="bottom"/>
          </w:tcPr>
          <w:p w14:paraId="6A9C4157" w14:textId="13BE9A7B" w:rsidR="00653076" w:rsidRPr="00B75A8D" w:rsidRDefault="00653076" w:rsidP="00653076">
            <w:pPr>
              <w:rPr>
                <w:color w:val="000000"/>
              </w:rPr>
            </w:pPr>
            <w:r>
              <w:rPr>
                <w:color w:val="000000"/>
              </w:rPr>
              <w:t>Lustipesa Lasteaed (</w:t>
            </w:r>
            <w:proofErr w:type="spellStart"/>
            <w:r>
              <w:rPr>
                <w:color w:val="000000"/>
              </w:rPr>
              <w:t>al</w:t>
            </w:r>
            <w:proofErr w:type="spellEnd"/>
            <w:r>
              <w:rPr>
                <w:color w:val="000000"/>
              </w:rPr>
              <w:t>. 01.09.2023)</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78392CE" w14:textId="0B9690E8" w:rsidR="00653076" w:rsidRPr="00B75A8D" w:rsidRDefault="00F96BD0" w:rsidP="00653076">
            <w:pPr>
              <w:jc w:val="right"/>
              <w:rPr>
                <w:color w:val="000000"/>
              </w:rPr>
            </w:pPr>
            <w:r>
              <w:rPr>
                <w:color w:val="000000"/>
              </w:rPr>
              <w:t>42</w:t>
            </w:r>
          </w:p>
        </w:tc>
        <w:tc>
          <w:tcPr>
            <w:tcW w:w="6724" w:type="dxa"/>
            <w:tcBorders>
              <w:top w:val="nil"/>
              <w:left w:val="single" w:sz="4" w:space="0" w:color="auto"/>
            </w:tcBorders>
          </w:tcPr>
          <w:p w14:paraId="5DA3A766" w14:textId="77777777" w:rsidR="00653076" w:rsidRPr="00B75A8D" w:rsidRDefault="00653076" w:rsidP="00653076">
            <w:pPr>
              <w:rPr>
                <w:color w:val="000000"/>
              </w:rPr>
            </w:pPr>
          </w:p>
        </w:tc>
      </w:tr>
      <w:tr w:rsidR="00653076" w:rsidRPr="00B75A8D" w14:paraId="798ED294" w14:textId="009AD08A" w:rsidTr="00653076">
        <w:trPr>
          <w:trHeight w:val="315"/>
        </w:trPr>
        <w:tc>
          <w:tcPr>
            <w:tcW w:w="487" w:type="dxa"/>
            <w:tcBorders>
              <w:top w:val="nil"/>
              <w:left w:val="single" w:sz="4" w:space="0" w:color="auto"/>
              <w:bottom w:val="single" w:sz="4" w:space="0" w:color="auto"/>
              <w:right w:val="single" w:sz="4" w:space="0" w:color="auto"/>
            </w:tcBorders>
            <w:vAlign w:val="bottom"/>
          </w:tcPr>
          <w:p w14:paraId="09039B45" w14:textId="00821E2D" w:rsidR="00653076" w:rsidRPr="00B75A8D" w:rsidRDefault="00653076" w:rsidP="00653076">
            <w:pPr>
              <w:jc w:val="right"/>
              <w:rPr>
                <w:color w:val="000000"/>
              </w:rPr>
            </w:pPr>
            <w:r w:rsidRPr="00B75A8D">
              <w:rPr>
                <w:color w:val="000000"/>
              </w:rPr>
              <w:t>1</w:t>
            </w:r>
            <w:r w:rsidR="00727451">
              <w:rPr>
                <w:color w:val="000000"/>
              </w:rPr>
              <w:t>1</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DAFF79C" w14:textId="01B49D4F" w:rsidR="00653076" w:rsidRPr="00B75A8D" w:rsidRDefault="00653076" w:rsidP="00653076">
            <w:pPr>
              <w:rPr>
                <w:color w:val="000000"/>
              </w:rPr>
            </w:pPr>
            <w:r w:rsidRPr="00B75A8D">
              <w:rPr>
                <w:color w:val="000000"/>
              </w:rPr>
              <w:t>Padise Lasteaed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2BAF67D" w14:textId="7FBEDC15" w:rsidR="00653076" w:rsidRPr="00B75A8D" w:rsidRDefault="00653076" w:rsidP="00653076">
            <w:pPr>
              <w:jc w:val="right"/>
              <w:rPr>
                <w:color w:val="000000"/>
              </w:rPr>
            </w:pPr>
            <w:r w:rsidRPr="00B75A8D">
              <w:rPr>
                <w:color w:val="000000"/>
              </w:rPr>
              <w:t>23</w:t>
            </w:r>
          </w:p>
        </w:tc>
        <w:tc>
          <w:tcPr>
            <w:tcW w:w="6724" w:type="dxa"/>
            <w:tcBorders>
              <w:top w:val="nil"/>
              <w:left w:val="single" w:sz="4" w:space="0" w:color="auto"/>
            </w:tcBorders>
          </w:tcPr>
          <w:p w14:paraId="4E3EE386" w14:textId="77777777" w:rsidR="00653076" w:rsidRPr="00B75A8D" w:rsidRDefault="00653076" w:rsidP="00653076">
            <w:pPr>
              <w:rPr>
                <w:color w:val="000000"/>
              </w:rPr>
            </w:pPr>
          </w:p>
        </w:tc>
      </w:tr>
      <w:tr w:rsidR="00653076" w:rsidRPr="00B75A8D" w14:paraId="43CF2343" w14:textId="5DAB57A8" w:rsidTr="00653076">
        <w:trPr>
          <w:trHeight w:val="315"/>
        </w:trPr>
        <w:tc>
          <w:tcPr>
            <w:tcW w:w="487" w:type="dxa"/>
            <w:tcBorders>
              <w:top w:val="nil"/>
              <w:left w:val="single" w:sz="4" w:space="0" w:color="auto"/>
              <w:bottom w:val="single" w:sz="4" w:space="0" w:color="auto"/>
              <w:right w:val="single" w:sz="4" w:space="0" w:color="auto"/>
            </w:tcBorders>
            <w:vAlign w:val="bottom"/>
          </w:tcPr>
          <w:p w14:paraId="42931764" w14:textId="2B323C47" w:rsidR="00653076" w:rsidRPr="00B75A8D" w:rsidRDefault="00653076" w:rsidP="00653076">
            <w:pPr>
              <w:jc w:val="right"/>
              <w:rPr>
                <w:color w:val="000000"/>
              </w:rPr>
            </w:pPr>
            <w:r w:rsidRPr="00B75A8D">
              <w:rPr>
                <w:color w:val="000000"/>
              </w:rPr>
              <w:t>1</w:t>
            </w:r>
            <w:r w:rsidR="00727451">
              <w:rPr>
                <w:color w:val="000000"/>
              </w:rPr>
              <w:t>2</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731684E" w14:textId="6A68690D" w:rsidR="00653076" w:rsidRPr="00B75A8D" w:rsidRDefault="00653076" w:rsidP="00653076">
            <w:pPr>
              <w:rPr>
                <w:color w:val="000000"/>
              </w:rPr>
            </w:pPr>
            <w:r w:rsidRPr="00B75A8D">
              <w:rPr>
                <w:color w:val="000000"/>
              </w:rPr>
              <w:t>Paldiski Lasteaed Naerulind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D7B71F2" w14:textId="2F6B148A" w:rsidR="00653076" w:rsidRPr="00B75A8D" w:rsidRDefault="00653076" w:rsidP="00653076">
            <w:pPr>
              <w:jc w:val="right"/>
              <w:rPr>
                <w:color w:val="000000"/>
              </w:rPr>
            </w:pPr>
            <w:r w:rsidRPr="00B75A8D">
              <w:rPr>
                <w:color w:val="000000"/>
              </w:rPr>
              <w:t>29</w:t>
            </w:r>
          </w:p>
        </w:tc>
        <w:tc>
          <w:tcPr>
            <w:tcW w:w="6724" w:type="dxa"/>
            <w:tcBorders>
              <w:top w:val="nil"/>
              <w:left w:val="single" w:sz="4" w:space="0" w:color="auto"/>
            </w:tcBorders>
          </w:tcPr>
          <w:p w14:paraId="114EB461" w14:textId="77777777" w:rsidR="00653076" w:rsidRPr="00B75A8D" w:rsidRDefault="00653076" w:rsidP="00653076">
            <w:pPr>
              <w:rPr>
                <w:color w:val="000000"/>
              </w:rPr>
            </w:pPr>
          </w:p>
        </w:tc>
      </w:tr>
      <w:tr w:rsidR="00653076" w:rsidRPr="00B75A8D" w14:paraId="01E3852C" w14:textId="136AB9BE" w:rsidTr="00653076">
        <w:trPr>
          <w:trHeight w:val="315"/>
        </w:trPr>
        <w:tc>
          <w:tcPr>
            <w:tcW w:w="487" w:type="dxa"/>
            <w:tcBorders>
              <w:top w:val="nil"/>
              <w:left w:val="single" w:sz="4" w:space="0" w:color="auto"/>
              <w:bottom w:val="single" w:sz="4" w:space="0" w:color="auto"/>
              <w:right w:val="single" w:sz="4" w:space="0" w:color="auto"/>
            </w:tcBorders>
            <w:vAlign w:val="bottom"/>
          </w:tcPr>
          <w:p w14:paraId="1D188889" w14:textId="2F31848E" w:rsidR="00653076" w:rsidRPr="00B75A8D" w:rsidRDefault="00653076" w:rsidP="00653076">
            <w:pPr>
              <w:jc w:val="right"/>
              <w:rPr>
                <w:color w:val="000000"/>
              </w:rPr>
            </w:pPr>
            <w:r w:rsidRPr="00B75A8D">
              <w:rPr>
                <w:color w:val="000000"/>
              </w:rPr>
              <w:t>1</w:t>
            </w:r>
            <w:r w:rsidR="00727451">
              <w:rPr>
                <w:color w:val="000000"/>
              </w:rPr>
              <w:t>3</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C888CB7" w14:textId="1FF535AA" w:rsidR="00653076" w:rsidRPr="00B75A8D" w:rsidRDefault="00653076" w:rsidP="00653076">
            <w:pPr>
              <w:rPr>
                <w:color w:val="000000"/>
              </w:rPr>
            </w:pPr>
            <w:r w:rsidRPr="00B75A8D">
              <w:rPr>
                <w:color w:val="000000"/>
              </w:rPr>
              <w:t>Paldiski Lasteaed Sipsik</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D8B3E58" w14:textId="2555003A" w:rsidR="00653076" w:rsidRPr="00B75A8D" w:rsidRDefault="00653076" w:rsidP="00653076">
            <w:pPr>
              <w:jc w:val="right"/>
              <w:rPr>
                <w:color w:val="000000"/>
              </w:rPr>
            </w:pPr>
            <w:r w:rsidRPr="00B75A8D">
              <w:rPr>
                <w:color w:val="000000"/>
              </w:rPr>
              <w:t>27</w:t>
            </w:r>
          </w:p>
        </w:tc>
        <w:tc>
          <w:tcPr>
            <w:tcW w:w="6724" w:type="dxa"/>
            <w:tcBorders>
              <w:top w:val="nil"/>
              <w:left w:val="single" w:sz="4" w:space="0" w:color="auto"/>
            </w:tcBorders>
          </w:tcPr>
          <w:p w14:paraId="006472F6" w14:textId="77777777" w:rsidR="00653076" w:rsidRPr="00B75A8D" w:rsidRDefault="00653076" w:rsidP="00653076">
            <w:pPr>
              <w:rPr>
                <w:color w:val="000000"/>
              </w:rPr>
            </w:pPr>
          </w:p>
        </w:tc>
      </w:tr>
      <w:tr w:rsidR="00653076" w:rsidRPr="00B75A8D" w14:paraId="0F415CDB" w14:textId="289AFF0A" w:rsidTr="00653076">
        <w:trPr>
          <w:trHeight w:val="315"/>
        </w:trPr>
        <w:tc>
          <w:tcPr>
            <w:tcW w:w="487" w:type="dxa"/>
            <w:tcBorders>
              <w:top w:val="nil"/>
              <w:left w:val="single" w:sz="4" w:space="0" w:color="auto"/>
              <w:bottom w:val="single" w:sz="4" w:space="0" w:color="auto"/>
              <w:right w:val="single" w:sz="4" w:space="0" w:color="auto"/>
            </w:tcBorders>
            <w:vAlign w:val="bottom"/>
          </w:tcPr>
          <w:p w14:paraId="54B4959B" w14:textId="1B205D6D" w:rsidR="00653076" w:rsidRPr="00B75A8D" w:rsidRDefault="00653076" w:rsidP="00653076">
            <w:pPr>
              <w:jc w:val="right"/>
              <w:rPr>
                <w:color w:val="000000"/>
              </w:rPr>
            </w:pPr>
            <w:r w:rsidRPr="00B75A8D">
              <w:rPr>
                <w:color w:val="000000"/>
              </w:rPr>
              <w:t>1</w:t>
            </w:r>
            <w:r w:rsidR="00727451">
              <w:rPr>
                <w:color w:val="000000"/>
              </w:rPr>
              <w:t>4</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0789C3D" w14:textId="513AB813" w:rsidR="00653076" w:rsidRPr="00B75A8D" w:rsidRDefault="00653076" w:rsidP="00653076">
            <w:pPr>
              <w:rPr>
                <w:color w:val="000000"/>
              </w:rPr>
            </w:pPr>
            <w:r w:rsidRPr="00B75A8D">
              <w:rPr>
                <w:color w:val="000000"/>
              </w:rPr>
              <w:t>Rummu Lasteaed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E0E8CED" w14:textId="423EBEFE" w:rsidR="00653076" w:rsidRPr="00B75A8D" w:rsidRDefault="00653076" w:rsidP="00653076">
            <w:pPr>
              <w:jc w:val="right"/>
              <w:rPr>
                <w:color w:val="000000"/>
              </w:rPr>
            </w:pPr>
            <w:r w:rsidRPr="00B75A8D">
              <w:rPr>
                <w:color w:val="000000"/>
              </w:rPr>
              <w:t>23</w:t>
            </w:r>
          </w:p>
        </w:tc>
        <w:tc>
          <w:tcPr>
            <w:tcW w:w="6724" w:type="dxa"/>
            <w:tcBorders>
              <w:top w:val="nil"/>
              <w:left w:val="single" w:sz="4" w:space="0" w:color="auto"/>
            </w:tcBorders>
          </w:tcPr>
          <w:p w14:paraId="5D36FAE6" w14:textId="77777777" w:rsidR="00653076" w:rsidRPr="00B75A8D" w:rsidRDefault="00653076" w:rsidP="00653076">
            <w:pPr>
              <w:rPr>
                <w:color w:val="000000"/>
              </w:rPr>
            </w:pPr>
          </w:p>
        </w:tc>
      </w:tr>
      <w:tr w:rsidR="00653076" w:rsidRPr="00B75A8D" w14:paraId="07B745AC" w14:textId="214430BC" w:rsidTr="00653076">
        <w:trPr>
          <w:trHeight w:val="315"/>
        </w:trPr>
        <w:tc>
          <w:tcPr>
            <w:tcW w:w="487" w:type="dxa"/>
            <w:tcBorders>
              <w:top w:val="nil"/>
              <w:left w:val="single" w:sz="4" w:space="0" w:color="auto"/>
              <w:bottom w:val="single" w:sz="4" w:space="0" w:color="auto"/>
              <w:right w:val="single" w:sz="4" w:space="0" w:color="auto"/>
            </w:tcBorders>
            <w:vAlign w:val="bottom"/>
          </w:tcPr>
          <w:p w14:paraId="51A7BC33" w14:textId="58D00B64" w:rsidR="00653076" w:rsidRPr="00B75A8D" w:rsidRDefault="00653076" w:rsidP="00653076">
            <w:pPr>
              <w:jc w:val="right"/>
              <w:rPr>
                <w:color w:val="000000"/>
              </w:rPr>
            </w:pPr>
            <w:r w:rsidRPr="00B75A8D">
              <w:rPr>
                <w:color w:val="000000"/>
              </w:rPr>
              <w:t>1</w:t>
            </w:r>
            <w:r w:rsidR="00727451">
              <w:rPr>
                <w:color w:val="000000"/>
              </w:rPr>
              <w:t>5</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99401AB" w14:textId="2EDC39F2" w:rsidR="00653076" w:rsidRPr="00B75A8D" w:rsidRDefault="00653076" w:rsidP="00653076">
            <w:pPr>
              <w:rPr>
                <w:color w:val="000000"/>
              </w:rPr>
            </w:pPr>
            <w:r w:rsidRPr="00B75A8D">
              <w:rPr>
                <w:color w:val="000000"/>
              </w:rPr>
              <w:t>Vasalemma Lasteaed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E10DB3C" w14:textId="68FA691C" w:rsidR="00653076" w:rsidRPr="00B75A8D" w:rsidRDefault="00653076" w:rsidP="00653076">
            <w:pPr>
              <w:jc w:val="right"/>
              <w:rPr>
                <w:color w:val="000000"/>
              </w:rPr>
            </w:pPr>
            <w:r w:rsidRPr="00B75A8D">
              <w:rPr>
                <w:color w:val="000000"/>
              </w:rPr>
              <w:t>10</w:t>
            </w:r>
          </w:p>
        </w:tc>
        <w:tc>
          <w:tcPr>
            <w:tcW w:w="6724" w:type="dxa"/>
            <w:tcBorders>
              <w:top w:val="nil"/>
              <w:left w:val="single" w:sz="4" w:space="0" w:color="auto"/>
            </w:tcBorders>
          </w:tcPr>
          <w:p w14:paraId="500E5458" w14:textId="77777777" w:rsidR="00653076" w:rsidRPr="00B75A8D" w:rsidRDefault="00653076" w:rsidP="00653076">
            <w:pPr>
              <w:rPr>
                <w:color w:val="000000"/>
              </w:rPr>
            </w:pPr>
          </w:p>
        </w:tc>
      </w:tr>
      <w:tr w:rsidR="00727451" w:rsidRPr="00B75A8D" w14:paraId="695F4D18" w14:textId="77777777" w:rsidTr="00653076">
        <w:trPr>
          <w:trHeight w:val="315"/>
        </w:trPr>
        <w:tc>
          <w:tcPr>
            <w:tcW w:w="487" w:type="dxa"/>
            <w:tcBorders>
              <w:top w:val="nil"/>
              <w:left w:val="single" w:sz="4" w:space="0" w:color="auto"/>
              <w:bottom w:val="single" w:sz="4" w:space="0" w:color="auto"/>
              <w:right w:val="single" w:sz="4" w:space="0" w:color="auto"/>
            </w:tcBorders>
            <w:vAlign w:val="bottom"/>
          </w:tcPr>
          <w:p w14:paraId="55E243D1" w14:textId="719C1A98" w:rsidR="00727451" w:rsidRPr="00B75A8D" w:rsidRDefault="00727451" w:rsidP="00727451">
            <w:pPr>
              <w:jc w:val="right"/>
              <w:rPr>
                <w:color w:val="000000"/>
              </w:rPr>
            </w:pPr>
            <w:r>
              <w:rPr>
                <w:color w:val="000000"/>
              </w:rPr>
              <w:t>16</w:t>
            </w:r>
          </w:p>
        </w:tc>
        <w:tc>
          <w:tcPr>
            <w:tcW w:w="4111" w:type="dxa"/>
            <w:tcBorders>
              <w:top w:val="nil"/>
              <w:left w:val="single" w:sz="4" w:space="0" w:color="auto"/>
              <w:bottom w:val="single" w:sz="4" w:space="0" w:color="auto"/>
              <w:right w:val="single" w:sz="4" w:space="0" w:color="auto"/>
            </w:tcBorders>
            <w:shd w:val="clear" w:color="auto" w:fill="auto"/>
            <w:noWrap/>
            <w:vAlign w:val="bottom"/>
          </w:tcPr>
          <w:p w14:paraId="64508A08" w14:textId="2F0986B3" w:rsidR="00727451" w:rsidRPr="00B75A8D" w:rsidRDefault="00727451" w:rsidP="00727451">
            <w:pPr>
              <w:rPr>
                <w:color w:val="000000"/>
              </w:rPr>
            </w:pPr>
            <w:r w:rsidRPr="00B75A8D">
              <w:rPr>
                <w:color w:val="000000"/>
              </w:rPr>
              <w:t>Padise Kloostri Külastuskeskus</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0CC3E56" w14:textId="1B815EFD" w:rsidR="00727451" w:rsidRPr="00B75A8D" w:rsidRDefault="00727451" w:rsidP="00727451">
            <w:pPr>
              <w:jc w:val="right"/>
              <w:rPr>
                <w:color w:val="000000"/>
              </w:rPr>
            </w:pPr>
            <w:r>
              <w:rPr>
                <w:color w:val="000000"/>
              </w:rPr>
              <w:t>3</w:t>
            </w:r>
          </w:p>
        </w:tc>
        <w:tc>
          <w:tcPr>
            <w:tcW w:w="6724" w:type="dxa"/>
            <w:tcBorders>
              <w:top w:val="nil"/>
              <w:left w:val="single" w:sz="4" w:space="0" w:color="auto"/>
            </w:tcBorders>
          </w:tcPr>
          <w:p w14:paraId="36800C29" w14:textId="77777777" w:rsidR="00727451" w:rsidRPr="00B75A8D" w:rsidRDefault="00727451" w:rsidP="00727451">
            <w:pPr>
              <w:rPr>
                <w:color w:val="000000"/>
              </w:rPr>
            </w:pPr>
          </w:p>
        </w:tc>
      </w:tr>
      <w:tr w:rsidR="00727451" w:rsidRPr="00B75A8D" w14:paraId="1B253A34" w14:textId="662896D6" w:rsidTr="00653076">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55A5CB32" w14:textId="6F9E9FDD" w:rsidR="00727451" w:rsidRPr="00B75A8D" w:rsidRDefault="00727451" w:rsidP="00727451">
            <w:pPr>
              <w:jc w:val="right"/>
              <w:rPr>
                <w:color w:val="000000"/>
              </w:rPr>
            </w:pPr>
            <w:r w:rsidRPr="00B75A8D">
              <w:rPr>
                <w:color w:val="000000"/>
              </w:rPr>
              <w:t>1</w:t>
            </w:r>
            <w:r>
              <w:rPr>
                <w:color w:val="000000"/>
              </w:rPr>
              <w:t>7</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8846A" w14:textId="1EAE9A2F" w:rsidR="00727451" w:rsidRPr="00B75A8D" w:rsidRDefault="00727451" w:rsidP="00727451">
            <w:pPr>
              <w:rPr>
                <w:color w:val="000000"/>
              </w:rPr>
            </w:pPr>
            <w:r w:rsidRPr="00B75A8D">
              <w:rPr>
                <w:color w:val="000000"/>
              </w:rPr>
              <w:t>Lääne-Harju Kultuurikeskus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CAF12" w14:textId="2D748C49" w:rsidR="00727451" w:rsidRPr="00B75A8D" w:rsidRDefault="00727451" w:rsidP="00727451">
            <w:pPr>
              <w:jc w:val="right"/>
              <w:rPr>
                <w:color w:val="000000"/>
              </w:rPr>
            </w:pPr>
            <w:r w:rsidRPr="00B75A8D">
              <w:rPr>
                <w:color w:val="000000"/>
              </w:rPr>
              <w:t>5</w:t>
            </w:r>
          </w:p>
        </w:tc>
        <w:tc>
          <w:tcPr>
            <w:tcW w:w="6724" w:type="dxa"/>
            <w:tcBorders>
              <w:top w:val="nil"/>
              <w:left w:val="single" w:sz="4" w:space="0" w:color="auto"/>
            </w:tcBorders>
          </w:tcPr>
          <w:p w14:paraId="3E2F6AEE" w14:textId="77777777" w:rsidR="00727451" w:rsidRPr="00B75A8D" w:rsidRDefault="00727451" w:rsidP="00727451">
            <w:pPr>
              <w:rPr>
                <w:color w:val="000000"/>
              </w:rPr>
            </w:pPr>
          </w:p>
        </w:tc>
      </w:tr>
      <w:tr w:rsidR="00727451" w:rsidRPr="00B75A8D" w14:paraId="6415C928" w14:textId="3C260879" w:rsidTr="00653076">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13583E59" w14:textId="2FB8D2D2" w:rsidR="00727451" w:rsidRPr="00B75A8D" w:rsidRDefault="00727451" w:rsidP="00727451">
            <w:pPr>
              <w:jc w:val="right"/>
              <w:rPr>
                <w:color w:val="000000"/>
              </w:rPr>
            </w:pPr>
            <w:r w:rsidRPr="00B75A8D">
              <w:rPr>
                <w:color w:val="000000"/>
              </w:rPr>
              <w:t>1</w:t>
            </w:r>
            <w:r>
              <w:rPr>
                <w:color w:val="000000"/>
              </w:rPr>
              <w:t>8</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AF9C" w14:textId="179AECE9" w:rsidR="00727451" w:rsidRPr="00B75A8D" w:rsidRDefault="00727451" w:rsidP="00727451">
            <w:pPr>
              <w:rPr>
                <w:color w:val="000000"/>
              </w:rPr>
            </w:pPr>
            <w:r w:rsidRPr="00B75A8D">
              <w:rPr>
                <w:color w:val="000000"/>
              </w:rPr>
              <w:t>Lääne-Harju Huvikeskus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BE1E5" w14:textId="11F77765" w:rsidR="00727451" w:rsidRPr="00B75A8D" w:rsidRDefault="00727451" w:rsidP="00727451">
            <w:pPr>
              <w:jc w:val="right"/>
              <w:rPr>
                <w:color w:val="000000"/>
              </w:rPr>
            </w:pPr>
            <w:r w:rsidRPr="00B75A8D">
              <w:rPr>
                <w:color w:val="000000"/>
              </w:rPr>
              <w:t>10</w:t>
            </w:r>
          </w:p>
        </w:tc>
        <w:tc>
          <w:tcPr>
            <w:tcW w:w="6724" w:type="dxa"/>
            <w:tcBorders>
              <w:top w:val="nil"/>
              <w:left w:val="single" w:sz="4" w:space="0" w:color="auto"/>
            </w:tcBorders>
          </w:tcPr>
          <w:p w14:paraId="1A1FE5E6" w14:textId="77777777" w:rsidR="00727451" w:rsidRPr="00B75A8D" w:rsidRDefault="00727451" w:rsidP="00727451">
            <w:pPr>
              <w:rPr>
                <w:color w:val="000000"/>
              </w:rPr>
            </w:pPr>
          </w:p>
        </w:tc>
      </w:tr>
      <w:tr w:rsidR="00727451" w:rsidRPr="00B75A8D" w14:paraId="37A7F038" w14:textId="54C35729" w:rsidTr="00653076">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67E0970F" w14:textId="267E9B2C" w:rsidR="00727451" w:rsidRPr="00B75A8D" w:rsidRDefault="00727451" w:rsidP="00727451">
            <w:pPr>
              <w:jc w:val="right"/>
              <w:rPr>
                <w:color w:val="000000"/>
              </w:rPr>
            </w:pPr>
            <w:r w:rsidRPr="00B75A8D">
              <w:rPr>
                <w:color w:val="000000"/>
              </w:rPr>
              <w:t>1</w:t>
            </w:r>
            <w:r>
              <w:rPr>
                <w:color w:val="000000"/>
              </w:rPr>
              <w:t>9</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01DD" w14:textId="1AE2A723" w:rsidR="00727451" w:rsidRPr="00B75A8D" w:rsidRDefault="00727451" w:rsidP="00727451">
            <w:pPr>
              <w:rPr>
                <w:color w:val="000000"/>
              </w:rPr>
            </w:pPr>
            <w:r w:rsidRPr="00B75A8D">
              <w:rPr>
                <w:color w:val="000000"/>
              </w:rPr>
              <w:t>Lääne-Harju Muusika- ja Kunstide Kool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3833" w14:textId="266351DF" w:rsidR="00727451" w:rsidRPr="00B75A8D" w:rsidRDefault="00727451" w:rsidP="00727451">
            <w:pPr>
              <w:jc w:val="right"/>
              <w:rPr>
                <w:color w:val="000000"/>
              </w:rPr>
            </w:pPr>
            <w:r>
              <w:rPr>
                <w:color w:val="000000"/>
              </w:rPr>
              <w:t>26</w:t>
            </w:r>
          </w:p>
        </w:tc>
        <w:tc>
          <w:tcPr>
            <w:tcW w:w="6724" w:type="dxa"/>
            <w:tcBorders>
              <w:top w:val="nil"/>
              <w:left w:val="single" w:sz="4" w:space="0" w:color="auto"/>
            </w:tcBorders>
          </w:tcPr>
          <w:p w14:paraId="64F398FB" w14:textId="1905DB65" w:rsidR="00727451" w:rsidRPr="00B75A8D" w:rsidRDefault="00727451" w:rsidP="00727451">
            <w:pPr>
              <w:rPr>
                <w:color w:val="000000"/>
              </w:rPr>
            </w:pPr>
          </w:p>
        </w:tc>
      </w:tr>
      <w:tr w:rsidR="00727451" w:rsidRPr="00B75A8D" w14:paraId="153FF165" w14:textId="7040D442" w:rsidTr="00653076">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3A8ACDF6" w14:textId="074178E3" w:rsidR="00727451" w:rsidRPr="00B75A8D" w:rsidRDefault="00727451" w:rsidP="00727451">
            <w:pPr>
              <w:jc w:val="right"/>
              <w:rPr>
                <w:color w:val="000000"/>
              </w:rPr>
            </w:pPr>
            <w:r>
              <w:rPr>
                <w:color w:val="000000"/>
              </w:rPr>
              <w:t>20</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75934" w14:textId="64B296BC" w:rsidR="00727451" w:rsidRPr="00B75A8D" w:rsidRDefault="00727451" w:rsidP="00727451">
            <w:pPr>
              <w:rPr>
                <w:color w:val="000000"/>
              </w:rPr>
            </w:pPr>
            <w:r w:rsidRPr="00B75A8D">
              <w:rPr>
                <w:color w:val="000000"/>
              </w:rPr>
              <w:t>Lääne-Harju Spordikeskus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6F5" w14:textId="06F18F84" w:rsidR="00727451" w:rsidRPr="00B75A8D" w:rsidRDefault="00727451" w:rsidP="00727451">
            <w:pPr>
              <w:jc w:val="right"/>
              <w:rPr>
                <w:color w:val="000000"/>
              </w:rPr>
            </w:pPr>
            <w:r w:rsidRPr="00B75A8D">
              <w:rPr>
                <w:color w:val="000000"/>
              </w:rPr>
              <w:t>12</w:t>
            </w:r>
          </w:p>
        </w:tc>
        <w:tc>
          <w:tcPr>
            <w:tcW w:w="6724" w:type="dxa"/>
            <w:tcBorders>
              <w:top w:val="nil"/>
              <w:left w:val="single" w:sz="4" w:space="0" w:color="auto"/>
            </w:tcBorders>
          </w:tcPr>
          <w:p w14:paraId="021BEA95" w14:textId="77777777" w:rsidR="00727451" w:rsidRPr="00B75A8D" w:rsidRDefault="00727451" w:rsidP="00727451">
            <w:pPr>
              <w:rPr>
                <w:color w:val="000000"/>
              </w:rPr>
            </w:pPr>
          </w:p>
        </w:tc>
      </w:tr>
      <w:tr w:rsidR="00727451" w:rsidRPr="00B75A8D" w14:paraId="3F32E08A" w14:textId="2631CE70" w:rsidTr="00653076">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0F778CCD" w14:textId="776DF26C" w:rsidR="00727451" w:rsidRPr="00B75A8D" w:rsidRDefault="00727451" w:rsidP="00727451">
            <w:pPr>
              <w:jc w:val="right"/>
              <w:rPr>
                <w:color w:val="000000"/>
              </w:rPr>
            </w:pPr>
            <w:r>
              <w:rPr>
                <w:color w:val="000000"/>
              </w:rPr>
              <w:lastRenderedPageBreak/>
              <w:t>21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1BA4" w14:textId="4F912CFC" w:rsidR="00727451" w:rsidRPr="00B75A8D" w:rsidRDefault="00727451" w:rsidP="00727451">
            <w:pPr>
              <w:rPr>
                <w:color w:val="000000"/>
              </w:rPr>
            </w:pPr>
            <w:r w:rsidRPr="00B75A8D">
              <w:rPr>
                <w:color w:val="000000"/>
              </w:rPr>
              <w:t>Lääne-Harju Valla Raamatukogu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2D5B" w14:textId="3D434EC8" w:rsidR="00727451" w:rsidRPr="00B75A8D" w:rsidRDefault="00727451" w:rsidP="00727451">
            <w:pPr>
              <w:jc w:val="right"/>
              <w:rPr>
                <w:color w:val="000000"/>
              </w:rPr>
            </w:pPr>
            <w:r w:rsidRPr="00B75A8D">
              <w:rPr>
                <w:color w:val="000000"/>
              </w:rPr>
              <w:t>10</w:t>
            </w:r>
          </w:p>
        </w:tc>
        <w:tc>
          <w:tcPr>
            <w:tcW w:w="6724" w:type="dxa"/>
            <w:tcBorders>
              <w:top w:val="nil"/>
              <w:left w:val="single" w:sz="4" w:space="0" w:color="auto"/>
              <w:bottom w:val="nil"/>
            </w:tcBorders>
          </w:tcPr>
          <w:p w14:paraId="5FC95815" w14:textId="77777777" w:rsidR="00727451" w:rsidRPr="00B75A8D" w:rsidRDefault="00727451" w:rsidP="00727451">
            <w:pPr>
              <w:rPr>
                <w:color w:val="000000"/>
              </w:rPr>
            </w:pPr>
          </w:p>
        </w:tc>
      </w:tr>
      <w:tr w:rsidR="00727451" w:rsidRPr="00B75A8D" w14:paraId="0549554A" w14:textId="77777777" w:rsidTr="00653076">
        <w:trPr>
          <w:trHeight w:val="315"/>
        </w:trPr>
        <w:tc>
          <w:tcPr>
            <w:tcW w:w="487" w:type="dxa"/>
            <w:tcBorders>
              <w:top w:val="single" w:sz="4" w:space="0" w:color="auto"/>
              <w:left w:val="single" w:sz="4" w:space="0" w:color="auto"/>
              <w:bottom w:val="single" w:sz="4" w:space="0" w:color="auto"/>
              <w:right w:val="single" w:sz="4" w:space="0" w:color="auto"/>
            </w:tcBorders>
            <w:vAlign w:val="bottom"/>
          </w:tcPr>
          <w:p w14:paraId="574A85CB" w14:textId="44CEFC20" w:rsidR="00727451" w:rsidRPr="00B75A8D" w:rsidRDefault="00727451" w:rsidP="00727451">
            <w:pPr>
              <w:jc w:val="right"/>
              <w:rPr>
                <w:color w:val="000000"/>
              </w:rPr>
            </w:pPr>
            <w:r w:rsidRPr="00B75A8D">
              <w:rPr>
                <w:color w:val="000000"/>
              </w:rPr>
              <w:t>2</w:t>
            </w:r>
            <w:r>
              <w:rPr>
                <w:color w:val="000000"/>
              </w:rPr>
              <w:t>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BA5A5" w14:textId="164DFE38" w:rsidR="00727451" w:rsidRPr="00B75A8D" w:rsidRDefault="00727451" w:rsidP="00727451">
            <w:pPr>
              <w:rPr>
                <w:color w:val="000000"/>
              </w:rPr>
            </w:pPr>
            <w:r w:rsidRPr="00B75A8D">
              <w:rPr>
                <w:color w:val="000000"/>
              </w:rPr>
              <w:t>Lääne-Harju Valla Tugikeskus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E902C" w14:textId="513012A6" w:rsidR="00727451" w:rsidRPr="00B75A8D" w:rsidRDefault="00727451" w:rsidP="00727451">
            <w:pPr>
              <w:jc w:val="right"/>
              <w:rPr>
                <w:color w:val="000000"/>
              </w:rPr>
            </w:pPr>
            <w:r w:rsidRPr="00B75A8D">
              <w:rPr>
                <w:color w:val="000000"/>
              </w:rPr>
              <w:t>6</w:t>
            </w:r>
          </w:p>
        </w:tc>
        <w:tc>
          <w:tcPr>
            <w:tcW w:w="6724" w:type="dxa"/>
            <w:tcBorders>
              <w:top w:val="nil"/>
              <w:left w:val="single" w:sz="4" w:space="0" w:color="auto"/>
            </w:tcBorders>
          </w:tcPr>
          <w:p w14:paraId="16BDAAAC" w14:textId="7951B4A8" w:rsidR="00727451" w:rsidRPr="00B75A8D" w:rsidRDefault="00727451" w:rsidP="00727451">
            <w:pPr>
              <w:rPr>
                <w:color w:val="000000"/>
              </w:rPr>
            </w:pPr>
          </w:p>
        </w:tc>
      </w:tr>
    </w:tbl>
    <w:p w14:paraId="01643618" w14:textId="77777777" w:rsidR="009076F3" w:rsidRPr="00B75A8D" w:rsidRDefault="009076F3" w:rsidP="009076F3"/>
    <w:p w14:paraId="7C7BFA3A" w14:textId="1012E8A7" w:rsidR="009076F3" w:rsidRDefault="00F815AC" w:rsidP="009076F3">
      <w:r>
        <w:t>Alates 01.09.2023 alustasid tööd Laulasmaa Koolist eraldatud uued hallatavad asutused Lodijärve Kool (Klooga koolimaja) ja Lustipesa Lasteaed (</w:t>
      </w:r>
      <w:r w:rsidR="00653076">
        <w:t xml:space="preserve">lasteaiad </w:t>
      </w:r>
      <w:r>
        <w:t>Klooga</w:t>
      </w:r>
      <w:r w:rsidR="00653076">
        <w:t xml:space="preserve">l ja </w:t>
      </w:r>
      <w:proofErr w:type="spellStart"/>
      <w:r>
        <w:t>Lehola</w:t>
      </w:r>
      <w:r w:rsidR="00653076">
        <w:t>s</w:t>
      </w:r>
      <w:proofErr w:type="spellEnd"/>
      <w:r>
        <w:t>).</w:t>
      </w:r>
    </w:p>
    <w:p w14:paraId="6602D4B4" w14:textId="77777777" w:rsidR="00F815AC" w:rsidRPr="00B75A8D" w:rsidRDefault="00F815AC" w:rsidP="009076F3"/>
    <w:p w14:paraId="3B3B7629" w14:textId="1C622456" w:rsidR="009076F3" w:rsidRPr="00B75A8D" w:rsidRDefault="009076F3" w:rsidP="009076F3">
      <w:r w:rsidRPr="00B75A8D">
        <w:t>Konsolideeri</w:t>
      </w:r>
      <w:r w:rsidR="00531A98" w:rsidRPr="00B75A8D">
        <w:t>misgrupp kokku sisaldab täiendavalt</w:t>
      </w:r>
      <w:r w:rsidRPr="00B75A8D">
        <w:t>:</w:t>
      </w:r>
    </w:p>
    <w:p w14:paraId="7330E845" w14:textId="77777777" w:rsidR="009076F3" w:rsidRPr="00B75A8D" w:rsidRDefault="009076F3" w:rsidP="009076F3"/>
    <w:tbl>
      <w:tblPr>
        <w:tblW w:w="8709" w:type="dxa"/>
        <w:tblInd w:w="75" w:type="dxa"/>
        <w:tblCellMar>
          <w:left w:w="70" w:type="dxa"/>
          <w:right w:w="70" w:type="dxa"/>
        </w:tblCellMar>
        <w:tblLook w:val="04A0" w:firstRow="1" w:lastRow="0" w:firstColumn="1" w:lastColumn="0" w:noHBand="0" w:noVBand="1"/>
      </w:tblPr>
      <w:tblGrid>
        <w:gridCol w:w="4598"/>
        <w:gridCol w:w="1985"/>
        <w:gridCol w:w="2126"/>
      </w:tblGrid>
      <w:tr w:rsidR="00D133BC" w:rsidRPr="00B75A8D" w14:paraId="7D70AA7F" w14:textId="1336E420" w:rsidTr="00653076">
        <w:trPr>
          <w:trHeight w:val="630"/>
        </w:trPr>
        <w:tc>
          <w:tcPr>
            <w:tcW w:w="4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960E" w14:textId="77777777" w:rsidR="00D133BC" w:rsidRPr="00B75A8D" w:rsidRDefault="00D133BC" w:rsidP="003934B1">
            <w:pPr>
              <w:rPr>
                <w:color w:val="000000"/>
              </w:rPr>
            </w:pPr>
            <w:r w:rsidRPr="00B75A8D">
              <w:rPr>
                <w:color w:val="000000"/>
              </w:rPr>
              <w:t>Asutuse nimetus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CC85BA6" w14:textId="77777777" w:rsidR="00D133BC" w:rsidRPr="00B75A8D" w:rsidRDefault="00D133BC" w:rsidP="003934B1">
            <w:pPr>
              <w:rPr>
                <w:color w:val="000000"/>
              </w:rPr>
            </w:pPr>
            <w:r w:rsidRPr="00B75A8D">
              <w:rPr>
                <w:color w:val="000000"/>
              </w:rPr>
              <w:t>töötajate keskmine arv majandusaastal</w:t>
            </w:r>
          </w:p>
        </w:tc>
        <w:tc>
          <w:tcPr>
            <w:tcW w:w="2126" w:type="dxa"/>
            <w:tcBorders>
              <w:left w:val="single" w:sz="4" w:space="0" w:color="auto"/>
            </w:tcBorders>
          </w:tcPr>
          <w:p w14:paraId="3BDA49F6" w14:textId="77777777" w:rsidR="00D133BC" w:rsidRPr="00B75A8D" w:rsidRDefault="00D133BC" w:rsidP="003934B1">
            <w:pPr>
              <w:rPr>
                <w:color w:val="000000"/>
              </w:rPr>
            </w:pPr>
          </w:p>
        </w:tc>
      </w:tr>
      <w:tr w:rsidR="00D133BC" w:rsidRPr="00B75A8D" w14:paraId="271BCE44" w14:textId="40542DE5" w:rsidTr="00653076">
        <w:trPr>
          <w:trHeight w:val="315"/>
        </w:trPr>
        <w:tc>
          <w:tcPr>
            <w:tcW w:w="4598" w:type="dxa"/>
            <w:tcBorders>
              <w:top w:val="nil"/>
              <w:left w:val="single" w:sz="4" w:space="0" w:color="auto"/>
              <w:bottom w:val="single" w:sz="4" w:space="0" w:color="auto"/>
              <w:right w:val="single" w:sz="4" w:space="0" w:color="auto"/>
            </w:tcBorders>
            <w:shd w:val="clear" w:color="auto" w:fill="auto"/>
            <w:vAlign w:val="center"/>
            <w:hideMark/>
          </w:tcPr>
          <w:p w14:paraId="6649B701" w14:textId="75DD4FB8" w:rsidR="00D133BC" w:rsidRPr="00B75A8D" w:rsidRDefault="00016291" w:rsidP="003934B1">
            <w:pPr>
              <w:rPr>
                <w:color w:val="000000"/>
              </w:rPr>
            </w:pPr>
            <w:r w:rsidRPr="00B75A8D">
              <w:t xml:space="preserve">Aktsiaselts </w:t>
            </w:r>
            <w:r w:rsidR="00D133BC" w:rsidRPr="00B75A8D">
              <w:rPr>
                <w:color w:val="000000"/>
              </w:rPr>
              <w:t>Lahevesi</w:t>
            </w:r>
          </w:p>
        </w:tc>
        <w:tc>
          <w:tcPr>
            <w:tcW w:w="1985" w:type="dxa"/>
            <w:tcBorders>
              <w:top w:val="single" w:sz="4" w:space="0" w:color="auto"/>
              <w:left w:val="nil"/>
              <w:bottom w:val="single" w:sz="4" w:space="0" w:color="auto"/>
              <w:right w:val="single" w:sz="4" w:space="0" w:color="auto"/>
            </w:tcBorders>
            <w:shd w:val="clear" w:color="auto" w:fill="auto"/>
            <w:vAlign w:val="center"/>
          </w:tcPr>
          <w:p w14:paraId="34FE9EB8" w14:textId="5E49682E" w:rsidR="00D133BC" w:rsidRPr="00B75A8D" w:rsidRDefault="00D133BC" w:rsidP="003934B1">
            <w:pPr>
              <w:jc w:val="right"/>
              <w:rPr>
                <w:color w:val="000000"/>
              </w:rPr>
            </w:pPr>
            <w:r w:rsidRPr="00B75A8D">
              <w:rPr>
                <w:color w:val="000000"/>
              </w:rPr>
              <w:t>4</w:t>
            </w:r>
            <w:r w:rsidR="00F96BD0">
              <w:rPr>
                <w:color w:val="000000"/>
              </w:rPr>
              <w:t>1</w:t>
            </w:r>
          </w:p>
        </w:tc>
        <w:tc>
          <w:tcPr>
            <w:tcW w:w="2126" w:type="dxa"/>
            <w:tcBorders>
              <w:top w:val="nil"/>
              <w:left w:val="single" w:sz="4" w:space="0" w:color="auto"/>
            </w:tcBorders>
          </w:tcPr>
          <w:p w14:paraId="787187A0" w14:textId="77777777" w:rsidR="00D133BC" w:rsidRPr="00B75A8D" w:rsidRDefault="00D133BC" w:rsidP="003934B1">
            <w:pPr>
              <w:jc w:val="right"/>
              <w:rPr>
                <w:color w:val="000000"/>
              </w:rPr>
            </w:pPr>
          </w:p>
        </w:tc>
      </w:tr>
      <w:tr w:rsidR="00D133BC" w:rsidRPr="00B75A8D" w14:paraId="759AC351" w14:textId="366CF25F" w:rsidTr="00653076">
        <w:trPr>
          <w:trHeight w:val="315"/>
        </w:trPr>
        <w:tc>
          <w:tcPr>
            <w:tcW w:w="4598" w:type="dxa"/>
            <w:tcBorders>
              <w:top w:val="nil"/>
              <w:left w:val="single" w:sz="4" w:space="0" w:color="auto"/>
              <w:bottom w:val="single" w:sz="4" w:space="0" w:color="auto"/>
              <w:right w:val="single" w:sz="4" w:space="0" w:color="auto"/>
            </w:tcBorders>
            <w:shd w:val="clear" w:color="auto" w:fill="auto"/>
            <w:vAlign w:val="bottom"/>
          </w:tcPr>
          <w:p w14:paraId="5D53B6BD" w14:textId="46483629" w:rsidR="00D133BC" w:rsidRPr="00B75A8D" w:rsidRDefault="00016291" w:rsidP="00015514">
            <w:pPr>
              <w:rPr>
                <w:color w:val="000000"/>
              </w:rPr>
            </w:pPr>
            <w:r w:rsidRPr="00B75A8D">
              <w:rPr>
                <w:color w:val="000000"/>
              </w:rPr>
              <w:t xml:space="preserve">OÜ </w:t>
            </w:r>
            <w:r w:rsidR="00D133BC" w:rsidRPr="00B75A8D">
              <w:rPr>
                <w:color w:val="000000"/>
              </w:rPr>
              <w:t>Karjaküla Sotsiaalkeskus</w:t>
            </w:r>
          </w:p>
        </w:tc>
        <w:tc>
          <w:tcPr>
            <w:tcW w:w="1985" w:type="dxa"/>
            <w:tcBorders>
              <w:top w:val="single" w:sz="4" w:space="0" w:color="auto"/>
              <w:left w:val="nil"/>
              <w:bottom w:val="single" w:sz="4" w:space="0" w:color="auto"/>
              <w:right w:val="single" w:sz="4" w:space="0" w:color="auto"/>
            </w:tcBorders>
            <w:shd w:val="clear" w:color="auto" w:fill="auto"/>
            <w:vAlign w:val="bottom"/>
          </w:tcPr>
          <w:p w14:paraId="6F965729" w14:textId="650245A8" w:rsidR="00D133BC" w:rsidRPr="00B75A8D" w:rsidRDefault="00D133BC" w:rsidP="00015514">
            <w:pPr>
              <w:jc w:val="right"/>
              <w:rPr>
                <w:color w:val="000000"/>
              </w:rPr>
            </w:pPr>
            <w:r w:rsidRPr="00B75A8D">
              <w:rPr>
                <w:color w:val="000000"/>
              </w:rPr>
              <w:t>1</w:t>
            </w:r>
            <w:r w:rsidR="00727451">
              <w:rPr>
                <w:color w:val="000000"/>
              </w:rPr>
              <w:t>6</w:t>
            </w:r>
          </w:p>
        </w:tc>
        <w:tc>
          <w:tcPr>
            <w:tcW w:w="2126" w:type="dxa"/>
            <w:tcBorders>
              <w:top w:val="nil"/>
              <w:left w:val="single" w:sz="4" w:space="0" w:color="auto"/>
            </w:tcBorders>
          </w:tcPr>
          <w:p w14:paraId="0C9AFA0F" w14:textId="77777777" w:rsidR="00D133BC" w:rsidRPr="00B75A8D" w:rsidRDefault="00D133BC" w:rsidP="00015514">
            <w:pPr>
              <w:jc w:val="right"/>
              <w:rPr>
                <w:color w:val="000000"/>
              </w:rPr>
            </w:pPr>
          </w:p>
        </w:tc>
      </w:tr>
      <w:tr w:rsidR="00D133BC" w:rsidRPr="00B75A8D" w14:paraId="2A79E25F" w14:textId="3077D93B" w:rsidTr="00653076">
        <w:trPr>
          <w:trHeight w:val="315"/>
        </w:trPr>
        <w:tc>
          <w:tcPr>
            <w:tcW w:w="4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3D58A" w14:textId="5B52A786" w:rsidR="00D133BC" w:rsidRPr="00B75A8D" w:rsidRDefault="00016291" w:rsidP="00015514">
            <w:pPr>
              <w:rPr>
                <w:color w:val="000000"/>
              </w:rPr>
            </w:pPr>
            <w:r w:rsidRPr="00B75A8D">
              <w:t xml:space="preserve">Sihtasutus </w:t>
            </w:r>
            <w:r w:rsidR="00D133BC" w:rsidRPr="00B75A8D">
              <w:rPr>
                <w:color w:val="000000"/>
              </w:rPr>
              <w:t>Padise Klooster</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FC3ED78" w14:textId="057D4DBE" w:rsidR="00D133BC" w:rsidRPr="00B75A8D" w:rsidRDefault="00B372D4" w:rsidP="00015514">
            <w:pPr>
              <w:jc w:val="right"/>
              <w:rPr>
                <w:color w:val="000000"/>
              </w:rPr>
            </w:pPr>
            <w:r>
              <w:rPr>
                <w:color w:val="000000"/>
              </w:rPr>
              <w:t>0</w:t>
            </w:r>
          </w:p>
        </w:tc>
        <w:tc>
          <w:tcPr>
            <w:tcW w:w="2126" w:type="dxa"/>
            <w:tcBorders>
              <w:top w:val="nil"/>
              <w:left w:val="single" w:sz="4" w:space="0" w:color="auto"/>
              <w:bottom w:val="nil"/>
            </w:tcBorders>
          </w:tcPr>
          <w:p w14:paraId="00D586BA" w14:textId="29CEBE13" w:rsidR="00D133BC" w:rsidRPr="00B75A8D" w:rsidRDefault="00D133BC" w:rsidP="00D133BC">
            <w:pPr>
              <w:rPr>
                <w:color w:val="000000"/>
              </w:rPr>
            </w:pPr>
          </w:p>
        </w:tc>
      </w:tr>
      <w:tr w:rsidR="00F30CEF" w:rsidRPr="00B75A8D" w14:paraId="7E31A284" w14:textId="77777777" w:rsidTr="00653076">
        <w:trPr>
          <w:trHeight w:val="315"/>
        </w:trPr>
        <w:tc>
          <w:tcPr>
            <w:tcW w:w="4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80E22" w14:textId="4C7F6823" w:rsidR="00F30CEF" w:rsidRPr="00B75A8D" w:rsidRDefault="00F30CEF" w:rsidP="00015514">
            <w:r w:rsidRPr="00B75A8D">
              <w:t>Pakri Saarte Arenduse SA</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5C30AD1" w14:textId="4ECAF755" w:rsidR="00F30CEF" w:rsidRPr="00B75A8D" w:rsidRDefault="00F30CEF" w:rsidP="00015514">
            <w:pPr>
              <w:jc w:val="right"/>
              <w:rPr>
                <w:color w:val="000000"/>
              </w:rPr>
            </w:pPr>
            <w:r w:rsidRPr="00B75A8D">
              <w:rPr>
                <w:color w:val="000000"/>
              </w:rPr>
              <w:t>0</w:t>
            </w:r>
          </w:p>
        </w:tc>
        <w:tc>
          <w:tcPr>
            <w:tcW w:w="2126" w:type="dxa"/>
            <w:tcBorders>
              <w:top w:val="nil"/>
              <w:left w:val="single" w:sz="4" w:space="0" w:color="auto"/>
            </w:tcBorders>
          </w:tcPr>
          <w:p w14:paraId="2682ACF3" w14:textId="77777777" w:rsidR="00F30CEF" w:rsidRPr="00B75A8D" w:rsidRDefault="00F30CEF" w:rsidP="00D133BC">
            <w:pPr>
              <w:rPr>
                <w:color w:val="000000"/>
              </w:rPr>
            </w:pPr>
          </w:p>
        </w:tc>
      </w:tr>
    </w:tbl>
    <w:p w14:paraId="20EE1ED2" w14:textId="08D6A212" w:rsidR="009076F3" w:rsidRPr="00B75A8D" w:rsidRDefault="009076F3" w:rsidP="009076F3"/>
    <w:p w14:paraId="2D144D6E" w14:textId="77777777" w:rsidR="00D133BC" w:rsidRPr="00B75A8D" w:rsidRDefault="00D133BC" w:rsidP="009076F3"/>
    <w:p w14:paraId="13542B20" w14:textId="77777777" w:rsidR="004F4369" w:rsidRPr="00B75A8D" w:rsidRDefault="004F4369" w:rsidP="004F4369">
      <w:pPr>
        <w:pStyle w:val="Heading2"/>
        <w:rPr>
          <w:rFonts w:ascii="Times New Roman" w:hAnsi="Times New Roman" w:cs="Times New Roman"/>
          <w:i w:val="0"/>
        </w:rPr>
      </w:pPr>
      <w:bookmarkStart w:id="2" w:name="_Toc167171972"/>
      <w:r w:rsidRPr="00B75A8D">
        <w:rPr>
          <w:rFonts w:ascii="Times New Roman" w:hAnsi="Times New Roman" w:cs="Times New Roman"/>
          <w:i w:val="0"/>
        </w:rPr>
        <w:t>Tähtsamad finantsnäitajad</w:t>
      </w:r>
      <w:bookmarkEnd w:id="2"/>
    </w:p>
    <w:p w14:paraId="1F072DEA" w14:textId="77777777" w:rsidR="003A7797" w:rsidRPr="00B75A8D" w:rsidRDefault="003A7797" w:rsidP="003A7797">
      <w:pPr>
        <w:jc w:val="both"/>
      </w:pPr>
    </w:p>
    <w:p w14:paraId="717921D4" w14:textId="4D47020C" w:rsidR="00A767D6" w:rsidRPr="00B75A8D" w:rsidRDefault="00A767D6" w:rsidP="00A767D6">
      <w:pPr>
        <w:rPr>
          <w:color w:val="000000"/>
        </w:rPr>
      </w:pPr>
      <w:r w:rsidRPr="00B75A8D">
        <w:rPr>
          <w:color w:val="000000"/>
        </w:rPr>
        <w:t xml:space="preserve">Konsolideerimisgrupi tähtsamad finantsnäitajad (tuh. </w:t>
      </w:r>
      <w:proofErr w:type="spellStart"/>
      <w:r w:rsidRPr="00B75A8D">
        <w:rPr>
          <w:color w:val="000000"/>
        </w:rPr>
        <w:t>eur</w:t>
      </w:r>
      <w:proofErr w:type="spellEnd"/>
      <w:r w:rsidR="00BB1665" w:rsidRPr="00B75A8D">
        <w:rPr>
          <w:color w:val="000000"/>
        </w:rPr>
        <w:t>)</w:t>
      </w:r>
      <w:r w:rsidRPr="00B75A8D">
        <w:rPr>
          <w:color w:val="000000"/>
        </w:rPr>
        <w:t>:</w:t>
      </w:r>
    </w:p>
    <w:p w14:paraId="4F13A838" w14:textId="77777777" w:rsidR="00A767D6" w:rsidRPr="00B75A8D" w:rsidRDefault="00A767D6" w:rsidP="00A767D6">
      <w:pPr>
        <w:rPr>
          <w:color w:val="000000"/>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992"/>
        <w:gridCol w:w="992"/>
        <w:gridCol w:w="992"/>
        <w:gridCol w:w="992"/>
        <w:gridCol w:w="992"/>
      </w:tblGrid>
      <w:tr w:rsidR="0064149D" w:rsidRPr="00B75A8D" w14:paraId="453EFFAF" w14:textId="77777777" w:rsidTr="0064149D">
        <w:tc>
          <w:tcPr>
            <w:tcW w:w="4219" w:type="dxa"/>
            <w:shd w:val="clear" w:color="auto" w:fill="auto"/>
          </w:tcPr>
          <w:p w14:paraId="40293CE4" w14:textId="77777777" w:rsidR="0064149D" w:rsidRPr="00B75A8D" w:rsidRDefault="0064149D" w:rsidP="00F240D1">
            <w:bookmarkStart w:id="3" w:name="_Hlk517250928"/>
          </w:p>
        </w:tc>
        <w:tc>
          <w:tcPr>
            <w:tcW w:w="992" w:type="dxa"/>
          </w:tcPr>
          <w:p w14:paraId="7AC2A460" w14:textId="7EAA2D5E" w:rsidR="0064149D" w:rsidRPr="00B75A8D" w:rsidRDefault="0064149D" w:rsidP="00F240D1">
            <w:pPr>
              <w:jc w:val="right"/>
            </w:pPr>
            <w:r>
              <w:t>2023</w:t>
            </w:r>
          </w:p>
        </w:tc>
        <w:tc>
          <w:tcPr>
            <w:tcW w:w="992" w:type="dxa"/>
          </w:tcPr>
          <w:p w14:paraId="1860F859" w14:textId="2B33BC11" w:rsidR="0064149D" w:rsidRPr="00B75A8D" w:rsidRDefault="0064149D" w:rsidP="00F240D1">
            <w:pPr>
              <w:jc w:val="right"/>
            </w:pPr>
            <w:r w:rsidRPr="00B75A8D">
              <w:t>2022</w:t>
            </w:r>
          </w:p>
        </w:tc>
        <w:tc>
          <w:tcPr>
            <w:tcW w:w="992" w:type="dxa"/>
          </w:tcPr>
          <w:p w14:paraId="40B95B35" w14:textId="4844F467" w:rsidR="0064149D" w:rsidRPr="00B75A8D" w:rsidRDefault="0064149D" w:rsidP="00F240D1">
            <w:pPr>
              <w:jc w:val="right"/>
            </w:pPr>
            <w:r w:rsidRPr="00B75A8D">
              <w:t>2021</w:t>
            </w:r>
          </w:p>
        </w:tc>
        <w:tc>
          <w:tcPr>
            <w:tcW w:w="992" w:type="dxa"/>
          </w:tcPr>
          <w:p w14:paraId="46F4CB4D" w14:textId="059503A4" w:rsidR="0064149D" w:rsidRPr="00B75A8D" w:rsidRDefault="0064149D" w:rsidP="00F240D1">
            <w:pPr>
              <w:jc w:val="right"/>
            </w:pPr>
            <w:r w:rsidRPr="00B75A8D">
              <w:t>2020</w:t>
            </w:r>
          </w:p>
        </w:tc>
        <w:tc>
          <w:tcPr>
            <w:tcW w:w="992" w:type="dxa"/>
          </w:tcPr>
          <w:p w14:paraId="13BF723C" w14:textId="4D9FF125" w:rsidR="0064149D" w:rsidRPr="00B75A8D" w:rsidRDefault="0064149D" w:rsidP="00F240D1">
            <w:pPr>
              <w:jc w:val="right"/>
            </w:pPr>
            <w:r w:rsidRPr="00B75A8D">
              <w:t>2019</w:t>
            </w:r>
          </w:p>
        </w:tc>
      </w:tr>
      <w:tr w:rsidR="0064149D" w:rsidRPr="00B75A8D" w14:paraId="7505A6D5" w14:textId="77777777" w:rsidTr="0064149D">
        <w:tc>
          <w:tcPr>
            <w:tcW w:w="4219" w:type="dxa"/>
            <w:shd w:val="clear" w:color="auto" w:fill="auto"/>
          </w:tcPr>
          <w:p w14:paraId="1CE3ADCD" w14:textId="77777777" w:rsidR="0064149D" w:rsidRPr="00B75A8D" w:rsidRDefault="0064149D" w:rsidP="00F240D1">
            <w:pPr>
              <w:jc w:val="both"/>
            </w:pPr>
            <w:r w:rsidRPr="00B75A8D">
              <w:t>Bilansi näitajad:</w:t>
            </w:r>
          </w:p>
        </w:tc>
        <w:tc>
          <w:tcPr>
            <w:tcW w:w="992" w:type="dxa"/>
          </w:tcPr>
          <w:p w14:paraId="750BFDE9" w14:textId="77777777" w:rsidR="0064149D" w:rsidRPr="00B75A8D" w:rsidRDefault="0064149D" w:rsidP="00F240D1">
            <w:pPr>
              <w:jc w:val="both"/>
            </w:pPr>
          </w:p>
        </w:tc>
        <w:tc>
          <w:tcPr>
            <w:tcW w:w="992" w:type="dxa"/>
          </w:tcPr>
          <w:p w14:paraId="180BC784" w14:textId="1828ECAA" w:rsidR="0064149D" w:rsidRPr="00B75A8D" w:rsidRDefault="0064149D" w:rsidP="00F240D1">
            <w:pPr>
              <w:jc w:val="both"/>
            </w:pPr>
          </w:p>
        </w:tc>
        <w:tc>
          <w:tcPr>
            <w:tcW w:w="992" w:type="dxa"/>
          </w:tcPr>
          <w:p w14:paraId="15CE0406" w14:textId="5B243B82" w:rsidR="0064149D" w:rsidRPr="00B75A8D" w:rsidRDefault="0064149D" w:rsidP="00F240D1">
            <w:pPr>
              <w:jc w:val="both"/>
            </w:pPr>
          </w:p>
        </w:tc>
        <w:tc>
          <w:tcPr>
            <w:tcW w:w="992" w:type="dxa"/>
          </w:tcPr>
          <w:p w14:paraId="75370977" w14:textId="21ECD5AD" w:rsidR="0064149D" w:rsidRPr="00B75A8D" w:rsidRDefault="0064149D" w:rsidP="00F240D1">
            <w:pPr>
              <w:jc w:val="both"/>
            </w:pPr>
          </w:p>
        </w:tc>
        <w:tc>
          <w:tcPr>
            <w:tcW w:w="992" w:type="dxa"/>
          </w:tcPr>
          <w:p w14:paraId="139BDCDE" w14:textId="77777777" w:rsidR="0064149D" w:rsidRPr="00B75A8D" w:rsidRDefault="0064149D" w:rsidP="00F240D1">
            <w:pPr>
              <w:jc w:val="both"/>
            </w:pPr>
          </w:p>
        </w:tc>
      </w:tr>
      <w:tr w:rsidR="0064149D" w:rsidRPr="00B75A8D" w14:paraId="18FF35F7" w14:textId="77777777" w:rsidTr="0064149D">
        <w:tc>
          <w:tcPr>
            <w:tcW w:w="4219" w:type="dxa"/>
            <w:shd w:val="clear" w:color="auto" w:fill="auto"/>
          </w:tcPr>
          <w:p w14:paraId="74DE2BF1" w14:textId="77777777" w:rsidR="0064149D" w:rsidRPr="00B75A8D" w:rsidRDefault="0064149D" w:rsidP="00F240D1">
            <w:pPr>
              <w:jc w:val="both"/>
            </w:pPr>
            <w:r w:rsidRPr="00B75A8D">
              <w:t xml:space="preserve">      Varad aasta lõpus</w:t>
            </w:r>
          </w:p>
        </w:tc>
        <w:tc>
          <w:tcPr>
            <w:tcW w:w="992" w:type="dxa"/>
          </w:tcPr>
          <w:p w14:paraId="1B0E22F5" w14:textId="2832A748" w:rsidR="0064149D" w:rsidRPr="00B75A8D" w:rsidRDefault="0062377F" w:rsidP="00F240D1">
            <w:pPr>
              <w:jc w:val="right"/>
            </w:pPr>
            <w:r>
              <w:t>71 450</w:t>
            </w:r>
          </w:p>
        </w:tc>
        <w:tc>
          <w:tcPr>
            <w:tcW w:w="992" w:type="dxa"/>
          </w:tcPr>
          <w:p w14:paraId="55281231" w14:textId="6818D0C6" w:rsidR="0064149D" w:rsidRPr="00B75A8D" w:rsidRDefault="0064149D" w:rsidP="00F240D1">
            <w:pPr>
              <w:jc w:val="right"/>
            </w:pPr>
            <w:r w:rsidRPr="00B75A8D">
              <w:t>71 506</w:t>
            </w:r>
          </w:p>
        </w:tc>
        <w:tc>
          <w:tcPr>
            <w:tcW w:w="992" w:type="dxa"/>
          </w:tcPr>
          <w:p w14:paraId="2961C21B" w14:textId="16F1CBE7" w:rsidR="0064149D" w:rsidRPr="00B75A8D" w:rsidRDefault="0064149D" w:rsidP="00F240D1">
            <w:pPr>
              <w:jc w:val="right"/>
            </w:pPr>
            <w:r w:rsidRPr="00B75A8D">
              <w:t>71 383</w:t>
            </w:r>
          </w:p>
        </w:tc>
        <w:tc>
          <w:tcPr>
            <w:tcW w:w="992" w:type="dxa"/>
          </w:tcPr>
          <w:p w14:paraId="6A903D12" w14:textId="1B7D1A2C" w:rsidR="0064149D" w:rsidRPr="00B75A8D" w:rsidRDefault="0064149D" w:rsidP="00F240D1">
            <w:pPr>
              <w:jc w:val="right"/>
            </w:pPr>
            <w:r w:rsidRPr="00B75A8D">
              <w:t>61 163</w:t>
            </w:r>
          </w:p>
        </w:tc>
        <w:tc>
          <w:tcPr>
            <w:tcW w:w="992" w:type="dxa"/>
          </w:tcPr>
          <w:p w14:paraId="6A90F813" w14:textId="0DE15ACD" w:rsidR="0064149D" w:rsidRPr="00B75A8D" w:rsidRDefault="0064149D" w:rsidP="00F240D1">
            <w:pPr>
              <w:jc w:val="right"/>
            </w:pPr>
            <w:r w:rsidRPr="00B75A8D">
              <w:t>41 817</w:t>
            </w:r>
          </w:p>
        </w:tc>
      </w:tr>
      <w:tr w:rsidR="0064149D" w:rsidRPr="00B75A8D" w14:paraId="4D6C1875" w14:textId="77777777" w:rsidTr="0064149D">
        <w:tc>
          <w:tcPr>
            <w:tcW w:w="4219" w:type="dxa"/>
            <w:shd w:val="clear" w:color="auto" w:fill="auto"/>
          </w:tcPr>
          <w:p w14:paraId="11C5F4B0" w14:textId="77777777" w:rsidR="0064149D" w:rsidRPr="00B75A8D" w:rsidRDefault="0064149D" w:rsidP="00F240D1">
            <w:pPr>
              <w:jc w:val="both"/>
            </w:pPr>
            <w:r w:rsidRPr="00B75A8D">
              <w:t xml:space="preserve">      Kohustised aasta lõpus</w:t>
            </w:r>
          </w:p>
        </w:tc>
        <w:tc>
          <w:tcPr>
            <w:tcW w:w="992" w:type="dxa"/>
          </w:tcPr>
          <w:p w14:paraId="6159E24E" w14:textId="3C1BC20E" w:rsidR="0064149D" w:rsidRPr="00B75A8D" w:rsidRDefault="0062377F" w:rsidP="007576CA">
            <w:pPr>
              <w:jc w:val="right"/>
            </w:pPr>
            <w:r>
              <w:t>16 449</w:t>
            </w:r>
          </w:p>
        </w:tc>
        <w:tc>
          <w:tcPr>
            <w:tcW w:w="992" w:type="dxa"/>
          </w:tcPr>
          <w:p w14:paraId="5158EA8D" w14:textId="085FE17B" w:rsidR="0064149D" w:rsidRPr="00B75A8D" w:rsidRDefault="0064149D" w:rsidP="007576CA">
            <w:pPr>
              <w:jc w:val="right"/>
            </w:pPr>
            <w:r w:rsidRPr="00B75A8D">
              <w:t>15 949</w:t>
            </w:r>
          </w:p>
        </w:tc>
        <w:tc>
          <w:tcPr>
            <w:tcW w:w="992" w:type="dxa"/>
          </w:tcPr>
          <w:p w14:paraId="5A8A11BE" w14:textId="7D4EC142" w:rsidR="0064149D" w:rsidRPr="00B75A8D" w:rsidRDefault="0064149D" w:rsidP="00F240D1">
            <w:pPr>
              <w:jc w:val="right"/>
            </w:pPr>
            <w:r w:rsidRPr="00B75A8D">
              <w:t>19 079</w:t>
            </w:r>
          </w:p>
        </w:tc>
        <w:tc>
          <w:tcPr>
            <w:tcW w:w="992" w:type="dxa"/>
          </w:tcPr>
          <w:p w14:paraId="6D2215C2" w14:textId="26606186" w:rsidR="0064149D" w:rsidRPr="00B75A8D" w:rsidRDefault="0064149D" w:rsidP="00F240D1">
            <w:pPr>
              <w:jc w:val="right"/>
            </w:pPr>
            <w:r w:rsidRPr="00B75A8D">
              <w:t>16 778</w:t>
            </w:r>
          </w:p>
        </w:tc>
        <w:tc>
          <w:tcPr>
            <w:tcW w:w="992" w:type="dxa"/>
          </w:tcPr>
          <w:p w14:paraId="052FC7C5" w14:textId="20B26D5E" w:rsidR="0064149D" w:rsidRPr="00B75A8D" w:rsidRDefault="0064149D" w:rsidP="00F240D1">
            <w:pPr>
              <w:jc w:val="right"/>
            </w:pPr>
            <w:r w:rsidRPr="00B75A8D">
              <w:t>10 653</w:t>
            </w:r>
          </w:p>
        </w:tc>
      </w:tr>
      <w:tr w:rsidR="0064149D" w:rsidRPr="00B75A8D" w14:paraId="5ED8FFBD" w14:textId="77777777" w:rsidTr="0064149D">
        <w:tc>
          <w:tcPr>
            <w:tcW w:w="4219" w:type="dxa"/>
            <w:shd w:val="clear" w:color="auto" w:fill="auto"/>
          </w:tcPr>
          <w:p w14:paraId="46F32462" w14:textId="77777777" w:rsidR="0064149D" w:rsidRPr="00B75A8D" w:rsidRDefault="0064149D" w:rsidP="00F240D1">
            <w:pPr>
              <w:jc w:val="both"/>
            </w:pPr>
            <w:r w:rsidRPr="00B75A8D">
              <w:t xml:space="preserve">      Netovara aasta lõpus</w:t>
            </w:r>
          </w:p>
        </w:tc>
        <w:tc>
          <w:tcPr>
            <w:tcW w:w="992" w:type="dxa"/>
          </w:tcPr>
          <w:p w14:paraId="034A687A" w14:textId="2CAF38BD" w:rsidR="0064149D" w:rsidRPr="00B75A8D" w:rsidRDefault="0062377F" w:rsidP="00F240D1">
            <w:pPr>
              <w:jc w:val="right"/>
            </w:pPr>
            <w:r>
              <w:t>55 000</w:t>
            </w:r>
          </w:p>
        </w:tc>
        <w:tc>
          <w:tcPr>
            <w:tcW w:w="992" w:type="dxa"/>
          </w:tcPr>
          <w:p w14:paraId="1AD964E2" w14:textId="504BB422" w:rsidR="0064149D" w:rsidRPr="00B75A8D" w:rsidRDefault="0064149D" w:rsidP="00F240D1">
            <w:pPr>
              <w:jc w:val="right"/>
            </w:pPr>
            <w:r w:rsidRPr="00B75A8D">
              <w:t>55 557</w:t>
            </w:r>
          </w:p>
        </w:tc>
        <w:tc>
          <w:tcPr>
            <w:tcW w:w="992" w:type="dxa"/>
          </w:tcPr>
          <w:p w14:paraId="510E9EE9" w14:textId="5B2AFA83" w:rsidR="0064149D" w:rsidRPr="00B75A8D" w:rsidRDefault="0064149D" w:rsidP="00F240D1">
            <w:pPr>
              <w:jc w:val="right"/>
            </w:pPr>
            <w:r w:rsidRPr="00B75A8D">
              <w:t>52 304</w:t>
            </w:r>
          </w:p>
        </w:tc>
        <w:tc>
          <w:tcPr>
            <w:tcW w:w="992" w:type="dxa"/>
          </w:tcPr>
          <w:p w14:paraId="3856FA50" w14:textId="7DD78B79" w:rsidR="0064149D" w:rsidRPr="00B75A8D" w:rsidRDefault="0064149D" w:rsidP="00F240D1">
            <w:pPr>
              <w:jc w:val="right"/>
            </w:pPr>
            <w:r w:rsidRPr="00B75A8D">
              <w:t>44 386</w:t>
            </w:r>
          </w:p>
        </w:tc>
        <w:tc>
          <w:tcPr>
            <w:tcW w:w="992" w:type="dxa"/>
          </w:tcPr>
          <w:p w14:paraId="0DBF9D64" w14:textId="6FF7AAB0" w:rsidR="0064149D" w:rsidRPr="00B75A8D" w:rsidRDefault="0064149D" w:rsidP="00F240D1">
            <w:pPr>
              <w:jc w:val="right"/>
            </w:pPr>
            <w:r w:rsidRPr="00B75A8D">
              <w:t>31 164</w:t>
            </w:r>
          </w:p>
        </w:tc>
      </w:tr>
      <w:tr w:rsidR="0064149D" w:rsidRPr="00B75A8D" w14:paraId="070460C1" w14:textId="77777777" w:rsidTr="0064149D">
        <w:tc>
          <w:tcPr>
            <w:tcW w:w="4219" w:type="dxa"/>
            <w:shd w:val="clear" w:color="auto" w:fill="auto"/>
          </w:tcPr>
          <w:p w14:paraId="45D7D9B0" w14:textId="77777777" w:rsidR="0064149D" w:rsidRPr="00B75A8D" w:rsidRDefault="0064149D" w:rsidP="00F240D1">
            <w:pPr>
              <w:jc w:val="both"/>
            </w:pPr>
          </w:p>
        </w:tc>
        <w:tc>
          <w:tcPr>
            <w:tcW w:w="992" w:type="dxa"/>
          </w:tcPr>
          <w:p w14:paraId="2B8053AC" w14:textId="77777777" w:rsidR="0064149D" w:rsidRPr="00B75A8D" w:rsidRDefault="0064149D" w:rsidP="00F240D1">
            <w:pPr>
              <w:jc w:val="right"/>
            </w:pPr>
          </w:p>
        </w:tc>
        <w:tc>
          <w:tcPr>
            <w:tcW w:w="992" w:type="dxa"/>
          </w:tcPr>
          <w:p w14:paraId="17C60605" w14:textId="5896C7EA" w:rsidR="0064149D" w:rsidRPr="00B75A8D" w:rsidRDefault="0064149D" w:rsidP="00F240D1">
            <w:pPr>
              <w:jc w:val="right"/>
            </w:pPr>
          </w:p>
        </w:tc>
        <w:tc>
          <w:tcPr>
            <w:tcW w:w="992" w:type="dxa"/>
          </w:tcPr>
          <w:p w14:paraId="65A5D237" w14:textId="20FFFE28" w:rsidR="0064149D" w:rsidRPr="00B75A8D" w:rsidRDefault="0064149D" w:rsidP="00F240D1">
            <w:pPr>
              <w:jc w:val="right"/>
            </w:pPr>
          </w:p>
        </w:tc>
        <w:tc>
          <w:tcPr>
            <w:tcW w:w="992" w:type="dxa"/>
          </w:tcPr>
          <w:p w14:paraId="19433535" w14:textId="38F33786" w:rsidR="0064149D" w:rsidRPr="00B75A8D" w:rsidRDefault="0064149D" w:rsidP="00F240D1">
            <w:pPr>
              <w:jc w:val="right"/>
            </w:pPr>
          </w:p>
        </w:tc>
        <w:tc>
          <w:tcPr>
            <w:tcW w:w="992" w:type="dxa"/>
          </w:tcPr>
          <w:p w14:paraId="73DD7C08" w14:textId="77777777" w:rsidR="0064149D" w:rsidRPr="00B75A8D" w:rsidRDefault="0064149D" w:rsidP="00F240D1">
            <w:pPr>
              <w:jc w:val="right"/>
            </w:pPr>
          </w:p>
        </w:tc>
      </w:tr>
      <w:tr w:rsidR="0064149D" w:rsidRPr="00B75A8D" w14:paraId="035333E6" w14:textId="77777777" w:rsidTr="0064149D">
        <w:tc>
          <w:tcPr>
            <w:tcW w:w="4219" w:type="dxa"/>
            <w:shd w:val="clear" w:color="auto" w:fill="auto"/>
          </w:tcPr>
          <w:p w14:paraId="4E009073" w14:textId="77777777" w:rsidR="0064149D" w:rsidRPr="00B75A8D" w:rsidRDefault="0064149D" w:rsidP="00F240D1">
            <w:pPr>
              <w:jc w:val="both"/>
            </w:pPr>
            <w:r w:rsidRPr="00B75A8D">
              <w:t>Tulemiaruande näitajad:</w:t>
            </w:r>
          </w:p>
        </w:tc>
        <w:tc>
          <w:tcPr>
            <w:tcW w:w="992" w:type="dxa"/>
          </w:tcPr>
          <w:p w14:paraId="0412220A" w14:textId="77777777" w:rsidR="0064149D" w:rsidRPr="00B75A8D" w:rsidRDefault="0064149D" w:rsidP="00F240D1">
            <w:pPr>
              <w:jc w:val="right"/>
            </w:pPr>
          </w:p>
        </w:tc>
        <w:tc>
          <w:tcPr>
            <w:tcW w:w="992" w:type="dxa"/>
          </w:tcPr>
          <w:p w14:paraId="494B19FF" w14:textId="7516BB08" w:rsidR="0064149D" w:rsidRPr="00B75A8D" w:rsidRDefault="0064149D" w:rsidP="00F240D1">
            <w:pPr>
              <w:jc w:val="right"/>
            </w:pPr>
          </w:p>
        </w:tc>
        <w:tc>
          <w:tcPr>
            <w:tcW w:w="992" w:type="dxa"/>
          </w:tcPr>
          <w:p w14:paraId="7E30734D" w14:textId="22E1BE37" w:rsidR="0064149D" w:rsidRPr="00B75A8D" w:rsidRDefault="0064149D" w:rsidP="00F240D1">
            <w:pPr>
              <w:jc w:val="right"/>
            </w:pPr>
          </w:p>
        </w:tc>
        <w:tc>
          <w:tcPr>
            <w:tcW w:w="992" w:type="dxa"/>
          </w:tcPr>
          <w:p w14:paraId="044A218E" w14:textId="257E6D36" w:rsidR="0064149D" w:rsidRPr="00B75A8D" w:rsidRDefault="0064149D" w:rsidP="00F240D1">
            <w:pPr>
              <w:jc w:val="right"/>
            </w:pPr>
          </w:p>
        </w:tc>
        <w:tc>
          <w:tcPr>
            <w:tcW w:w="992" w:type="dxa"/>
          </w:tcPr>
          <w:p w14:paraId="0D717929" w14:textId="77777777" w:rsidR="0064149D" w:rsidRPr="00B75A8D" w:rsidRDefault="0064149D" w:rsidP="00F240D1">
            <w:pPr>
              <w:jc w:val="right"/>
            </w:pPr>
          </w:p>
        </w:tc>
      </w:tr>
      <w:tr w:rsidR="0064149D" w:rsidRPr="00B75A8D" w14:paraId="4C3CFD34" w14:textId="77777777" w:rsidTr="0064149D">
        <w:tc>
          <w:tcPr>
            <w:tcW w:w="4219" w:type="dxa"/>
            <w:shd w:val="clear" w:color="auto" w:fill="auto"/>
          </w:tcPr>
          <w:p w14:paraId="29FAB7CD" w14:textId="77777777" w:rsidR="0064149D" w:rsidRPr="00B75A8D" w:rsidRDefault="0064149D" w:rsidP="00F240D1">
            <w:pPr>
              <w:jc w:val="both"/>
            </w:pPr>
            <w:r w:rsidRPr="00B75A8D">
              <w:t xml:space="preserve">      Tegevustulud</w:t>
            </w:r>
          </w:p>
        </w:tc>
        <w:tc>
          <w:tcPr>
            <w:tcW w:w="992" w:type="dxa"/>
          </w:tcPr>
          <w:p w14:paraId="7BE356B5" w14:textId="6491A937" w:rsidR="0064149D" w:rsidRPr="00B75A8D" w:rsidRDefault="0062377F" w:rsidP="00F240D1">
            <w:pPr>
              <w:jc w:val="right"/>
            </w:pPr>
            <w:r>
              <w:t>32 646</w:t>
            </w:r>
          </w:p>
        </w:tc>
        <w:tc>
          <w:tcPr>
            <w:tcW w:w="992" w:type="dxa"/>
          </w:tcPr>
          <w:p w14:paraId="3879E855" w14:textId="46B07E1F" w:rsidR="0064149D" w:rsidRPr="00B75A8D" w:rsidRDefault="0064149D" w:rsidP="00F240D1">
            <w:pPr>
              <w:jc w:val="right"/>
            </w:pPr>
            <w:r w:rsidRPr="00B75A8D">
              <w:t>32 660</w:t>
            </w:r>
          </w:p>
        </w:tc>
        <w:tc>
          <w:tcPr>
            <w:tcW w:w="992" w:type="dxa"/>
          </w:tcPr>
          <w:p w14:paraId="3B76D399" w14:textId="6131398E" w:rsidR="0064149D" w:rsidRPr="00B75A8D" w:rsidRDefault="0064149D" w:rsidP="00F240D1">
            <w:pPr>
              <w:jc w:val="right"/>
            </w:pPr>
            <w:r w:rsidRPr="00B75A8D">
              <w:t>32 721</w:t>
            </w:r>
          </w:p>
        </w:tc>
        <w:tc>
          <w:tcPr>
            <w:tcW w:w="992" w:type="dxa"/>
          </w:tcPr>
          <w:p w14:paraId="369F6D7D" w14:textId="23C44424" w:rsidR="0064149D" w:rsidRPr="00B75A8D" w:rsidRDefault="0064149D" w:rsidP="00F240D1">
            <w:pPr>
              <w:jc w:val="right"/>
            </w:pPr>
            <w:r w:rsidRPr="00B75A8D">
              <w:t>36 432</w:t>
            </w:r>
          </w:p>
        </w:tc>
        <w:tc>
          <w:tcPr>
            <w:tcW w:w="992" w:type="dxa"/>
          </w:tcPr>
          <w:p w14:paraId="579EB0A0" w14:textId="4942C93A" w:rsidR="0064149D" w:rsidRPr="00B75A8D" w:rsidRDefault="0064149D" w:rsidP="00F240D1">
            <w:pPr>
              <w:jc w:val="right"/>
            </w:pPr>
            <w:r w:rsidRPr="00B75A8D">
              <w:t>24 545</w:t>
            </w:r>
          </w:p>
        </w:tc>
      </w:tr>
      <w:tr w:rsidR="0064149D" w:rsidRPr="00B75A8D" w14:paraId="6E6E7201" w14:textId="77777777" w:rsidTr="0064149D">
        <w:tc>
          <w:tcPr>
            <w:tcW w:w="4219" w:type="dxa"/>
            <w:shd w:val="clear" w:color="auto" w:fill="auto"/>
          </w:tcPr>
          <w:p w14:paraId="5ACA7F6B" w14:textId="77777777" w:rsidR="0064149D" w:rsidRPr="00B75A8D" w:rsidRDefault="0064149D" w:rsidP="00F240D1">
            <w:pPr>
              <w:jc w:val="both"/>
            </w:pPr>
            <w:r w:rsidRPr="00B75A8D">
              <w:t xml:space="preserve">      Tegevuskulud</w:t>
            </w:r>
          </w:p>
        </w:tc>
        <w:tc>
          <w:tcPr>
            <w:tcW w:w="992" w:type="dxa"/>
          </w:tcPr>
          <w:p w14:paraId="305334AC" w14:textId="33471E29" w:rsidR="0064149D" w:rsidRPr="00B75A8D" w:rsidRDefault="0062377F" w:rsidP="00F240D1">
            <w:pPr>
              <w:jc w:val="right"/>
            </w:pPr>
            <w:r>
              <w:t>-32 680</w:t>
            </w:r>
          </w:p>
        </w:tc>
        <w:tc>
          <w:tcPr>
            <w:tcW w:w="992" w:type="dxa"/>
          </w:tcPr>
          <w:p w14:paraId="30DC3D53" w14:textId="5B8249B9" w:rsidR="0064149D" w:rsidRPr="00B75A8D" w:rsidRDefault="0064149D" w:rsidP="00F240D1">
            <w:pPr>
              <w:jc w:val="right"/>
            </w:pPr>
            <w:r w:rsidRPr="00B75A8D">
              <w:t>-29 243</w:t>
            </w:r>
          </w:p>
        </w:tc>
        <w:tc>
          <w:tcPr>
            <w:tcW w:w="992" w:type="dxa"/>
          </w:tcPr>
          <w:p w14:paraId="1CECE017" w14:textId="37D2E65D" w:rsidR="0064149D" w:rsidRPr="00B75A8D" w:rsidRDefault="0064149D" w:rsidP="00F240D1">
            <w:pPr>
              <w:jc w:val="right"/>
            </w:pPr>
            <w:r w:rsidRPr="00B75A8D">
              <w:t>-25 224</w:t>
            </w:r>
          </w:p>
        </w:tc>
        <w:tc>
          <w:tcPr>
            <w:tcW w:w="992" w:type="dxa"/>
          </w:tcPr>
          <w:p w14:paraId="0ECEE4E0" w14:textId="58A0691A" w:rsidR="0064149D" w:rsidRPr="00B75A8D" w:rsidRDefault="0064149D" w:rsidP="00F240D1">
            <w:pPr>
              <w:jc w:val="right"/>
            </w:pPr>
            <w:r w:rsidRPr="00B75A8D">
              <w:t>-23 538</w:t>
            </w:r>
          </w:p>
        </w:tc>
        <w:tc>
          <w:tcPr>
            <w:tcW w:w="992" w:type="dxa"/>
          </w:tcPr>
          <w:p w14:paraId="317297A8" w14:textId="11C1DF61" w:rsidR="0064149D" w:rsidRPr="00B75A8D" w:rsidRDefault="0064149D" w:rsidP="00F240D1">
            <w:pPr>
              <w:jc w:val="right"/>
            </w:pPr>
            <w:r w:rsidRPr="00B75A8D">
              <w:t>-22 198</w:t>
            </w:r>
          </w:p>
        </w:tc>
      </w:tr>
      <w:tr w:rsidR="0064149D" w:rsidRPr="00B75A8D" w14:paraId="1DF6143F" w14:textId="77777777" w:rsidTr="0064149D">
        <w:tc>
          <w:tcPr>
            <w:tcW w:w="4219" w:type="dxa"/>
            <w:shd w:val="clear" w:color="auto" w:fill="auto"/>
          </w:tcPr>
          <w:p w14:paraId="1E187E96" w14:textId="77777777" w:rsidR="0064149D" w:rsidRPr="00B75A8D" w:rsidRDefault="0064149D" w:rsidP="00F240D1">
            <w:pPr>
              <w:jc w:val="both"/>
            </w:pPr>
            <w:r w:rsidRPr="00B75A8D">
              <w:t xml:space="preserve">      Tegevustulem</w:t>
            </w:r>
          </w:p>
        </w:tc>
        <w:tc>
          <w:tcPr>
            <w:tcW w:w="992" w:type="dxa"/>
          </w:tcPr>
          <w:p w14:paraId="59D94C87" w14:textId="554BEBDA" w:rsidR="0064149D" w:rsidRPr="00B75A8D" w:rsidRDefault="0062377F" w:rsidP="00F240D1">
            <w:pPr>
              <w:jc w:val="right"/>
            </w:pPr>
            <w:r>
              <w:t>-34</w:t>
            </w:r>
          </w:p>
        </w:tc>
        <w:tc>
          <w:tcPr>
            <w:tcW w:w="992" w:type="dxa"/>
          </w:tcPr>
          <w:p w14:paraId="2D5B49E1" w14:textId="031864A2" w:rsidR="0064149D" w:rsidRPr="00B75A8D" w:rsidRDefault="0064149D" w:rsidP="00F240D1">
            <w:pPr>
              <w:jc w:val="right"/>
            </w:pPr>
            <w:r w:rsidRPr="00B75A8D">
              <w:t>3 417</w:t>
            </w:r>
          </w:p>
        </w:tc>
        <w:tc>
          <w:tcPr>
            <w:tcW w:w="992" w:type="dxa"/>
          </w:tcPr>
          <w:p w14:paraId="106D8551" w14:textId="0C297432" w:rsidR="0064149D" w:rsidRPr="00B75A8D" w:rsidRDefault="0064149D" w:rsidP="00F240D1">
            <w:pPr>
              <w:jc w:val="right"/>
            </w:pPr>
            <w:r w:rsidRPr="00B75A8D">
              <w:t>7 496</w:t>
            </w:r>
          </w:p>
        </w:tc>
        <w:tc>
          <w:tcPr>
            <w:tcW w:w="992" w:type="dxa"/>
          </w:tcPr>
          <w:p w14:paraId="5371B986" w14:textId="465D9D6F" w:rsidR="0064149D" w:rsidRPr="00B75A8D" w:rsidRDefault="0064149D" w:rsidP="00F240D1">
            <w:pPr>
              <w:jc w:val="right"/>
            </w:pPr>
            <w:r w:rsidRPr="00B75A8D">
              <w:t>12 894</w:t>
            </w:r>
          </w:p>
        </w:tc>
        <w:tc>
          <w:tcPr>
            <w:tcW w:w="992" w:type="dxa"/>
          </w:tcPr>
          <w:p w14:paraId="2E84A5A8" w14:textId="16C7B7A9" w:rsidR="0064149D" w:rsidRPr="00B75A8D" w:rsidRDefault="0064149D" w:rsidP="00F240D1">
            <w:pPr>
              <w:jc w:val="right"/>
            </w:pPr>
            <w:r w:rsidRPr="00B75A8D">
              <w:t>2 347</w:t>
            </w:r>
          </w:p>
        </w:tc>
      </w:tr>
      <w:tr w:rsidR="0064149D" w:rsidRPr="00B75A8D" w14:paraId="0322AEC3" w14:textId="77777777" w:rsidTr="0064149D">
        <w:tc>
          <w:tcPr>
            <w:tcW w:w="4219" w:type="dxa"/>
            <w:shd w:val="clear" w:color="auto" w:fill="auto"/>
          </w:tcPr>
          <w:p w14:paraId="04736B10" w14:textId="77777777" w:rsidR="0064149D" w:rsidRPr="00B75A8D" w:rsidRDefault="0064149D" w:rsidP="00F240D1">
            <w:pPr>
              <w:jc w:val="both"/>
            </w:pPr>
          </w:p>
        </w:tc>
        <w:tc>
          <w:tcPr>
            <w:tcW w:w="992" w:type="dxa"/>
          </w:tcPr>
          <w:p w14:paraId="0E593A75" w14:textId="77777777" w:rsidR="0064149D" w:rsidRPr="00B75A8D" w:rsidRDefault="0064149D" w:rsidP="00F240D1">
            <w:pPr>
              <w:jc w:val="right"/>
            </w:pPr>
          </w:p>
        </w:tc>
        <w:tc>
          <w:tcPr>
            <w:tcW w:w="992" w:type="dxa"/>
          </w:tcPr>
          <w:p w14:paraId="58F1EDCE" w14:textId="0059C14C" w:rsidR="0064149D" w:rsidRPr="00B75A8D" w:rsidRDefault="0064149D" w:rsidP="00F240D1">
            <w:pPr>
              <w:jc w:val="right"/>
            </w:pPr>
          </w:p>
        </w:tc>
        <w:tc>
          <w:tcPr>
            <w:tcW w:w="992" w:type="dxa"/>
          </w:tcPr>
          <w:p w14:paraId="2004F0A2" w14:textId="222DFA8E" w:rsidR="0064149D" w:rsidRPr="00B75A8D" w:rsidRDefault="0064149D" w:rsidP="00F240D1">
            <w:pPr>
              <w:jc w:val="right"/>
            </w:pPr>
          </w:p>
        </w:tc>
        <w:tc>
          <w:tcPr>
            <w:tcW w:w="992" w:type="dxa"/>
          </w:tcPr>
          <w:p w14:paraId="5975C08F" w14:textId="54A02DAC" w:rsidR="0064149D" w:rsidRPr="00B75A8D" w:rsidRDefault="0064149D" w:rsidP="00F240D1">
            <w:pPr>
              <w:jc w:val="right"/>
            </w:pPr>
          </w:p>
        </w:tc>
        <w:tc>
          <w:tcPr>
            <w:tcW w:w="992" w:type="dxa"/>
          </w:tcPr>
          <w:p w14:paraId="290A5804" w14:textId="77777777" w:rsidR="0064149D" w:rsidRPr="00B75A8D" w:rsidRDefault="0064149D" w:rsidP="00F240D1">
            <w:pPr>
              <w:jc w:val="right"/>
            </w:pPr>
          </w:p>
        </w:tc>
      </w:tr>
      <w:tr w:rsidR="0064149D" w:rsidRPr="00B75A8D" w14:paraId="4F288B0C" w14:textId="77777777" w:rsidTr="0064149D">
        <w:tc>
          <w:tcPr>
            <w:tcW w:w="4219" w:type="dxa"/>
            <w:shd w:val="clear" w:color="auto" w:fill="auto"/>
          </w:tcPr>
          <w:p w14:paraId="64972B4E" w14:textId="77777777" w:rsidR="0064149D" w:rsidRPr="00B75A8D" w:rsidRDefault="0064149D" w:rsidP="00F240D1">
            <w:pPr>
              <w:jc w:val="both"/>
            </w:pPr>
            <w:r w:rsidRPr="00B75A8D">
              <w:t>Muud näitajad:</w:t>
            </w:r>
          </w:p>
        </w:tc>
        <w:tc>
          <w:tcPr>
            <w:tcW w:w="992" w:type="dxa"/>
          </w:tcPr>
          <w:p w14:paraId="5D1DE738" w14:textId="77777777" w:rsidR="0064149D" w:rsidRPr="00B75A8D" w:rsidRDefault="0064149D" w:rsidP="00F240D1">
            <w:pPr>
              <w:jc w:val="right"/>
            </w:pPr>
          </w:p>
        </w:tc>
        <w:tc>
          <w:tcPr>
            <w:tcW w:w="992" w:type="dxa"/>
          </w:tcPr>
          <w:p w14:paraId="3D3620A8" w14:textId="102456AD" w:rsidR="0064149D" w:rsidRPr="00B75A8D" w:rsidRDefault="0064149D" w:rsidP="00F240D1">
            <w:pPr>
              <w:jc w:val="right"/>
            </w:pPr>
          </w:p>
        </w:tc>
        <w:tc>
          <w:tcPr>
            <w:tcW w:w="992" w:type="dxa"/>
          </w:tcPr>
          <w:p w14:paraId="51D39AB9" w14:textId="543CD7F8" w:rsidR="0064149D" w:rsidRPr="00B75A8D" w:rsidRDefault="0064149D" w:rsidP="00F240D1">
            <w:pPr>
              <w:jc w:val="right"/>
            </w:pPr>
          </w:p>
        </w:tc>
        <w:tc>
          <w:tcPr>
            <w:tcW w:w="992" w:type="dxa"/>
          </w:tcPr>
          <w:p w14:paraId="7900A631" w14:textId="789045D3" w:rsidR="0064149D" w:rsidRPr="00B75A8D" w:rsidRDefault="0064149D" w:rsidP="00F240D1">
            <w:pPr>
              <w:jc w:val="right"/>
            </w:pPr>
          </w:p>
        </w:tc>
        <w:tc>
          <w:tcPr>
            <w:tcW w:w="992" w:type="dxa"/>
          </w:tcPr>
          <w:p w14:paraId="713DF843" w14:textId="77777777" w:rsidR="0064149D" w:rsidRPr="00B75A8D" w:rsidRDefault="0064149D" w:rsidP="00F240D1">
            <w:pPr>
              <w:jc w:val="right"/>
            </w:pPr>
          </w:p>
        </w:tc>
      </w:tr>
      <w:tr w:rsidR="0064149D" w:rsidRPr="00B75A8D" w14:paraId="7F01DFF0" w14:textId="77777777" w:rsidTr="0064149D">
        <w:tc>
          <w:tcPr>
            <w:tcW w:w="4219" w:type="dxa"/>
            <w:shd w:val="clear" w:color="auto" w:fill="auto"/>
          </w:tcPr>
          <w:p w14:paraId="616B27F8" w14:textId="77777777" w:rsidR="0064149D" w:rsidRPr="00B75A8D" w:rsidRDefault="0064149D" w:rsidP="00F240D1">
            <w:pPr>
              <w:jc w:val="both"/>
            </w:pPr>
            <w:r w:rsidRPr="00B75A8D">
              <w:t xml:space="preserve">      Likviidsus</w:t>
            </w:r>
            <w:r w:rsidRPr="00B75A8D">
              <w:rPr>
                <w:vertAlign w:val="superscript"/>
              </w:rPr>
              <w:t>1</w:t>
            </w:r>
          </w:p>
        </w:tc>
        <w:tc>
          <w:tcPr>
            <w:tcW w:w="992" w:type="dxa"/>
          </w:tcPr>
          <w:p w14:paraId="25820194" w14:textId="0DFC0E8B" w:rsidR="0064149D" w:rsidRPr="00B75A8D" w:rsidRDefault="0062377F" w:rsidP="00F240D1">
            <w:pPr>
              <w:jc w:val="right"/>
            </w:pPr>
            <w:r>
              <w:t>0,27</w:t>
            </w:r>
          </w:p>
        </w:tc>
        <w:tc>
          <w:tcPr>
            <w:tcW w:w="992" w:type="dxa"/>
          </w:tcPr>
          <w:p w14:paraId="01CDCD04" w14:textId="5F3C4077" w:rsidR="0064149D" w:rsidRPr="00B75A8D" w:rsidRDefault="0064149D" w:rsidP="00F240D1">
            <w:pPr>
              <w:jc w:val="right"/>
            </w:pPr>
            <w:r w:rsidRPr="00B75A8D">
              <w:t>0,38</w:t>
            </w:r>
          </w:p>
        </w:tc>
        <w:tc>
          <w:tcPr>
            <w:tcW w:w="992" w:type="dxa"/>
          </w:tcPr>
          <w:p w14:paraId="5FB58986" w14:textId="608FA585" w:rsidR="0064149D" w:rsidRPr="00B75A8D" w:rsidRDefault="0064149D" w:rsidP="00F240D1">
            <w:pPr>
              <w:jc w:val="right"/>
            </w:pPr>
            <w:r w:rsidRPr="00B75A8D">
              <w:t>0,29</w:t>
            </w:r>
          </w:p>
        </w:tc>
        <w:tc>
          <w:tcPr>
            <w:tcW w:w="992" w:type="dxa"/>
          </w:tcPr>
          <w:p w14:paraId="49442C22" w14:textId="3DE39AC7" w:rsidR="0064149D" w:rsidRPr="00B75A8D" w:rsidRDefault="0064149D" w:rsidP="00F240D1">
            <w:pPr>
              <w:jc w:val="right"/>
            </w:pPr>
            <w:r w:rsidRPr="00B75A8D">
              <w:t>0,33</w:t>
            </w:r>
          </w:p>
        </w:tc>
        <w:tc>
          <w:tcPr>
            <w:tcW w:w="992" w:type="dxa"/>
          </w:tcPr>
          <w:p w14:paraId="0D54DBEC" w14:textId="7D80DA83" w:rsidR="0064149D" w:rsidRPr="00B75A8D" w:rsidRDefault="0064149D" w:rsidP="00F240D1">
            <w:pPr>
              <w:jc w:val="right"/>
            </w:pPr>
            <w:r w:rsidRPr="00B75A8D">
              <w:t>0,40</w:t>
            </w:r>
          </w:p>
        </w:tc>
      </w:tr>
      <w:tr w:rsidR="0064149D" w:rsidRPr="00B75A8D" w14:paraId="4211F5A7" w14:textId="77777777" w:rsidTr="0064149D">
        <w:tc>
          <w:tcPr>
            <w:tcW w:w="4219" w:type="dxa"/>
            <w:shd w:val="clear" w:color="auto" w:fill="auto"/>
          </w:tcPr>
          <w:p w14:paraId="05F8F5E6" w14:textId="77777777" w:rsidR="0064149D" w:rsidRPr="00B75A8D" w:rsidRDefault="0064149D" w:rsidP="00F240D1">
            <w:pPr>
              <w:jc w:val="both"/>
            </w:pPr>
            <w:r w:rsidRPr="00B75A8D">
              <w:t xml:space="preserve">      Lühiajaline maksevõime</w:t>
            </w:r>
            <w:r w:rsidRPr="00B75A8D">
              <w:rPr>
                <w:vertAlign w:val="superscript"/>
              </w:rPr>
              <w:t>2</w:t>
            </w:r>
          </w:p>
        </w:tc>
        <w:tc>
          <w:tcPr>
            <w:tcW w:w="992" w:type="dxa"/>
          </w:tcPr>
          <w:p w14:paraId="54B7B700" w14:textId="509F6775" w:rsidR="0064149D" w:rsidRPr="00B75A8D" w:rsidRDefault="0062377F" w:rsidP="00F240D1">
            <w:pPr>
              <w:jc w:val="right"/>
            </w:pPr>
            <w:r>
              <w:t>0,67</w:t>
            </w:r>
          </w:p>
        </w:tc>
        <w:tc>
          <w:tcPr>
            <w:tcW w:w="992" w:type="dxa"/>
          </w:tcPr>
          <w:p w14:paraId="35C9124F" w14:textId="07835745" w:rsidR="0064149D" w:rsidRPr="00B75A8D" w:rsidRDefault="0064149D" w:rsidP="00F240D1">
            <w:pPr>
              <w:jc w:val="right"/>
            </w:pPr>
            <w:r w:rsidRPr="00B75A8D">
              <w:t>0,89</w:t>
            </w:r>
          </w:p>
        </w:tc>
        <w:tc>
          <w:tcPr>
            <w:tcW w:w="992" w:type="dxa"/>
          </w:tcPr>
          <w:p w14:paraId="40E70FA3" w14:textId="4F3EC2EE" w:rsidR="0064149D" w:rsidRPr="00B75A8D" w:rsidRDefault="0064149D" w:rsidP="00F240D1">
            <w:pPr>
              <w:jc w:val="right"/>
            </w:pPr>
            <w:r w:rsidRPr="00B75A8D">
              <w:t>0,68</w:t>
            </w:r>
          </w:p>
        </w:tc>
        <w:tc>
          <w:tcPr>
            <w:tcW w:w="992" w:type="dxa"/>
          </w:tcPr>
          <w:p w14:paraId="481A8FE6" w14:textId="5269D396" w:rsidR="0064149D" w:rsidRPr="00B75A8D" w:rsidRDefault="0064149D" w:rsidP="00F240D1">
            <w:pPr>
              <w:jc w:val="right"/>
            </w:pPr>
            <w:r w:rsidRPr="00B75A8D">
              <w:t>0,91</w:t>
            </w:r>
          </w:p>
        </w:tc>
        <w:tc>
          <w:tcPr>
            <w:tcW w:w="992" w:type="dxa"/>
          </w:tcPr>
          <w:p w14:paraId="214BBEB0" w14:textId="1F9B7DF9" w:rsidR="0064149D" w:rsidRPr="00B75A8D" w:rsidRDefault="0064149D" w:rsidP="00F240D1">
            <w:pPr>
              <w:jc w:val="right"/>
            </w:pPr>
            <w:r w:rsidRPr="00B75A8D">
              <w:t>0,92</w:t>
            </w:r>
          </w:p>
        </w:tc>
      </w:tr>
      <w:tr w:rsidR="0064149D" w:rsidRPr="00B75A8D" w14:paraId="0389D674" w14:textId="77777777" w:rsidTr="0064149D">
        <w:tc>
          <w:tcPr>
            <w:tcW w:w="4219" w:type="dxa"/>
            <w:shd w:val="clear" w:color="auto" w:fill="auto"/>
          </w:tcPr>
          <w:p w14:paraId="4609D7D7" w14:textId="77777777" w:rsidR="0064149D" w:rsidRPr="00B75A8D" w:rsidRDefault="0064149D" w:rsidP="00F240D1">
            <w:pPr>
              <w:jc w:val="both"/>
            </w:pPr>
            <w:r w:rsidRPr="00B75A8D">
              <w:t xml:space="preserve">      Kohustiste osakaal varadest</w:t>
            </w:r>
          </w:p>
        </w:tc>
        <w:tc>
          <w:tcPr>
            <w:tcW w:w="992" w:type="dxa"/>
          </w:tcPr>
          <w:p w14:paraId="0708868A" w14:textId="1A69AE1E" w:rsidR="0064149D" w:rsidRPr="00B75A8D" w:rsidRDefault="0062377F" w:rsidP="00F240D1">
            <w:pPr>
              <w:jc w:val="right"/>
            </w:pPr>
            <w:r>
              <w:t>0,23</w:t>
            </w:r>
          </w:p>
        </w:tc>
        <w:tc>
          <w:tcPr>
            <w:tcW w:w="992" w:type="dxa"/>
          </w:tcPr>
          <w:p w14:paraId="37B8F970" w14:textId="26F45909" w:rsidR="0064149D" w:rsidRPr="00B75A8D" w:rsidRDefault="0064149D" w:rsidP="00F240D1">
            <w:pPr>
              <w:jc w:val="right"/>
            </w:pPr>
            <w:r w:rsidRPr="00B75A8D">
              <w:t>0,22</w:t>
            </w:r>
          </w:p>
        </w:tc>
        <w:tc>
          <w:tcPr>
            <w:tcW w:w="992" w:type="dxa"/>
          </w:tcPr>
          <w:p w14:paraId="3CB2BBFB" w14:textId="7DD0361D" w:rsidR="0064149D" w:rsidRPr="00B75A8D" w:rsidRDefault="0064149D" w:rsidP="00F240D1">
            <w:pPr>
              <w:jc w:val="right"/>
            </w:pPr>
            <w:r w:rsidRPr="00B75A8D">
              <w:t>0,27</w:t>
            </w:r>
          </w:p>
        </w:tc>
        <w:tc>
          <w:tcPr>
            <w:tcW w:w="992" w:type="dxa"/>
          </w:tcPr>
          <w:p w14:paraId="68A060CE" w14:textId="7B4FBA80" w:rsidR="0064149D" w:rsidRPr="00B75A8D" w:rsidRDefault="0064149D" w:rsidP="00F240D1">
            <w:pPr>
              <w:jc w:val="right"/>
            </w:pPr>
            <w:r w:rsidRPr="00B75A8D">
              <w:t>0,27</w:t>
            </w:r>
          </w:p>
        </w:tc>
        <w:tc>
          <w:tcPr>
            <w:tcW w:w="992" w:type="dxa"/>
          </w:tcPr>
          <w:p w14:paraId="17E73D49" w14:textId="58933CD4" w:rsidR="0064149D" w:rsidRPr="00B75A8D" w:rsidRDefault="0064149D" w:rsidP="00F240D1">
            <w:pPr>
              <w:jc w:val="right"/>
            </w:pPr>
            <w:r w:rsidRPr="00B75A8D">
              <w:t>0,25</w:t>
            </w:r>
          </w:p>
        </w:tc>
      </w:tr>
      <w:tr w:rsidR="0064149D" w:rsidRPr="00B75A8D" w14:paraId="0D985816" w14:textId="77777777" w:rsidTr="0064149D">
        <w:tc>
          <w:tcPr>
            <w:tcW w:w="4219" w:type="dxa"/>
            <w:shd w:val="clear" w:color="auto" w:fill="auto"/>
          </w:tcPr>
          <w:p w14:paraId="59F4D63D" w14:textId="77777777" w:rsidR="0064149D" w:rsidRPr="00B75A8D" w:rsidRDefault="0064149D" w:rsidP="00F240D1">
            <w:pPr>
              <w:jc w:val="both"/>
            </w:pPr>
            <w:r w:rsidRPr="00B75A8D">
              <w:t xml:space="preserve">      Laenukohustiste osakaal varadest</w:t>
            </w:r>
          </w:p>
        </w:tc>
        <w:tc>
          <w:tcPr>
            <w:tcW w:w="992" w:type="dxa"/>
          </w:tcPr>
          <w:p w14:paraId="35216728" w14:textId="6EDF80B3" w:rsidR="0064149D" w:rsidRPr="00B75A8D" w:rsidRDefault="0062377F" w:rsidP="00F240D1">
            <w:pPr>
              <w:jc w:val="right"/>
            </w:pPr>
            <w:r>
              <w:t>0,18</w:t>
            </w:r>
          </w:p>
        </w:tc>
        <w:tc>
          <w:tcPr>
            <w:tcW w:w="992" w:type="dxa"/>
          </w:tcPr>
          <w:p w14:paraId="6E249433" w14:textId="6D1E0E8F" w:rsidR="0064149D" w:rsidRPr="00B75A8D" w:rsidRDefault="0064149D" w:rsidP="00F240D1">
            <w:pPr>
              <w:jc w:val="right"/>
            </w:pPr>
            <w:r w:rsidRPr="00B75A8D">
              <w:t>0,17</w:t>
            </w:r>
          </w:p>
        </w:tc>
        <w:tc>
          <w:tcPr>
            <w:tcW w:w="992" w:type="dxa"/>
          </w:tcPr>
          <w:p w14:paraId="1D6AAF18" w14:textId="4E45FDC0" w:rsidR="0064149D" w:rsidRPr="00B75A8D" w:rsidRDefault="0064149D" w:rsidP="00F240D1">
            <w:pPr>
              <w:jc w:val="right"/>
            </w:pPr>
            <w:r w:rsidRPr="00B75A8D">
              <w:t>0,13</w:t>
            </w:r>
          </w:p>
        </w:tc>
        <w:tc>
          <w:tcPr>
            <w:tcW w:w="992" w:type="dxa"/>
          </w:tcPr>
          <w:p w14:paraId="25D04340" w14:textId="2FE27336" w:rsidR="0064149D" w:rsidRPr="00B75A8D" w:rsidRDefault="0064149D" w:rsidP="00F240D1">
            <w:pPr>
              <w:jc w:val="right"/>
            </w:pPr>
            <w:r w:rsidRPr="00B75A8D">
              <w:t>0,17</w:t>
            </w:r>
          </w:p>
        </w:tc>
        <w:tc>
          <w:tcPr>
            <w:tcW w:w="992" w:type="dxa"/>
          </w:tcPr>
          <w:p w14:paraId="75341D10" w14:textId="4D30C4B0" w:rsidR="0064149D" w:rsidRPr="00B75A8D" w:rsidRDefault="0064149D" w:rsidP="00F240D1">
            <w:pPr>
              <w:jc w:val="right"/>
            </w:pPr>
            <w:r w:rsidRPr="00B75A8D">
              <w:t>0,14</w:t>
            </w:r>
          </w:p>
        </w:tc>
      </w:tr>
      <w:tr w:rsidR="0064149D" w:rsidRPr="00B75A8D" w14:paraId="4985A2E7" w14:textId="77777777" w:rsidTr="0064149D">
        <w:tc>
          <w:tcPr>
            <w:tcW w:w="4219" w:type="dxa"/>
            <w:shd w:val="clear" w:color="auto" w:fill="auto"/>
          </w:tcPr>
          <w:p w14:paraId="2877EFAD" w14:textId="77777777" w:rsidR="0064149D" w:rsidRPr="00B75A8D" w:rsidRDefault="0064149D" w:rsidP="00F240D1">
            <w:pPr>
              <w:jc w:val="both"/>
            </w:pPr>
          </w:p>
        </w:tc>
        <w:tc>
          <w:tcPr>
            <w:tcW w:w="992" w:type="dxa"/>
          </w:tcPr>
          <w:p w14:paraId="735D06CE" w14:textId="77777777" w:rsidR="0064149D" w:rsidRPr="00B75A8D" w:rsidRDefault="0064149D" w:rsidP="00F240D1">
            <w:pPr>
              <w:jc w:val="right"/>
            </w:pPr>
          </w:p>
        </w:tc>
        <w:tc>
          <w:tcPr>
            <w:tcW w:w="992" w:type="dxa"/>
          </w:tcPr>
          <w:p w14:paraId="69A6638F" w14:textId="5D7F2FE3" w:rsidR="0064149D" w:rsidRPr="00B75A8D" w:rsidRDefault="0064149D" w:rsidP="00F240D1">
            <w:pPr>
              <w:jc w:val="right"/>
            </w:pPr>
          </w:p>
        </w:tc>
        <w:tc>
          <w:tcPr>
            <w:tcW w:w="992" w:type="dxa"/>
          </w:tcPr>
          <w:p w14:paraId="48B70D67" w14:textId="0C56667C" w:rsidR="0064149D" w:rsidRPr="00B75A8D" w:rsidRDefault="0064149D" w:rsidP="00F240D1">
            <w:pPr>
              <w:jc w:val="right"/>
            </w:pPr>
          </w:p>
        </w:tc>
        <w:tc>
          <w:tcPr>
            <w:tcW w:w="992" w:type="dxa"/>
          </w:tcPr>
          <w:p w14:paraId="35E1ED10" w14:textId="20CBE258" w:rsidR="0064149D" w:rsidRPr="00B75A8D" w:rsidRDefault="0064149D" w:rsidP="00F240D1">
            <w:pPr>
              <w:jc w:val="right"/>
            </w:pPr>
          </w:p>
        </w:tc>
        <w:tc>
          <w:tcPr>
            <w:tcW w:w="992" w:type="dxa"/>
          </w:tcPr>
          <w:p w14:paraId="5AF50002" w14:textId="77777777" w:rsidR="0064149D" w:rsidRPr="00B75A8D" w:rsidRDefault="0064149D" w:rsidP="00F240D1">
            <w:pPr>
              <w:jc w:val="right"/>
            </w:pPr>
          </w:p>
        </w:tc>
      </w:tr>
      <w:tr w:rsidR="0064149D" w:rsidRPr="00B75A8D" w14:paraId="73BA4437" w14:textId="77777777" w:rsidTr="0064149D">
        <w:tc>
          <w:tcPr>
            <w:tcW w:w="4219" w:type="dxa"/>
            <w:shd w:val="clear" w:color="auto" w:fill="auto"/>
          </w:tcPr>
          <w:p w14:paraId="26C74240" w14:textId="77777777" w:rsidR="0064149D" w:rsidRPr="00B75A8D" w:rsidRDefault="0064149D" w:rsidP="00F240D1">
            <w:pPr>
              <w:jc w:val="both"/>
            </w:pPr>
            <w:r w:rsidRPr="00B75A8D">
              <w:t>Piirmäärade täitmine (konsolideeritud)</w:t>
            </w:r>
          </w:p>
        </w:tc>
        <w:tc>
          <w:tcPr>
            <w:tcW w:w="992" w:type="dxa"/>
          </w:tcPr>
          <w:p w14:paraId="38174FD0" w14:textId="77777777" w:rsidR="0064149D" w:rsidRPr="00B75A8D" w:rsidRDefault="0064149D" w:rsidP="00F240D1">
            <w:pPr>
              <w:jc w:val="right"/>
            </w:pPr>
          </w:p>
        </w:tc>
        <w:tc>
          <w:tcPr>
            <w:tcW w:w="992" w:type="dxa"/>
          </w:tcPr>
          <w:p w14:paraId="37256310" w14:textId="52DB09E4" w:rsidR="0064149D" w:rsidRPr="00B75A8D" w:rsidRDefault="0064149D" w:rsidP="00F240D1">
            <w:pPr>
              <w:jc w:val="right"/>
            </w:pPr>
          </w:p>
        </w:tc>
        <w:tc>
          <w:tcPr>
            <w:tcW w:w="992" w:type="dxa"/>
          </w:tcPr>
          <w:p w14:paraId="1942D018" w14:textId="2F464DDA" w:rsidR="0064149D" w:rsidRPr="00B75A8D" w:rsidRDefault="0064149D" w:rsidP="00F240D1">
            <w:pPr>
              <w:jc w:val="right"/>
            </w:pPr>
          </w:p>
        </w:tc>
        <w:tc>
          <w:tcPr>
            <w:tcW w:w="992" w:type="dxa"/>
          </w:tcPr>
          <w:p w14:paraId="1F859A6E" w14:textId="318A148A" w:rsidR="0064149D" w:rsidRPr="00B75A8D" w:rsidRDefault="0064149D" w:rsidP="00F240D1">
            <w:pPr>
              <w:jc w:val="right"/>
            </w:pPr>
          </w:p>
        </w:tc>
        <w:tc>
          <w:tcPr>
            <w:tcW w:w="992" w:type="dxa"/>
          </w:tcPr>
          <w:p w14:paraId="31CCED9A" w14:textId="77777777" w:rsidR="0064149D" w:rsidRPr="00B75A8D" w:rsidRDefault="0064149D" w:rsidP="00F240D1">
            <w:pPr>
              <w:jc w:val="right"/>
            </w:pPr>
          </w:p>
        </w:tc>
      </w:tr>
      <w:tr w:rsidR="0064149D" w:rsidRPr="00B75A8D" w14:paraId="4954ADB0" w14:textId="77777777" w:rsidTr="0064149D">
        <w:tc>
          <w:tcPr>
            <w:tcW w:w="4219" w:type="dxa"/>
            <w:shd w:val="clear" w:color="auto" w:fill="auto"/>
          </w:tcPr>
          <w:p w14:paraId="7134F025" w14:textId="0B5917A0" w:rsidR="0064149D" w:rsidRPr="00B75A8D" w:rsidRDefault="0064149D" w:rsidP="00F240D1">
            <w:pPr>
              <w:jc w:val="both"/>
            </w:pPr>
            <w:r w:rsidRPr="00B75A8D">
              <w:t xml:space="preserve">      Põhitegevuse tulud</w:t>
            </w:r>
          </w:p>
        </w:tc>
        <w:tc>
          <w:tcPr>
            <w:tcW w:w="992" w:type="dxa"/>
          </w:tcPr>
          <w:p w14:paraId="31A38E2C" w14:textId="44672273" w:rsidR="0064149D" w:rsidRPr="00B75A8D" w:rsidRDefault="0062377F" w:rsidP="00F240D1">
            <w:pPr>
              <w:jc w:val="right"/>
            </w:pPr>
            <w:r>
              <w:t>31 190</w:t>
            </w:r>
          </w:p>
        </w:tc>
        <w:tc>
          <w:tcPr>
            <w:tcW w:w="992" w:type="dxa"/>
          </w:tcPr>
          <w:p w14:paraId="73033E4C" w14:textId="715DAC2F" w:rsidR="0064149D" w:rsidRPr="00B75A8D" w:rsidRDefault="0064149D" w:rsidP="00F240D1">
            <w:pPr>
              <w:jc w:val="right"/>
            </w:pPr>
            <w:r w:rsidRPr="00B75A8D">
              <w:t>27 022</w:t>
            </w:r>
          </w:p>
        </w:tc>
        <w:tc>
          <w:tcPr>
            <w:tcW w:w="992" w:type="dxa"/>
          </w:tcPr>
          <w:p w14:paraId="38C5485D" w14:textId="30561F80" w:rsidR="0064149D" w:rsidRPr="00B75A8D" w:rsidRDefault="0064149D" w:rsidP="00F240D1">
            <w:pPr>
              <w:jc w:val="right"/>
            </w:pPr>
            <w:r w:rsidRPr="00B75A8D">
              <w:t>23 661</w:t>
            </w:r>
          </w:p>
        </w:tc>
        <w:tc>
          <w:tcPr>
            <w:tcW w:w="992" w:type="dxa"/>
          </w:tcPr>
          <w:p w14:paraId="16EDB115" w14:textId="3335FA04" w:rsidR="0064149D" w:rsidRPr="00B75A8D" w:rsidRDefault="0064149D" w:rsidP="00F240D1">
            <w:pPr>
              <w:jc w:val="right"/>
            </w:pPr>
            <w:r w:rsidRPr="00B75A8D">
              <w:t>22 597</w:t>
            </w:r>
          </w:p>
        </w:tc>
        <w:tc>
          <w:tcPr>
            <w:tcW w:w="992" w:type="dxa"/>
          </w:tcPr>
          <w:p w14:paraId="37AF2D00" w14:textId="6F77411E" w:rsidR="0064149D" w:rsidRPr="00B75A8D" w:rsidRDefault="0064149D" w:rsidP="00F240D1">
            <w:pPr>
              <w:jc w:val="right"/>
            </w:pPr>
            <w:r w:rsidRPr="00B75A8D">
              <w:t>20 979</w:t>
            </w:r>
          </w:p>
        </w:tc>
      </w:tr>
      <w:tr w:rsidR="0064149D" w:rsidRPr="00B75A8D" w14:paraId="16F08BB8" w14:textId="77777777" w:rsidTr="0064149D">
        <w:tc>
          <w:tcPr>
            <w:tcW w:w="4219" w:type="dxa"/>
            <w:shd w:val="clear" w:color="auto" w:fill="auto"/>
          </w:tcPr>
          <w:p w14:paraId="3290905E" w14:textId="46EBC2A2" w:rsidR="0064149D" w:rsidRPr="00B75A8D" w:rsidRDefault="0064149D" w:rsidP="00F240D1">
            <w:pPr>
              <w:jc w:val="both"/>
            </w:pPr>
            <w:r w:rsidRPr="00B75A8D">
              <w:t xml:space="preserve">      Põhitegevuse kulud</w:t>
            </w:r>
          </w:p>
        </w:tc>
        <w:tc>
          <w:tcPr>
            <w:tcW w:w="992" w:type="dxa"/>
          </w:tcPr>
          <w:p w14:paraId="7C631C6E" w14:textId="6DFDE9C2" w:rsidR="0064149D" w:rsidRPr="00B75A8D" w:rsidRDefault="0062377F" w:rsidP="00F240D1">
            <w:pPr>
              <w:jc w:val="right"/>
            </w:pPr>
            <w:r>
              <w:t>-29 009</w:t>
            </w:r>
          </w:p>
        </w:tc>
        <w:tc>
          <w:tcPr>
            <w:tcW w:w="992" w:type="dxa"/>
          </w:tcPr>
          <w:p w14:paraId="0716F636" w14:textId="6A91F4A4" w:rsidR="0064149D" w:rsidRPr="00B75A8D" w:rsidRDefault="0064149D" w:rsidP="00F240D1">
            <w:pPr>
              <w:jc w:val="right"/>
            </w:pPr>
            <w:r w:rsidRPr="00B75A8D">
              <w:t>-25 437</w:t>
            </w:r>
          </w:p>
        </w:tc>
        <w:tc>
          <w:tcPr>
            <w:tcW w:w="992" w:type="dxa"/>
          </w:tcPr>
          <w:p w14:paraId="601C4947" w14:textId="5E79F0C7" w:rsidR="0064149D" w:rsidRPr="00B75A8D" w:rsidRDefault="0064149D" w:rsidP="00F240D1">
            <w:pPr>
              <w:jc w:val="right"/>
            </w:pPr>
            <w:r w:rsidRPr="00B75A8D">
              <w:t>-22 614</w:t>
            </w:r>
          </w:p>
        </w:tc>
        <w:tc>
          <w:tcPr>
            <w:tcW w:w="992" w:type="dxa"/>
          </w:tcPr>
          <w:p w14:paraId="6EFF3C9D" w14:textId="0375FA9F" w:rsidR="0064149D" w:rsidRPr="00B75A8D" w:rsidRDefault="0064149D" w:rsidP="00F240D1">
            <w:pPr>
              <w:jc w:val="right"/>
            </w:pPr>
            <w:r w:rsidRPr="00B75A8D">
              <w:t>-20 812</w:t>
            </w:r>
          </w:p>
        </w:tc>
        <w:tc>
          <w:tcPr>
            <w:tcW w:w="992" w:type="dxa"/>
          </w:tcPr>
          <w:p w14:paraId="50C54467" w14:textId="463BFB5B" w:rsidR="0064149D" w:rsidRPr="00B75A8D" w:rsidRDefault="0064149D" w:rsidP="00F240D1">
            <w:pPr>
              <w:jc w:val="right"/>
            </w:pPr>
            <w:r w:rsidRPr="00B75A8D">
              <w:t>-19 669</w:t>
            </w:r>
          </w:p>
        </w:tc>
      </w:tr>
      <w:tr w:rsidR="0064149D" w:rsidRPr="00B75A8D" w14:paraId="525117DB" w14:textId="77777777" w:rsidTr="0064149D">
        <w:tc>
          <w:tcPr>
            <w:tcW w:w="4219" w:type="dxa"/>
            <w:shd w:val="clear" w:color="auto" w:fill="auto"/>
          </w:tcPr>
          <w:p w14:paraId="4BD7ED63" w14:textId="77777777" w:rsidR="0064149D" w:rsidRPr="00B75A8D" w:rsidRDefault="0064149D" w:rsidP="00F240D1">
            <w:pPr>
              <w:jc w:val="both"/>
            </w:pPr>
            <w:r w:rsidRPr="00B75A8D">
              <w:t xml:space="preserve">      Põhitegevuse tulem</w:t>
            </w:r>
            <w:r w:rsidRPr="00B75A8D">
              <w:rPr>
                <w:vertAlign w:val="superscript"/>
              </w:rPr>
              <w:t>3</w:t>
            </w:r>
          </w:p>
        </w:tc>
        <w:tc>
          <w:tcPr>
            <w:tcW w:w="992" w:type="dxa"/>
          </w:tcPr>
          <w:p w14:paraId="0BBD06E4" w14:textId="17AE234E" w:rsidR="0064149D" w:rsidRPr="00B75A8D" w:rsidRDefault="0062377F" w:rsidP="00F240D1">
            <w:pPr>
              <w:jc w:val="right"/>
            </w:pPr>
            <w:r>
              <w:t>2 181</w:t>
            </w:r>
          </w:p>
        </w:tc>
        <w:tc>
          <w:tcPr>
            <w:tcW w:w="992" w:type="dxa"/>
          </w:tcPr>
          <w:p w14:paraId="16626F86" w14:textId="01469489" w:rsidR="0064149D" w:rsidRPr="00B75A8D" w:rsidRDefault="0064149D" w:rsidP="00F240D1">
            <w:pPr>
              <w:jc w:val="right"/>
            </w:pPr>
            <w:r w:rsidRPr="00B75A8D">
              <w:t>1 585</w:t>
            </w:r>
          </w:p>
        </w:tc>
        <w:tc>
          <w:tcPr>
            <w:tcW w:w="992" w:type="dxa"/>
          </w:tcPr>
          <w:p w14:paraId="3EE58C0F" w14:textId="16F02905" w:rsidR="0064149D" w:rsidRPr="00B75A8D" w:rsidRDefault="0064149D" w:rsidP="00F240D1">
            <w:pPr>
              <w:jc w:val="right"/>
            </w:pPr>
            <w:r w:rsidRPr="00B75A8D">
              <w:t>1 046</w:t>
            </w:r>
          </w:p>
        </w:tc>
        <w:tc>
          <w:tcPr>
            <w:tcW w:w="992" w:type="dxa"/>
          </w:tcPr>
          <w:p w14:paraId="1465FF0D" w14:textId="38340661" w:rsidR="0064149D" w:rsidRPr="00B75A8D" w:rsidRDefault="0064149D" w:rsidP="00F240D1">
            <w:pPr>
              <w:jc w:val="right"/>
            </w:pPr>
            <w:r w:rsidRPr="00B75A8D">
              <w:t>1 785</w:t>
            </w:r>
          </w:p>
        </w:tc>
        <w:tc>
          <w:tcPr>
            <w:tcW w:w="992" w:type="dxa"/>
          </w:tcPr>
          <w:p w14:paraId="033CAA98" w14:textId="1FD3A1AB" w:rsidR="0064149D" w:rsidRPr="00B75A8D" w:rsidRDefault="0064149D" w:rsidP="00F240D1">
            <w:pPr>
              <w:jc w:val="right"/>
            </w:pPr>
            <w:r w:rsidRPr="00B75A8D">
              <w:t>1 310</w:t>
            </w:r>
          </w:p>
        </w:tc>
      </w:tr>
      <w:tr w:rsidR="0064149D" w:rsidRPr="00B75A8D" w14:paraId="3E6B6EF6" w14:textId="77777777" w:rsidTr="0064149D">
        <w:tc>
          <w:tcPr>
            <w:tcW w:w="4219" w:type="dxa"/>
            <w:shd w:val="clear" w:color="auto" w:fill="auto"/>
          </w:tcPr>
          <w:p w14:paraId="0C0D1157" w14:textId="77777777" w:rsidR="0064149D" w:rsidRPr="00B75A8D" w:rsidRDefault="0064149D" w:rsidP="00F240D1">
            <w:pPr>
              <w:jc w:val="both"/>
            </w:pPr>
            <w:r w:rsidRPr="00B75A8D">
              <w:t xml:space="preserve">      Netovõlakoormus</w:t>
            </w:r>
            <w:r w:rsidRPr="00B75A8D">
              <w:rPr>
                <w:vertAlign w:val="superscript"/>
              </w:rPr>
              <w:t>4</w:t>
            </w:r>
          </w:p>
        </w:tc>
        <w:tc>
          <w:tcPr>
            <w:tcW w:w="992" w:type="dxa"/>
          </w:tcPr>
          <w:p w14:paraId="30B9B4B0" w14:textId="224BB64E" w:rsidR="0064149D" w:rsidRPr="00B75A8D" w:rsidRDefault="0062377F" w:rsidP="00F240D1">
            <w:pPr>
              <w:jc w:val="right"/>
            </w:pPr>
            <w:r>
              <w:t>13 131</w:t>
            </w:r>
          </w:p>
        </w:tc>
        <w:tc>
          <w:tcPr>
            <w:tcW w:w="992" w:type="dxa"/>
          </w:tcPr>
          <w:p w14:paraId="647478DD" w14:textId="6DBE185E" w:rsidR="0064149D" w:rsidRPr="00B75A8D" w:rsidRDefault="0064149D" w:rsidP="00F240D1">
            <w:pPr>
              <w:jc w:val="right"/>
            </w:pPr>
            <w:r w:rsidRPr="00B75A8D">
              <w:t>12 858</w:t>
            </w:r>
          </w:p>
        </w:tc>
        <w:tc>
          <w:tcPr>
            <w:tcW w:w="992" w:type="dxa"/>
          </w:tcPr>
          <w:p w14:paraId="79AD82E6" w14:textId="595D1ED3" w:rsidR="0064149D" w:rsidRPr="00B75A8D" w:rsidRDefault="0064149D" w:rsidP="00F240D1">
            <w:pPr>
              <w:jc w:val="right"/>
            </w:pPr>
            <w:r w:rsidRPr="00B75A8D">
              <w:t>11 504</w:t>
            </w:r>
          </w:p>
        </w:tc>
        <w:tc>
          <w:tcPr>
            <w:tcW w:w="992" w:type="dxa"/>
          </w:tcPr>
          <w:p w14:paraId="2D3248E9" w14:textId="073AE69B" w:rsidR="0064149D" w:rsidRPr="00B75A8D" w:rsidRDefault="0064149D" w:rsidP="00F240D1">
            <w:pPr>
              <w:jc w:val="right"/>
            </w:pPr>
            <w:r w:rsidRPr="00B75A8D">
              <w:t>9 295</w:t>
            </w:r>
          </w:p>
        </w:tc>
        <w:tc>
          <w:tcPr>
            <w:tcW w:w="992" w:type="dxa"/>
          </w:tcPr>
          <w:p w14:paraId="648C92DF" w14:textId="14EDE1C2" w:rsidR="0064149D" w:rsidRPr="00B75A8D" w:rsidRDefault="0064149D" w:rsidP="00F240D1">
            <w:pPr>
              <w:jc w:val="right"/>
            </w:pPr>
            <w:r w:rsidRPr="00B75A8D">
              <w:t>5 237</w:t>
            </w:r>
          </w:p>
        </w:tc>
      </w:tr>
      <w:tr w:rsidR="0064149D" w:rsidRPr="00B75A8D" w14:paraId="4AC6EF45" w14:textId="77777777" w:rsidTr="0064149D">
        <w:tc>
          <w:tcPr>
            <w:tcW w:w="4219" w:type="dxa"/>
            <w:shd w:val="clear" w:color="auto" w:fill="auto"/>
          </w:tcPr>
          <w:p w14:paraId="3A8CA3EA" w14:textId="77777777" w:rsidR="0064149D" w:rsidRPr="00B75A8D" w:rsidRDefault="0064149D" w:rsidP="00F240D1">
            <w:pPr>
              <w:jc w:val="both"/>
            </w:pPr>
            <w:r w:rsidRPr="00B75A8D">
              <w:t xml:space="preserve">      Netovõlakoormuse ülemmäär</w:t>
            </w:r>
            <w:r w:rsidRPr="00B75A8D">
              <w:rPr>
                <w:vertAlign w:val="superscript"/>
              </w:rPr>
              <w:t>5</w:t>
            </w:r>
          </w:p>
        </w:tc>
        <w:tc>
          <w:tcPr>
            <w:tcW w:w="992" w:type="dxa"/>
          </w:tcPr>
          <w:p w14:paraId="7305A7CA" w14:textId="277F4492" w:rsidR="0064149D" w:rsidRPr="00B75A8D" w:rsidRDefault="0062377F" w:rsidP="00F240D1">
            <w:pPr>
              <w:jc w:val="right"/>
            </w:pPr>
            <w:r>
              <w:t>24 952</w:t>
            </w:r>
          </w:p>
        </w:tc>
        <w:tc>
          <w:tcPr>
            <w:tcW w:w="992" w:type="dxa"/>
          </w:tcPr>
          <w:p w14:paraId="35C95D51" w14:textId="5F55A0C6" w:rsidR="0064149D" w:rsidRPr="00B75A8D" w:rsidRDefault="0064149D" w:rsidP="00F240D1">
            <w:pPr>
              <w:jc w:val="right"/>
            </w:pPr>
            <w:r w:rsidRPr="00B75A8D">
              <w:t>21 617</w:t>
            </w:r>
          </w:p>
        </w:tc>
        <w:tc>
          <w:tcPr>
            <w:tcW w:w="992" w:type="dxa"/>
          </w:tcPr>
          <w:p w14:paraId="27866E61" w14:textId="634DABEC" w:rsidR="0064149D" w:rsidRPr="00B75A8D" w:rsidRDefault="0064149D" w:rsidP="00F240D1">
            <w:pPr>
              <w:jc w:val="right"/>
            </w:pPr>
            <w:r w:rsidRPr="00B75A8D">
              <w:t>18 929</w:t>
            </w:r>
          </w:p>
        </w:tc>
        <w:tc>
          <w:tcPr>
            <w:tcW w:w="992" w:type="dxa"/>
          </w:tcPr>
          <w:p w14:paraId="629C4C1A" w14:textId="1083B369" w:rsidR="0064149D" w:rsidRPr="00B75A8D" w:rsidRDefault="0064149D" w:rsidP="00F240D1">
            <w:pPr>
              <w:jc w:val="right"/>
            </w:pPr>
            <w:r w:rsidRPr="00B75A8D">
              <w:t>18 078</w:t>
            </w:r>
          </w:p>
        </w:tc>
        <w:tc>
          <w:tcPr>
            <w:tcW w:w="992" w:type="dxa"/>
          </w:tcPr>
          <w:p w14:paraId="052245FF" w14:textId="04FA91A4" w:rsidR="0064149D" w:rsidRPr="00B75A8D" w:rsidRDefault="0064149D" w:rsidP="00F240D1">
            <w:pPr>
              <w:jc w:val="right"/>
            </w:pPr>
            <w:r w:rsidRPr="00B75A8D">
              <w:t>12 588</w:t>
            </w:r>
          </w:p>
        </w:tc>
      </w:tr>
      <w:tr w:rsidR="0062377F" w:rsidRPr="00B75A8D" w14:paraId="4B88E1F2" w14:textId="77777777" w:rsidTr="0064149D">
        <w:tc>
          <w:tcPr>
            <w:tcW w:w="4219" w:type="dxa"/>
            <w:shd w:val="clear" w:color="auto" w:fill="auto"/>
          </w:tcPr>
          <w:p w14:paraId="05827F41" w14:textId="769152C2" w:rsidR="0062377F" w:rsidRPr="00B75A8D" w:rsidRDefault="0062377F" w:rsidP="0062377F">
            <w:pPr>
              <w:jc w:val="both"/>
            </w:pPr>
            <w:r w:rsidRPr="00B75A8D">
              <w:t xml:space="preserve">      Netovõlakoormus </w:t>
            </w:r>
            <w:proofErr w:type="spellStart"/>
            <w:r>
              <w:t>põhiteg</w:t>
            </w:r>
            <w:proofErr w:type="spellEnd"/>
            <w:r>
              <w:t>. tuludest</w:t>
            </w:r>
          </w:p>
        </w:tc>
        <w:tc>
          <w:tcPr>
            <w:tcW w:w="992" w:type="dxa"/>
          </w:tcPr>
          <w:p w14:paraId="7A58A3BF" w14:textId="574F569C" w:rsidR="0062377F" w:rsidRPr="00B75A8D" w:rsidRDefault="0062377F" w:rsidP="0062377F">
            <w:pPr>
              <w:jc w:val="right"/>
            </w:pPr>
            <w:r>
              <w:t>0,42</w:t>
            </w:r>
          </w:p>
        </w:tc>
        <w:tc>
          <w:tcPr>
            <w:tcW w:w="992" w:type="dxa"/>
          </w:tcPr>
          <w:p w14:paraId="358ECD00" w14:textId="3EFBCBDB" w:rsidR="0062377F" w:rsidRPr="00B75A8D" w:rsidRDefault="0062377F" w:rsidP="0062377F">
            <w:pPr>
              <w:jc w:val="right"/>
            </w:pPr>
            <w:r>
              <w:t>0,48</w:t>
            </w:r>
          </w:p>
        </w:tc>
        <w:tc>
          <w:tcPr>
            <w:tcW w:w="992" w:type="dxa"/>
          </w:tcPr>
          <w:p w14:paraId="425B4128" w14:textId="1A517A87" w:rsidR="0062377F" w:rsidRPr="00B75A8D" w:rsidRDefault="0062377F" w:rsidP="0062377F">
            <w:pPr>
              <w:jc w:val="right"/>
            </w:pPr>
            <w:r>
              <w:t>0,49</w:t>
            </w:r>
          </w:p>
        </w:tc>
        <w:tc>
          <w:tcPr>
            <w:tcW w:w="992" w:type="dxa"/>
          </w:tcPr>
          <w:p w14:paraId="41DF724C" w14:textId="519CA84B" w:rsidR="0062377F" w:rsidRPr="00B75A8D" w:rsidRDefault="0062377F" w:rsidP="0062377F">
            <w:pPr>
              <w:jc w:val="right"/>
            </w:pPr>
            <w:r>
              <w:t>0,41</w:t>
            </w:r>
          </w:p>
        </w:tc>
        <w:tc>
          <w:tcPr>
            <w:tcW w:w="992" w:type="dxa"/>
          </w:tcPr>
          <w:p w14:paraId="3430B47D" w14:textId="38F68288" w:rsidR="0062377F" w:rsidRPr="00B75A8D" w:rsidRDefault="0062377F" w:rsidP="0062377F">
            <w:pPr>
              <w:jc w:val="right"/>
            </w:pPr>
            <w:r>
              <w:t>0,25</w:t>
            </w:r>
          </w:p>
        </w:tc>
      </w:tr>
      <w:tr w:rsidR="0062377F" w:rsidRPr="00B75A8D" w14:paraId="29E99472" w14:textId="77777777" w:rsidTr="0064149D">
        <w:tc>
          <w:tcPr>
            <w:tcW w:w="4219" w:type="dxa"/>
            <w:shd w:val="clear" w:color="auto" w:fill="auto"/>
          </w:tcPr>
          <w:p w14:paraId="4CD5FB5D" w14:textId="77777777" w:rsidR="0062377F" w:rsidRPr="00B75A8D" w:rsidRDefault="0062377F" w:rsidP="0062377F">
            <w:pPr>
              <w:jc w:val="both"/>
            </w:pPr>
          </w:p>
        </w:tc>
        <w:tc>
          <w:tcPr>
            <w:tcW w:w="992" w:type="dxa"/>
          </w:tcPr>
          <w:p w14:paraId="790E50AB" w14:textId="77777777" w:rsidR="0062377F" w:rsidRPr="00B75A8D" w:rsidRDefault="0062377F" w:rsidP="0062377F">
            <w:pPr>
              <w:jc w:val="right"/>
            </w:pPr>
          </w:p>
        </w:tc>
        <w:tc>
          <w:tcPr>
            <w:tcW w:w="992" w:type="dxa"/>
          </w:tcPr>
          <w:p w14:paraId="71424773" w14:textId="3B02E4BF" w:rsidR="0062377F" w:rsidRPr="00B75A8D" w:rsidRDefault="0062377F" w:rsidP="0062377F">
            <w:pPr>
              <w:jc w:val="right"/>
            </w:pPr>
          </w:p>
        </w:tc>
        <w:tc>
          <w:tcPr>
            <w:tcW w:w="992" w:type="dxa"/>
          </w:tcPr>
          <w:p w14:paraId="5D5A92BD" w14:textId="090DCB70" w:rsidR="0062377F" w:rsidRPr="00B75A8D" w:rsidRDefault="0062377F" w:rsidP="0062377F">
            <w:pPr>
              <w:jc w:val="right"/>
            </w:pPr>
          </w:p>
        </w:tc>
        <w:tc>
          <w:tcPr>
            <w:tcW w:w="992" w:type="dxa"/>
          </w:tcPr>
          <w:p w14:paraId="737738E0" w14:textId="6B4551A8" w:rsidR="0062377F" w:rsidRPr="00B75A8D" w:rsidRDefault="0062377F" w:rsidP="0062377F">
            <w:pPr>
              <w:jc w:val="right"/>
            </w:pPr>
          </w:p>
        </w:tc>
        <w:tc>
          <w:tcPr>
            <w:tcW w:w="992" w:type="dxa"/>
          </w:tcPr>
          <w:p w14:paraId="5981AC16" w14:textId="77777777" w:rsidR="0062377F" w:rsidRPr="00B75A8D" w:rsidRDefault="0062377F" w:rsidP="0062377F">
            <w:pPr>
              <w:jc w:val="right"/>
            </w:pPr>
          </w:p>
        </w:tc>
      </w:tr>
      <w:tr w:rsidR="0062377F" w:rsidRPr="00B75A8D" w14:paraId="5CC62153" w14:textId="77777777" w:rsidTr="0064149D">
        <w:tc>
          <w:tcPr>
            <w:tcW w:w="4219" w:type="dxa"/>
            <w:shd w:val="clear" w:color="auto" w:fill="auto"/>
          </w:tcPr>
          <w:p w14:paraId="00F09489" w14:textId="77777777" w:rsidR="0062377F" w:rsidRPr="00B75A8D" w:rsidRDefault="0062377F" w:rsidP="0062377F">
            <w:r w:rsidRPr="00B75A8D">
              <w:t>Piirmäärade täitmine (konsolideerimata)</w:t>
            </w:r>
          </w:p>
        </w:tc>
        <w:tc>
          <w:tcPr>
            <w:tcW w:w="992" w:type="dxa"/>
          </w:tcPr>
          <w:p w14:paraId="02000863" w14:textId="77777777" w:rsidR="0062377F" w:rsidRPr="00B75A8D" w:rsidRDefault="0062377F" w:rsidP="0062377F">
            <w:pPr>
              <w:jc w:val="right"/>
            </w:pPr>
          </w:p>
        </w:tc>
        <w:tc>
          <w:tcPr>
            <w:tcW w:w="992" w:type="dxa"/>
          </w:tcPr>
          <w:p w14:paraId="43F4D912" w14:textId="3539B5CB" w:rsidR="0062377F" w:rsidRPr="00B75A8D" w:rsidRDefault="0062377F" w:rsidP="0062377F">
            <w:pPr>
              <w:jc w:val="right"/>
            </w:pPr>
          </w:p>
        </w:tc>
        <w:tc>
          <w:tcPr>
            <w:tcW w:w="992" w:type="dxa"/>
          </w:tcPr>
          <w:p w14:paraId="311B74CA" w14:textId="16BBF6B9" w:rsidR="0062377F" w:rsidRPr="00B75A8D" w:rsidRDefault="0062377F" w:rsidP="0062377F">
            <w:pPr>
              <w:jc w:val="right"/>
            </w:pPr>
          </w:p>
        </w:tc>
        <w:tc>
          <w:tcPr>
            <w:tcW w:w="992" w:type="dxa"/>
          </w:tcPr>
          <w:p w14:paraId="5855F238" w14:textId="76BC4E79" w:rsidR="0062377F" w:rsidRPr="00B75A8D" w:rsidRDefault="0062377F" w:rsidP="0062377F">
            <w:pPr>
              <w:jc w:val="right"/>
            </w:pPr>
          </w:p>
        </w:tc>
        <w:tc>
          <w:tcPr>
            <w:tcW w:w="992" w:type="dxa"/>
          </w:tcPr>
          <w:p w14:paraId="30310D90" w14:textId="77777777" w:rsidR="0062377F" w:rsidRPr="00B75A8D" w:rsidRDefault="0062377F" w:rsidP="0062377F">
            <w:pPr>
              <w:jc w:val="right"/>
            </w:pPr>
          </w:p>
        </w:tc>
      </w:tr>
      <w:tr w:rsidR="0062377F" w:rsidRPr="00B75A8D" w14:paraId="46EAB5EB" w14:textId="77777777" w:rsidTr="0064149D">
        <w:tc>
          <w:tcPr>
            <w:tcW w:w="4219" w:type="dxa"/>
            <w:shd w:val="clear" w:color="auto" w:fill="auto"/>
          </w:tcPr>
          <w:p w14:paraId="7F8E3291" w14:textId="5FC44192" w:rsidR="0062377F" w:rsidRPr="00B75A8D" w:rsidRDefault="0062377F" w:rsidP="0062377F">
            <w:r w:rsidRPr="00B75A8D">
              <w:t xml:space="preserve">      Põhitegevuse tulud</w:t>
            </w:r>
          </w:p>
        </w:tc>
        <w:tc>
          <w:tcPr>
            <w:tcW w:w="992" w:type="dxa"/>
          </w:tcPr>
          <w:p w14:paraId="1B3A6407" w14:textId="42643462" w:rsidR="0062377F" w:rsidRPr="00B75A8D" w:rsidRDefault="0062377F" w:rsidP="0062377F">
            <w:pPr>
              <w:jc w:val="right"/>
            </w:pPr>
            <w:r>
              <w:t>28 642</w:t>
            </w:r>
          </w:p>
        </w:tc>
        <w:tc>
          <w:tcPr>
            <w:tcW w:w="992" w:type="dxa"/>
          </w:tcPr>
          <w:p w14:paraId="430B4E49" w14:textId="564E770F" w:rsidR="0062377F" w:rsidRPr="00B75A8D" w:rsidRDefault="0062377F" w:rsidP="0062377F">
            <w:pPr>
              <w:jc w:val="right"/>
            </w:pPr>
            <w:r w:rsidRPr="00B75A8D">
              <w:t>25 134</w:t>
            </w:r>
          </w:p>
        </w:tc>
        <w:tc>
          <w:tcPr>
            <w:tcW w:w="992" w:type="dxa"/>
          </w:tcPr>
          <w:p w14:paraId="3D584CBA" w14:textId="2338546B" w:rsidR="0062377F" w:rsidRPr="00B75A8D" w:rsidRDefault="0062377F" w:rsidP="0062377F">
            <w:pPr>
              <w:jc w:val="right"/>
            </w:pPr>
            <w:r w:rsidRPr="00B75A8D">
              <w:t>21 883</w:t>
            </w:r>
          </w:p>
        </w:tc>
        <w:tc>
          <w:tcPr>
            <w:tcW w:w="992" w:type="dxa"/>
          </w:tcPr>
          <w:p w14:paraId="0D36D393" w14:textId="055C348A" w:rsidR="0062377F" w:rsidRPr="00B75A8D" w:rsidRDefault="0062377F" w:rsidP="0062377F">
            <w:pPr>
              <w:jc w:val="right"/>
            </w:pPr>
            <w:r w:rsidRPr="00B75A8D">
              <w:t>21 068</w:t>
            </w:r>
          </w:p>
        </w:tc>
        <w:tc>
          <w:tcPr>
            <w:tcW w:w="992" w:type="dxa"/>
          </w:tcPr>
          <w:p w14:paraId="0B5F5B4A" w14:textId="21D5BBA6" w:rsidR="0062377F" w:rsidRPr="00B75A8D" w:rsidRDefault="0062377F" w:rsidP="0062377F">
            <w:pPr>
              <w:jc w:val="right"/>
            </w:pPr>
            <w:r w:rsidRPr="00B75A8D">
              <w:t>19 630</w:t>
            </w:r>
          </w:p>
        </w:tc>
      </w:tr>
      <w:tr w:rsidR="0062377F" w:rsidRPr="00B75A8D" w14:paraId="4BA3CBC8" w14:textId="77777777" w:rsidTr="0064149D">
        <w:tc>
          <w:tcPr>
            <w:tcW w:w="4219" w:type="dxa"/>
            <w:shd w:val="clear" w:color="auto" w:fill="auto"/>
          </w:tcPr>
          <w:p w14:paraId="71E3AA6A" w14:textId="071466CB" w:rsidR="0062377F" w:rsidRPr="00B75A8D" w:rsidRDefault="0062377F" w:rsidP="0062377F">
            <w:r w:rsidRPr="00B75A8D">
              <w:lastRenderedPageBreak/>
              <w:t xml:space="preserve">      Põhitegevuse kulud</w:t>
            </w:r>
          </w:p>
        </w:tc>
        <w:tc>
          <w:tcPr>
            <w:tcW w:w="992" w:type="dxa"/>
          </w:tcPr>
          <w:p w14:paraId="1546B251" w14:textId="1205CBD6" w:rsidR="0062377F" w:rsidRPr="00B75A8D" w:rsidRDefault="0062377F" w:rsidP="0062377F">
            <w:pPr>
              <w:jc w:val="right"/>
            </w:pPr>
            <w:r>
              <w:t>-27 497</w:t>
            </w:r>
          </w:p>
        </w:tc>
        <w:tc>
          <w:tcPr>
            <w:tcW w:w="992" w:type="dxa"/>
          </w:tcPr>
          <w:p w14:paraId="26BBB76B" w14:textId="2A1C2867" w:rsidR="0062377F" w:rsidRPr="00B75A8D" w:rsidRDefault="0062377F" w:rsidP="0062377F">
            <w:pPr>
              <w:jc w:val="right"/>
            </w:pPr>
            <w:r w:rsidRPr="00B75A8D">
              <w:t>-23 970</w:t>
            </w:r>
          </w:p>
        </w:tc>
        <w:tc>
          <w:tcPr>
            <w:tcW w:w="992" w:type="dxa"/>
          </w:tcPr>
          <w:p w14:paraId="130CABF9" w14:textId="23C70FF4" w:rsidR="0062377F" w:rsidRPr="00B75A8D" w:rsidRDefault="0062377F" w:rsidP="0062377F">
            <w:pPr>
              <w:jc w:val="right"/>
            </w:pPr>
            <w:r w:rsidRPr="00B75A8D">
              <w:t>-21 199</w:t>
            </w:r>
          </w:p>
        </w:tc>
        <w:tc>
          <w:tcPr>
            <w:tcW w:w="992" w:type="dxa"/>
          </w:tcPr>
          <w:p w14:paraId="460D92A7" w14:textId="7F84570E" w:rsidR="0062377F" w:rsidRPr="00B75A8D" w:rsidRDefault="0062377F" w:rsidP="0062377F">
            <w:pPr>
              <w:jc w:val="right"/>
            </w:pPr>
            <w:r w:rsidRPr="00B75A8D">
              <w:t>-19 719</w:t>
            </w:r>
          </w:p>
        </w:tc>
        <w:tc>
          <w:tcPr>
            <w:tcW w:w="992" w:type="dxa"/>
          </w:tcPr>
          <w:p w14:paraId="11BFEB1C" w14:textId="26CDB755" w:rsidR="0062377F" w:rsidRPr="00B75A8D" w:rsidRDefault="0062377F" w:rsidP="0062377F">
            <w:pPr>
              <w:jc w:val="right"/>
            </w:pPr>
            <w:r w:rsidRPr="00B75A8D">
              <w:t>-18 660</w:t>
            </w:r>
          </w:p>
        </w:tc>
      </w:tr>
      <w:tr w:rsidR="0062377F" w:rsidRPr="00B75A8D" w14:paraId="5C5BC331" w14:textId="77777777" w:rsidTr="0064149D">
        <w:tc>
          <w:tcPr>
            <w:tcW w:w="4219" w:type="dxa"/>
            <w:shd w:val="clear" w:color="auto" w:fill="auto"/>
          </w:tcPr>
          <w:p w14:paraId="37F9565B" w14:textId="77777777" w:rsidR="0062377F" w:rsidRPr="00B75A8D" w:rsidRDefault="0062377F" w:rsidP="0062377F">
            <w:pPr>
              <w:jc w:val="both"/>
            </w:pPr>
            <w:r w:rsidRPr="00B75A8D">
              <w:t xml:space="preserve">      Põhitegevuse tulem</w:t>
            </w:r>
            <w:r w:rsidRPr="00B75A8D">
              <w:rPr>
                <w:vertAlign w:val="superscript"/>
              </w:rPr>
              <w:t>3</w:t>
            </w:r>
          </w:p>
        </w:tc>
        <w:tc>
          <w:tcPr>
            <w:tcW w:w="992" w:type="dxa"/>
          </w:tcPr>
          <w:p w14:paraId="5591BED9" w14:textId="4AAF05FB" w:rsidR="0062377F" w:rsidRPr="00B75A8D" w:rsidRDefault="0062377F" w:rsidP="0062377F">
            <w:pPr>
              <w:jc w:val="right"/>
            </w:pPr>
            <w:r>
              <w:t>1 145</w:t>
            </w:r>
          </w:p>
        </w:tc>
        <w:tc>
          <w:tcPr>
            <w:tcW w:w="992" w:type="dxa"/>
          </w:tcPr>
          <w:p w14:paraId="43E420FE" w14:textId="5433780F" w:rsidR="0062377F" w:rsidRPr="00B75A8D" w:rsidRDefault="0062377F" w:rsidP="0062377F">
            <w:pPr>
              <w:jc w:val="right"/>
            </w:pPr>
            <w:r w:rsidRPr="00B75A8D">
              <w:t>1 164</w:t>
            </w:r>
          </w:p>
        </w:tc>
        <w:tc>
          <w:tcPr>
            <w:tcW w:w="992" w:type="dxa"/>
          </w:tcPr>
          <w:p w14:paraId="5096D31C" w14:textId="0A784B0E" w:rsidR="0062377F" w:rsidRPr="00B75A8D" w:rsidRDefault="0062377F" w:rsidP="0062377F">
            <w:pPr>
              <w:jc w:val="right"/>
            </w:pPr>
            <w:r w:rsidRPr="00B75A8D">
              <w:t>683</w:t>
            </w:r>
          </w:p>
        </w:tc>
        <w:tc>
          <w:tcPr>
            <w:tcW w:w="992" w:type="dxa"/>
          </w:tcPr>
          <w:p w14:paraId="79579FE3" w14:textId="682E3AE8" w:rsidR="0062377F" w:rsidRPr="00B75A8D" w:rsidRDefault="0062377F" w:rsidP="0062377F">
            <w:pPr>
              <w:jc w:val="right"/>
            </w:pPr>
            <w:r w:rsidRPr="00B75A8D">
              <w:t>1 350</w:t>
            </w:r>
          </w:p>
        </w:tc>
        <w:tc>
          <w:tcPr>
            <w:tcW w:w="992" w:type="dxa"/>
          </w:tcPr>
          <w:p w14:paraId="53389283" w14:textId="1BB202F8" w:rsidR="0062377F" w:rsidRPr="00B75A8D" w:rsidRDefault="0062377F" w:rsidP="0062377F">
            <w:pPr>
              <w:jc w:val="right"/>
            </w:pPr>
            <w:r w:rsidRPr="00B75A8D">
              <w:t>970</w:t>
            </w:r>
          </w:p>
        </w:tc>
      </w:tr>
      <w:tr w:rsidR="0062377F" w:rsidRPr="00B75A8D" w14:paraId="05C1D517" w14:textId="77777777" w:rsidTr="0064149D">
        <w:tc>
          <w:tcPr>
            <w:tcW w:w="4219" w:type="dxa"/>
            <w:shd w:val="clear" w:color="auto" w:fill="auto"/>
          </w:tcPr>
          <w:p w14:paraId="475C2244" w14:textId="77777777" w:rsidR="0062377F" w:rsidRPr="00B75A8D" w:rsidRDefault="0062377F" w:rsidP="0062377F">
            <w:pPr>
              <w:jc w:val="both"/>
            </w:pPr>
            <w:r w:rsidRPr="00B75A8D">
              <w:t xml:space="preserve">      Netovõlakoormus</w:t>
            </w:r>
            <w:r w:rsidRPr="00B75A8D">
              <w:rPr>
                <w:vertAlign w:val="superscript"/>
              </w:rPr>
              <w:t>4</w:t>
            </w:r>
          </w:p>
        </w:tc>
        <w:tc>
          <w:tcPr>
            <w:tcW w:w="992" w:type="dxa"/>
          </w:tcPr>
          <w:p w14:paraId="451B402F" w14:textId="397199BE" w:rsidR="0062377F" w:rsidRPr="00B75A8D" w:rsidRDefault="0062377F" w:rsidP="0062377F">
            <w:pPr>
              <w:jc w:val="right"/>
            </w:pPr>
            <w:r>
              <w:t>12 748</w:t>
            </w:r>
          </w:p>
        </w:tc>
        <w:tc>
          <w:tcPr>
            <w:tcW w:w="992" w:type="dxa"/>
          </w:tcPr>
          <w:p w14:paraId="23853DAB" w14:textId="53537E25" w:rsidR="0062377F" w:rsidRPr="00B75A8D" w:rsidRDefault="0062377F" w:rsidP="0062377F">
            <w:pPr>
              <w:jc w:val="right"/>
            </w:pPr>
            <w:r w:rsidRPr="00B75A8D">
              <w:t>12 338</w:t>
            </w:r>
          </w:p>
        </w:tc>
        <w:tc>
          <w:tcPr>
            <w:tcW w:w="992" w:type="dxa"/>
          </w:tcPr>
          <w:p w14:paraId="08BFE328" w14:textId="21D28000" w:rsidR="0062377F" w:rsidRPr="00B75A8D" w:rsidRDefault="0062377F" w:rsidP="0062377F">
            <w:pPr>
              <w:jc w:val="right"/>
            </w:pPr>
            <w:r w:rsidRPr="00B75A8D">
              <w:t>12 370</w:t>
            </w:r>
          </w:p>
        </w:tc>
        <w:tc>
          <w:tcPr>
            <w:tcW w:w="992" w:type="dxa"/>
          </w:tcPr>
          <w:p w14:paraId="0969E641" w14:textId="452DCA8A" w:rsidR="0062377F" w:rsidRPr="00B75A8D" w:rsidRDefault="0062377F" w:rsidP="0062377F">
            <w:pPr>
              <w:jc w:val="right"/>
            </w:pPr>
            <w:r w:rsidRPr="00B75A8D">
              <w:t>10 824</w:t>
            </w:r>
          </w:p>
        </w:tc>
        <w:tc>
          <w:tcPr>
            <w:tcW w:w="992" w:type="dxa"/>
          </w:tcPr>
          <w:p w14:paraId="51B11B03" w14:textId="17289506" w:rsidR="0062377F" w:rsidRPr="00B75A8D" w:rsidRDefault="0062377F" w:rsidP="0062377F">
            <w:pPr>
              <w:jc w:val="right"/>
            </w:pPr>
            <w:r w:rsidRPr="00B75A8D">
              <w:t>6 010</w:t>
            </w:r>
          </w:p>
        </w:tc>
      </w:tr>
      <w:tr w:rsidR="0062377F" w:rsidRPr="00B75A8D" w14:paraId="3B70519D" w14:textId="77777777" w:rsidTr="0064149D">
        <w:tc>
          <w:tcPr>
            <w:tcW w:w="4219" w:type="dxa"/>
            <w:shd w:val="clear" w:color="auto" w:fill="auto"/>
          </w:tcPr>
          <w:p w14:paraId="7818828F" w14:textId="77777777" w:rsidR="0062377F" w:rsidRPr="00B75A8D" w:rsidRDefault="0062377F" w:rsidP="0062377F">
            <w:pPr>
              <w:jc w:val="both"/>
            </w:pPr>
            <w:r w:rsidRPr="00B75A8D">
              <w:t xml:space="preserve">      Netovõlakoormuse ülemmäär</w:t>
            </w:r>
            <w:r w:rsidRPr="00B75A8D">
              <w:rPr>
                <w:vertAlign w:val="superscript"/>
              </w:rPr>
              <w:t>5</w:t>
            </w:r>
          </w:p>
        </w:tc>
        <w:tc>
          <w:tcPr>
            <w:tcW w:w="992" w:type="dxa"/>
          </w:tcPr>
          <w:p w14:paraId="089317E7" w14:textId="14F9FB9B" w:rsidR="0062377F" w:rsidRPr="00B75A8D" w:rsidRDefault="0062377F" w:rsidP="0062377F">
            <w:pPr>
              <w:jc w:val="right"/>
            </w:pPr>
            <w:r>
              <w:t>22 914</w:t>
            </w:r>
          </w:p>
        </w:tc>
        <w:tc>
          <w:tcPr>
            <w:tcW w:w="992" w:type="dxa"/>
          </w:tcPr>
          <w:p w14:paraId="6FD94ACA" w14:textId="417A36BF" w:rsidR="0062377F" w:rsidRPr="00B75A8D" w:rsidRDefault="0062377F" w:rsidP="0062377F">
            <w:pPr>
              <w:jc w:val="right"/>
            </w:pPr>
            <w:r w:rsidRPr="00B75A8D">
              <w:t>20 107</w:t>
            </w:r>
          </w:p>
        </w:tc>
        <w:tc>
          <w:tcPr>
            <w:tcW w:w="992" w:type="dxa"/>
          </w:tcPr>
          <w:p w14:paraId="1EFF7254" w14:textId="499B8F67" w:rsidR="0062377F" w:rsidRPr="00B75A8D" w:rsidRDefault="0062377F" w:rsidP="0062377F">
            <w:pPr>
              <w:jc w:val="right"/>
            </w:pPr>
            <w:r w:rsidRPr="00B75A8D">
              <w:t>17 506</w:t>
            </w:r>
          </w:p>
        </w:tc>
        <w:tc>
          <w:tcPr>
            <w:tcW w:w="992" w:type="dxa"/>
          </w:tcPr>
          <w:p w14:paraId="7712E2F1" w14:textId="447A32E6" w:rsidR="0062377F" w:rsidRPr="00B75A8D" w:rsidRDefault="0062377F" w:rsidP="0062377F">
            <w:pPr>
              <w:jc w:val="right"/>
            </w:pPr>
            <w:r w:rsidRPr="00B75A8D">
              <w:t>16 854</w:t>
            </w:r>
          </w:p>
        </w:tc>
        <w:tc>
          <w:tcPr>
            <w:tcW w:w="992" w:type="dxa"/>
          </w:tcPr>
          <w:p w14:paraId="722D8C6C" w14:textId="0AE9D21D" w:rsidR="0062377F" w:rsidRPr="00B75A8D" w:rsidRDefault="0062377F" w:rsidP="0062377F">
            <w:pPr>
              <w:jc w:val="right"/>
            </w:pPr>
            <w:r w:rsidRPr="00B75A8D">
              <w:t>11 778</w:t>
            </w:r>
          </w:p>
        </w:tc>
      </w:tr>
      <w:tr w:rsidR="0062377F" w:rsidRPr="00B75A8D" w14:paraId="42DCAD15" w14:textId="77777777" w:rsidTr="0064149D">
        <w:tc>
          <w:tcPr>
            <w:tcW w:w="4219" w:type="dxa"/>
            <w:shd w:val="clear" w:color="auto" w:fill="auto"/>
          </w:tcPr>
          <w:p w14:paraId="5224B211" w14:textId="48B0E0E7" w:rsidR="0062377F" w:rsidRPr="00B75A8D" w:rsidRDefault="0062377F" w:rsidP="0062377F">
            <w:pPr>
              <w:jc w:val="both"/>
            </w:pPr>
            <w:r w:rsidRPr="00B75A8D">
              <w:t xml:space="preserve">      Netovõlakoormus </w:t>
            </w:r>
            <w:proofErr w:type="spellStart"/>
            <w:r>
              <w:t>põhiteg</w:t>
            </w:r>
            <w:proofErr w:type="spellEnd"/>
            <w:r>
              <w:t>. tuludest</w:t>
            </w:r>
          </w:p>
        </w:tc>
        <w:tc>
          <w:tcPr>
            <w:tcW w:w="992" w:type="dxa"/>
          </w:tcPr>
          <w:p w14:paraId="64D00FB7" w14:textId="129E9968" w:rsidR="0062377F" w:rsidRDefault="0062377F" w:rsidP="0062377F">
            <w:pPr>
              <w:jc w:val="right"/>
            </w:pPr>
            <w:r>
              <w:t>0,45</w:t>
            </w:r>
          </w:p>
        </w:tc>
        <w:tc>
          <w:tcPr>
            <w:tcW w:w="992" w:type="dxa"/>
          </w:tcPr>
          <w:p w14:paraId="1CF7BBA5" w14:textId="34D6442A" w:rsidR="0062377F" w:rsidRPr="00B75A8D" w:rsidRDefault="0062377F" w:rsidP="0062377F">
            <w:pPr>
              <w:jc w:val="right"/>
            </w:pPr>
            <w:r>
              <w:t>0,49</w:t>
            </w:r>
          </w:p>
        </w:tc>
        <w:tc>
          <w:tcPr>
            <w:tcW w:w="992" w:type="dxa"/>
          </w:tcPr>
          <w:p w14:paraId="66E66C73" w14:textId="7BE13B55" w:rsidR="0062377F" w:rsidRPr="00B75A8D" w:rsidRDefault="0062377F" w:rsidP="0062377F">
            <w:pPr>
              <w:jc w:val="right"/>
            </w:pPr>
            <w:r>
              <w:t>0,57</w:t>
            </w:r>
          </w:p>
        </w:tc>
        <w:tc>
          <w:tcPr>
            <w:tcW w:w="992" w:type="dxa"/>
          </w:tcPr>
          <w:p w14:paraId="30DB6ADE" w14:textId="41CBBFCD" w:rsidR="0062377F" w:rsidRPr="00B75A8D" w:rsidRDefault="0062377F" w:rsidP="0062377F">
            <w:pPr>
              <w:jc w:val="right"/>
            </w:pPr>
            <w:r>
              <w:t>0,51</w:t>
            </w:r>
          </w:p>
        </w:tc>
        <w:tc>
          <w:tcPr>
            <w:tcW w:w="992" w:type="dxa"/>
          </w:tcPr>
          <w:p w14:paraId="6C9FA07C" w14:textId="0705F9FB" w:rsidR="0062377F" w:rsidRPr="00B75A8D" w:rsidRDefault="0062377F" w:rsidP="0062377F">
            <w:pPr>
              <w:jc w:val="right"/>
            </w:pPr>
            <w:r>
              <w:t>0,31</w:t>
            </w:r>
          </w:p>
        </w:tc>
      </w:tr>
      <w:bookmarkEnd w:id="3"/>
    </w:tbl>
    <w:p w14:paraId="5EF7BA2B" w14:textId="77777777" w:rsidR="00A767D6" w:rsidRPr="00B75A8D" w:rsidRDefault="00A767D6" w:rsidP="00A767D6"/>
    <w:p w14:paraId="60ADDE0F" w14:textId="3302BC5C" w:rsidR="00A767D6" w:rsidRPr="00B75A8D" w:rsidRDefault="00A767D6" w:rsidP="00A767D6">
      <w:r w:rsidRPr="00B75A8D">
        <w:rPr>
          <w:vertAlign w:val="superscript"/>
        </w:rPr>
        <w:t>1</w:t>
      </w:r>
      <w:r w:rsidRPr="00B75A8D">
        <w:t>Likviidsus – likviidsed varad/lühiajalised kohustised</w:t>
      </w:r>
      <w:r w:rsidR="00EC2B7D">
        <w:t xml:space="preserve"> (täiendav selgitus lisas 22).</w:t>
      </w:r>
    </w:p>
    <w:p w14:paraId="092CC882" w14:textId="2DDEF20C" w:rsidR="00A767D6" w:rsidRPr="00B75A8D" w:rsidRDefault="00A767D6" w:rsidP="00A767D6">
      <w:r w:rsidRPr="00B75A8D">
        <w:rPr>
          <w:vertAlign w:val="superscript"/>
        </w:rPr>
        <w:t>2</w:t>
      </w:r>
      <w:r w:rsidRPr="00B75A8D">
        <w:t>Lühiajaline maksevõime – käibevara/lühiajalised kohustised</w:t>
      </w:r>
      <w:r w:rsidR="00EC2B7D">
        <w:t xml:space="preserve"> (täiendav selgitus lisas 22)</w:t>
      </w:r>
      <w:r w:rsidRPr="00B75A8D">
        <w:t>.</w:t>
      </w:r>
    </w:p>
    <w:p w14:paraId="1614DBA7" w14:textId="77777777" w:rsidR="00A767D6" w:rsidRPr="00B75A8D" w:rsidRDefault="00A767D6" w:rsidP="00A767D6"/>
    <w:p w14:paraId="393B4087" w14:textId="6548FE74" w:rsidR="00A767D6" w:rsidRPr="00B75A8D" w:rsidRDefault="00A767D6" w:rsidP="001A6A36">
      <w:pPr>
        <w:jc w:val="both"/>
      </w:pPr>
      <w:r w:rsidRPr="00B75A8D">
        <w:rPr>
          <w:vertAlign w:val="superscript"/>
        </w:rPr>
        <w:t>3</w:t>
      </w:r>
      <w:r w:rsidRPr="00B75A8D">
        <w:t xml:space="preserve">Põhitegevuse tulem – põhitegevuse tulude ja kulude vahe, täpsem arvestusmetoodika on kehtestatud vastavalt </w:t>
      </w:r>
      <w:r w:rsidR="009B4196" w:rsidRPr="00B75A8D">
        <w:t xml:space="preserve">kohaliku omavalitsuse üksuse finantsjuhtimise seaduse (edaspidi </w:t>
      </w:r>
      <w:r w:rsidRPr="00B75A8D">
        <w:t>KOFS</w:t>
      </w:r>
      <w:r w:rsidR="00367DAF" w:rsidRPr="00B75A8D">
        <w:t>)</w:t>
      </w:r>
      <w:r w:rsidRPr="00B75A8D">
        <w:t xml:space="preserve"> § 32 lõikele 4 rahandusministri määrusega; </w:t>
      </w:r>
      <w:r w:rsidR="00CB23FA" w:rsidRPr="00B75A8D">
        <w:t xml:space="preserve">alumine </w:t>
      </w:r>
      <w:r w:rsidRPr="00B75A8D">
        <w:t>piirmäär on vastavalt KOFS § 33 null (st ei tohi olla negatiivne).</w:t>
      </w:r>
    </w:p>
    <w:p w14:paraId="312750FD" w14:textId="1F05A54A" w:rsidR="00A767D6" w:rsidRPr="00B75A8D" w:rsidRDefault="00A767D6" w:rsidP="00A767D6"/>
    <w:p w14:paraId="4C5ABA7F" w14:textId="1B81CF87" w:rsidR="00A767D6" w:rsidRPr="00B75A8D" w:rsidRDefault="00A767D6" w:rsidP="001A6A36">
      <w:pPr>
        <w:jc w:val="both"/>
      </w:pPr>
      <w:r w:rsidRPr="00B75A8D">
        <w:rPr>
          <w:vertAlign w:val="superscript"/>
        </w:rPr>
        <w:t>4</w:t>
      </w:r>
      <w:r w:rsidRPr="00B75A8D">
        <w:t>Netovõlakoormus – KOFS § 34 alusel arvestatud kohustiste ning KOFS § 36 alusel arvestatud likviidsete varade vahe, täpsem arvestusmetoodika on kehtestatud vastavalt KOFS § 32 lõikele</w:t>
      </w:r>
      <w:r w:rsidR="00367DAF" w:rsidRPr="00B75A8D">
        <w:t> </w:t>
      </w:r>
      <w:r w:rsidRPr="00B75A8D">
        <w:t>4 rahandusministri määrusega. Kohustuslik avaldada alates 2012.</w:t>
      </w:r>
    </w:p>
    <w:p w14:paraId="4FB18A01" w14:textId="77777777" w:rsidR="00A767D6" w:rsidRPr="00B75A8D" w:rsidRDefault="00A767D6" w:rsidP="00A767D6"/>
    <w:p w14:paraId="69082978" w14:textId="2A147C13" w:rsidR="00A767D6" w:rsidRPr="00B75A8D" w:rsidRDefault="00A767D6" w:rsidP="001A6A36">
      <w:pPr>
        <w:jc w:val="both"/>
      </w:pPr>
      <w:r w:rsidRPr="00B75A8D">
        <w:rPr>
          <w:vertAlign w:val="superscript"/>
        </w:rPr>
        <w:t>5</w:t>
      </w:r>
      <w:r w:rsidRPr="00B75A8D">
        <w:t xml:space="preserve">Netovõlakohustiste ülemmäär on põhitegevuse tulude kogusumma, kui see on väiksem kui </w:t>
      </w:r>
      <w:r w:rsidR="00367DAF" w:rsidRPr="00B75A8D">
        <w:br/>
      </w:r>
      <w:r w:rsidR="007576CA" w:rsidRPr="00B75A8D">
        <w:t>10</w:t>
      </w:r>
      <w:r w:rsidRPr="00B75A8D">
        <w:t xml:space="preserve">-kordne põhitegevuse tulude ja kulude vahe, vastasel korral kas </w:t>
      </w:r>
      <w:r w:rsidR="007576CA" w:rsidRPr="00B75A8D">
        <w:t>10</w:t>
      </w:r>
      <w:r w:rsidRPr="00B75A8D">
        <w:t>-kordne põhitegevuse tulude ja kulude vahe või 60% põhitegevuse tuludest olenevalt sellest, kumb neist on suurem. 20</w:t>
      </w:r>
      <w:r w:rsidR="006619DE" w:rsidRPr="00B75A8D">
        <w:t>2</w:t>
      </w:r>
      <w:r w:rsidR="0062377F">
        <w:t>3</w:t>
      </w:r>
      <w:r w:rsidRPr="00B75A8D">
        <w:t xml:space="preserve">. aastal oli </w:t>
      </w:r>
      <w:r w:rsidR="001B5A02" w:rsidRPr="00B75A8D">
        <w:t>ülemmäär 8</w:t>
      </w:r>
      <w:r w:rsidRPr="00B75A8D">
        <w:t>0% põhitegevuse tuludest</w:t>
      </w:r>
      <w:r w:rsidR="00531A98" w:rsidRPr="00B75A8D">
        <w:t>.</w:t>
      </w:r>
      <w:r w:rsidR="001B5A02" w:rsidRPr="00B75A8D">
        <w:t xml:space="preserve"> Lääne-Harju vald on seadnud endale piiriks 60%, kuna </w:t>
      </w:r>
      <w:r w:rsidR="0061050B" w:rsidRPr="00B75A8D">
        <w:t>põhitegevuse tulem ei pruugi olla piisav suurema netovõlakoormuse teenindamiseks</w:t>
      </w:r>
      <w:r w:rsidR="001B5A02" w:rsidRPr="00B75A8D">
        <w:t>.</w:t>
      </w:r>
    </w:p>
    <w:p w14:paraId="792BCA04" w14:textId="77777777" w:rsidR="00A767D6" w:rsidRPr="00B75A8D" w:rsidRDefault="00A767D6" w:rsidP="00A767D6"/>
    <w:p w14:paraId="1FF1EB19" w14:textId="165C8BBA" w:rsidR="00A767D6" w:rsidRPr="00B75A8D" w:rsidRDefault="00A767D6" w:rsidP="001A6A36">
      <w:pPr>
        <w:jc w:val="both"/>
      </w:pPr>
      <w:r w:rsidRPr="00B75A8D">
        <w:t>Netovõlakoormus ei ületa lubatud limiiti ning ei ole planeeritud seda ületama ka järgnevatel aastatel.</w:t>
      </w:r>
    </w:p>
    <w:p w14:paraId="77691F88" w14:textId="16EB90C1" w:rsidR="00E51AD4" w:rsidRPr="00B75A8D" w:rsidRDefault="00E51AD4" w:rsidP="00A767D6"/>
    <w:p w14:paraId="2C4B9399" w14:textId="77777777" w:rsidR="00295229" w:rsidRPr="00B75A8D" w:rsidRDefault="00295229" w:rsidP="00295229">
      <w:pPr>
        <w:pStyle w:val="Heading2"/>
        <w:rPr>
          <w:rFonts w:ascii="Times New Roman" w:hAnsi="Times New Roman" w:cs="Times New Roman"/>
          <w:i w:val="0"/>
        </w:rPr>
      </w:pPr>
      <w:bookmarkStart w:id="4" w:name="_Toc74668357"/>
      <w:bookmarkStart w:id="5" w:name="_Toc167171973"/>
      <w:r w:rsidRPr="00B75A8D">
        <w:rPr>
          <w:rFonts w:ascii="Times New Roman" w:hAnsi="Times New Roman" w:cs="Times New Roman"/>
          <w:i w:val="0"/>
        </w:rPr>
        <w:t>Ülevaade majanduskeskkonnast</w:t>
      </w:r>
      <w:bookmarkEnd w:id="4"/>
      <w:bookmarkEnd w:id="5"/>
    </w:p>
    <w:p w14:paraId="6A6A159E" w14:textId="77777777" w:rsidR="00295229" w:rsidRPr="00B75A8D" w:rsidRDefault="00295229" w:rsidP="00295229"/>
    <w:p w14:paraId="02CC41B8" w14:textId="05955CBC" w:rsidR="00295229" w:rsidRPr="00B75A8D" w:rsidRDefault="00295229" w:rsidP="00295229">
      <w:bookmarkStart w:id="6" w:name="_Hlk73129059"/>
      <w:r w:rsidRPr="00B75A8D">
        <w:t>Eesti üldised majandusnäitajad 202</w:t>
      </w:r>
      <w:r w:rsidR="00F815AC">
        <w:t>2</w:t>
      </w:r>
      <w:r w:rsidRPr="00B75A8D">
        <w:t>/202</w:t>
      </w:r>
      <w:r w:rsidR="00F815AC">
        <w:t>3</w:t>
      </w:r>
      <w:r w:rsidRPr="00B75A8D">
        <w:t xml:space="preserve"> olid järgmised:</w:t>
      </w:r>
    </w:p>
    <w:p w14:paraId="7101D1DC" w14:textId="77777777" w:rsidR="00295229" w:rsidRPr="00B75A8D" w:rsidRDefault="00295229" w:rsidP="00295229"/>
    <w:tbl>
      <w:tblPr>
        <w:tblW w:w="80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0"/>
        <w:gridCol w:w="1134"/>
        <w:gridCol w:w="1134"/>
        <w:gridCol w:w="992"/>
      </w:tblGrid>
      <w:tr w:rsidR="0064149D" w:rsidRPr="00B75A8D" w14:paraId="307F52DC" w14:textId="77777777" w:rsidTr="0064149D">
        <w:trPr>
          <w:trHeight w:val="315"/>
        </w:trPr>
        <w:tc>
          <w:tcPr>
            <w:tcW w:w="4760" w:type="dxa"/>
            <w:shd w:val="clear" w:color="auto" w:fill="auto"/>
            <w:noWrap/>
            <w:vAlign w:val="center"/>
            <w:hideMark/>
          </w:tcPr>
          <w:p w14:paraId="6DDCD098" w14:textId="77777777" w:rsidR="0064149D" w:rsidRPr="00B75A8D" w:rsidRDefault="0064149D" w:rsidP="0064149D">
            <w:pPr>
              <w:rPr>
                <w:color w:val="000000"/>
              </w:rPr>
            </w:pPr>
            <w:bookmarkStart w:id="7" w:name="_Hlk517168207"/>
            <w:r w:rsidRPr="00B75A8D">
              <w:rPr>
                <w:color w:val="000000"/>
              </w:rPr>
              <w:t>Näitaja</w:t>
            </w:r>
          </w:p>
        </w:tc>
        <w:tc>
          <w:tcPr>
            <w:tcW w:w="1134" w:type="dxa"/>
            <w:vAlign w:val="center"/>
          </w:tcPr>
          <w:p w14:paraId="27819882" w14:textId="0A645C06" w:rsidR="0064149D" w:rsidRPr="00B75A8D" w:rsidRDefault="0064149D" w:rsidP="0064149D">
            <w:pPr>
              <w:jc w:val="right"/>
              <w:rPr>
                <w:color w:val="000000"/>
              </w:rPr>
            </w:pPr>
            <w:r w:rsidRPr="00B75A8D">
              <w:rPr>
                <w:color w:val="000000"/>
              </w:rPr>
              <w:t>202</w:t>
            </w:r>
            <w:r>
              <w:rPr>
                <w:color w:val="000000"/>
              </w:rPr>
              <w:t>3</w:t>
            </w:r>
          </w:p>
        </w:tc>
        <w:tc>
          <w:tcPr>
            <w:tcW w:w="1134" w:type="dxa"/>
            <w:vAlign w:val="center"/>
          </w:tcPr>
          <w:p w14:paraId="6BCE2829" w14:textId="41A8EC66" w:rsidR="0064149D" w:rsidRPr="00B75A8D" w:rsidRDefault="0064149D" w:rsidP="0064149D">
            <w:pPr>
              <w:jc w:val="right"/>
              <w:rPr>
                <w:color w:val="000000"/>
              </w:rPr>
            </w:pPr>
            <w:r w:rsidRPr="00B75A8D">
              <w:rPr>
                <w:color w:val="000000"/>
              </w:rPr>
              <w:t>2022</w:t>
            </w:r>
          </w:p>
        </w:tc>
        <w:tc>
          <w:tcPr>
            <w:tcW w:w="992" w:type="dxa"/>
            <w:shd w:val="clear" w:color="auto" w:fill="auto"/>
            <w:noWrap/>
            <w:vAlign w:val="center"/>
            <w:hideMark/>
          </w:tcPr>
          <w:p w14:paraId="1EA4B9F9" w14:textId="77777777" w:rsidR="0064149D" w:rsidRPr="00B75A8D" w:rsidRDefault="0064149D" w:rsidP="0064149D">
            <w:pPr>
              <w:jc w:val="right"/>
              <w:rPr>
                <w:color w:val="000000"/>
              </w:rPr>
            </w:pPr>
            <w:r w:rsidRPr="00B75A8D">
              <w:rPr>
                <w:color w:val="000000"/>
              </w:rPr>
              <w:t>Muutus</w:t>
            </w:r>
          </w:p>
        </w:tc>
      </w:tr>
      <w:tr w:rsidR="0064149D" w:rsidRPr="00B75A8D" w14:paraId="6C9B9BE4" w14:textId="77777777" w:rsidTr="0064149D">
        <w:trPr>
          <w:trHeight w:val="315"/>
        </w:trPr>
        <w:tc>
          <w:tcPr>
            <w:tcW w:w="4760" w:type="dxa"/>
            <w:shd w:val="clear" w:color="auto" w:fill="auto"/>
            <w:noWrap/>
            <w:vAlign w:val="center"/>
            <w:hideMark/>
          </w:tcPr>
          <w:p w14:paraId="1F9A8DC0" w14:textId="0C576DD6" w:rsidR="0064149D" w:rsidRPr="00B75A8D" w:rsidRDefault="00F815AC" w:rsidP="0064149D">
            <w:pPr>
              <w:rPr>
                <w:color w:val="000000"/>
              </w:rPr>
            </w:pPr>
            <w:r>
              <w:rPr>
                <w:color w:val="000000"/>
              </w:rPr>
              <w:t>SKP aheldatud väärtuse muutus</w:t>
            </w:r>
          </w:p>
        </w:tc>
        <w:tc>
          <w:tcPr>
            <w:tcW w:w="1134" w:type="dxa"/>
            <w:vAlign w:val="center"/>
          </w:tcPr>
          <w:p w14:paraId="5BCF1D92" w14:textId="1CAC6A2A" w:rsidR="0064149D" w:rsidRPr="00B75A8D" w:rsidRDefault="00F815AC" w:rsidP="0064149D">
            <w:pPr>
              <w:jc w:val="right"/>
              <w:rPr>
                <w:color w:val="000000"/>
              </w:rPr>
            </w:pPr>
            <w:r>
              <w:rPr>
                <w:color w:val="000000"/>
              </w:rPr>
              <w:t>-3,1%</w:t>
            </w:r>
          </w:p>
        </w:tc>
        <w:tc>
          <w:tcPr>
            <w:tcW w:w="1134" w:type="dxa"/>
            <w:vAlign w:val="center"/>
          </w:tcPr>
          <w:p w14:paraId="7492DBBF" w14:textId="4C70629C" w:rsidR="0064149D" w:rsidRPr="00B75A8D" w:rsidRDefault="0064149D" w:rsidP="0064149D">
            <w:pPr>
              <w:jc w:val="right"/>
              <w:rPr>
                <w:color w:val="000000"/>
              </w:rPr>
            </w:pPr>
            <w:r w:rsidRPr="00B75A8D">
              <w:rPr>
                <w:color w:val="000000"/>
              </w:rPr>
              <w:t>-</w:t>
            </w:r>
            <w:r w:rsidR="00F815AC">
              <w:rPr>
                <w:color w:val="000000"/>
              </w:rPr>
              <w:t>0</w:t>
            </w:r>
            <w:r w:rsidRPr="00B75A8D">
              <w:rPr>
                <w:color w:val="000000"/>
              </w:rPr>
              <w:t>,</w:t>
            </w:r>
            <w:r w:rsidR="00F815AC">
              <w:rPr>
                <w:color w:val="000000"/>
              </w:rPr>
              <w:t>5</w:t>
            </w:r>
            <w:r w:rsidRPr="00B75A8D">
              <w:rPr>
                <w:color w:val="000000"/>
              </w:rPr>
              <w:t>%</w:t>
            </w:r>
          </w:p>
        </w:tc>
        <w:tc>
          <w:tcPr>
            <w:tcW w:w="992" w:type="dxa"/>
            <w:shd w:val="clear" w:color="auto" w:fill="auto"/>
            <w:noWrap/>
            <w:vAlign w:val="center"/>
            <w:hideMark/>
          </w:tcPr>
          <w:p w14:paraId="5ADD087D" w14:textId="77777777" w:rsidR="0064149D" w:rsidRPr="00B75A8D" w:rsidRDefault="0064149D" w:rsidP="0064149D">
            <w:pPr>
              <w:jc w:val="right"/>
              <w:rPr>
                <w:color w:val="000000"/>
              </w:rPr>
            </w:pPr>
          </w:p>
        </w:tc>
      </w:tr>
      <w:tr w:rsidR="0064149D" w:rsidRPr="00B75A8D" w14:paraId="29771E45" w14:textId="77777777" w:rsidTr="0064149D">
        <w:trPr>
          <w:trHeight w:val="315"/>
        </w:trPr>
        <w:tc>
          <w:tcPr>
            <w:tcW w:w="4760" w:type="dxa"/>
            <w:shd w:val="clear" w:color="auto" w:fill="auto"/>
            <w:noWrap/>
            <w:vAlign w:val="center"/>
            <w:hideMark/>
          </w:tcPr>
          <w:p w14:paraId="28B87D08" w14:textId="77777777" w:rsidR="0064149D" w:rsidRPr="00B75A8D" w:rsidRDefault="0064149D" w:rsidP="0064149D">
            <w:pPr>
              <w:rPr>
                <w:color w:val="000000"/>
              </w:rPr>
            </w:pPr>
            <w:r w:rsidRPr="00B75A8D">
              <w:rPr>
                <w:color w:val="000000"/>
              </w:rPr>
              <w:t>SKP jooksevhindades (milj eurot, sesoonselt ja tööpäevade arvuga korrigeeritud)</w:t>
            </w:r>
          </w:p>
        </w:tc>
        <w:tc>
          <w:tcPr>
            <w:tcW w:w="1134" w:type="dxa"/>
            <w:vAlign w:val="center"/>
          </w:tcPr>
          <w:p w14:paraId="42BBFA63" w14:textId="291640CD" w:rsidR="0064149D" w:rsidRPr="00B75A8D" w:rsidRDefault="00F815AC" w:rsidP="0064149D">
            <w:pPr>
              <w:jc w:val="right"/>
              <w:rPr>
                <w:color w:val="000000"/>
              </w:rPr>
            </w:pPr>
            <w:r>
              <w:rPr>
                <w:color w:val="000000"/>
              </w:rPr>
              <w:t>37 682</w:t>
            </w:r>
          </w:p>
        </w:tc>
        <w:tc>
          <w:tcPr>
            <w:tcW w:w="1134" w:type="dxa"/>
            <w:vAlign w:val="center"/>
          </w:tcPr>
          <w:p w14:paraId="7CBFA0B5" w14:textId="0E38344F" w:rsidR="0064149D" w:rsidRPr="00B75A8D" w:rsidRDefault="00F815AC" w:rsidP="0064149D">
            <w:pPr>
              <w:jc w:val="right"/>
              <w:rPr>
                <w:color w:val="000000"/>
              </w:rPr>
            </w:pPr>
            <w:r>
              <w:rPr>
                <w:color w:val="000000"/>
              </w:rPr>
              <w:t>3</w:t>
            </w:r>
            <w:r w:rsidR="0064149D" w:rsidRPr="00B75A8D">
              <w:rPr>
                <w:color w:val="000000"/>
              </w:rPr>
              <w:t xml:space="preserve">5 </w:t>
            </w:r>
            <w:r>
              <w:rPr>
                <w:color w:val="000000"/>
              </w:rPr>
              <w:t>985</w:t>
            </w:r>
          </w:p>
        </w:tc>
        <w:tc>
          <w:tcPr>
            <w:tcW w:w="992" w:type="dxa"/>
            <w:shd w:val="clear" w:color="auto" w:fill="auto"/>
            <w:noWrap/>
            <w:vAlign w:val="center"/>
            <w:hideMark/>
          </w:tcPr>
          <w:p w14:paraId="27E8CFC2" w14:textId="434CCF11" w:rsidR="0064149D" w:rsidRPr="00B75A8D" w:rsidRDefault="00F815AC" w:rsidP="0064149D">
            <w:pPr>
              <w:jc w:val="right"/>
              <w:rPr>
                <w:color w:val="000000"/>
              </w:rPr>
            </w:pPr>
            <w:r>
              <w:rPr>
                <w:color w:val="000000"/>
              </w:rPr>
              <w:t>4</w:t>
            </w:r>
            <w:r w:rsidR="0064149D" w:rsidRPr="00B75A8D">
              <w:rPr>
                <w:color w:val="000000"/>
              </w:rPr>
              <w:t>,</w:t>
            </w:r>
            <w:r>
              <w:rPr>
                <w:color w:val="000000"/>
              </w:rPr>
              <w:t>7</w:t>
            </w:r>
            <w:r w:rsidR="0064149D" w:rsidRPr="00B75A8D">
              <w:rPr>
                <w:color w:val="000000"/>
              </w:rPr>
              <w:t>%</w:t>
            </w:r>
          </w:p>
        </w:tc>
      </w:tr>
      <w:tr w:rsidR="0064149D" w:rsidRPr="00B75A8D" w14:paraId="2019C64E" w14:textId="77777777" w:rsidTr="0064149D">
        <w:trPr>
          <w:trHeight w:val="315"/>
        </w:trPr>
        <w:tc>
          <w:tcPr>
            <w:tcW w:w="4760" w:type="dxa"/>
            <w:shd w:val="clear" w:color="auto" w:fill="auto"/>
            <w:noWrap/>
            <w:vAlign w:val="center"/>
            <w:hideMark/>
          </w:tcPr>
          <w:p w14:paraId="59D0F9E8" w14:textId="77777777" w:rsidR="0064149D" w:rsidRPr="00B75A8D" w:rsidRDefault="0064149D" w:rsidP="0064149D">
            <w:pPr>
              <w:rPr>
                <w:color w:val="000000"/>
              </w:rPr>
            </w:pPr>
            <w:r w:rsidRPr="00B75A8D">
              <w:rPr>
                <w:color w:val="000000"/>
              </w:rPr>
              <w:t>Tarbijahinnaindeks</w:t>
            </w:r>
          </w:p>
        </w:tc>
        <w:tc>
          <w:tcPr>
            <w:tcW w:w="1134" w:type="dxa"/>
            <w:vAlign w:val="center"/>
          </w:tcPr>
          <w:p w14:paraId="45B3729C" w14:textId="6E238609" w:rsidR="0064149D" w:rsidRPr="00B75A8D" w:rsidRDefault="00F815AC" w:rsidP="0064149D">
            <w:pPr>
              <w:jc w:val="right"/>
              <w:rPr>
                <w:color w:val="000000"/>
              </w:rPr>
            </w:pPr>
            <w:r>
              <w:rPr>
                <w:color w:val="000000"/>
              </w:rPr>
              <w:t>9,2%</w:t>
            </w:r>
          </w:p>
        </w:tc>
        <w:tc>
          <w:tcPr>
            <w:tcW w:w="1134" w:type="dxa"/>
            <w:vAlign w:val="center"/>
          </w:tcPr>
          <w:p w14:paraId="396386C8" w14:textId="0433E58C" w:rsidR="0064149D" w:rsidRPr="00B75A8D" w:rsidRDefault="0064149D" w:rsidP="0064149D">
            <w:pPr>
              <w:jc w:val="right"/>
              <w:rPr>
                <w:color w:val="000000"/>
              </w:rPr>
            </w:pPr>
            <w:r w:rsidRPr="00B75A8D">
              <w:rPr>
                <w:color w:val="000000"/>
              </w:rPr>
              <w:t>19,4%</w:t>
            </w:r>
          </w:p>
        </w:tc>
        <w:tc>
          <w:tcPr>
            <w:tcW w:w="992" w:type="dxa"/>
            <w:shd w:val="clear" w:color="auto" w:fill="auto"/>
            <w:noWrap/>
            <w:vAlign w:val="center"/>
            <w:hideMark/>
          </w:tcPr>
          <w:p w14:paraId="3602AFA9" w14:textId="77777777" w:rsidR="0064149D" w:rsidRPr="00B75A8D" w:rsidRDefault="0064149D" w:rsidP="0064149D">
            <w:pPr>
              <w:jc w:val="right"/>
              <w:rPr>
                <w:color w:val="000000"/>
              </w:rPr>
            </w:pPr>
          </w:p>
        </w:tc>
      </w:tr>
      <w:tr w:rsidR="0064149D" w:rsidRPr="00B75A8D" w14:paraId="4B8227F9" w14:textId="77777777" w:rsidTr="0064149D">
        <w:trPr>
          <w:trHeight w:val="315"/>
        </w:trPr>
        <w:tc>
          <w:tcPr>
            <w:tcW w:w="4760" w:type="dxa"/>
            <w:shd w:val="clear" w:color="auto" w:fill="auto"/>
            <w:noWrap/>
            <w:vAlign w:val="center"/>
            <w:hideMark/>
          </w:tcPr>
          <w:p w14:paraId="17D964FF" w14:textId="77777777" w:rsidR="0064149D" w:rsidRPr="00B75A8D" w:rsidRDefault="0064149D" w:rsidP="0064149D">
            <w:pPr>
              <w:rPr>
                <w:color w:val="000000"/>
              </w:rPr>
            </w:pPr>
            <w:r w:rsidRPr="00B75A8D">
              <w:rPr>
                <w:color w:val="000000"/>
              </w:rPr>
              <w:t>Tööhõive määr (15-74.a)</w:t>
            </w:r>
          </w:p>
        </w:tc>
        <w:tc>
          <w:tcPr>
            <w:tcW w:w="1134" w:type="dxa"/>
            <w:vAlign w:val="center"/>
          </w:tcPr>
          <w:p w14:paraId="18E8DECD" w14:textId="6C6DEB07" w:rsidR="0064149D" w:rsidRPr="00B75A8D" w:rsidRDefault="00F815AC" w:rsidP="0064149D">
            <w:pPr>
              <w:jc w:val="right"/>
              <w:rPr>
                <w:color w:val="000000"/>
              </w:rPr>
            </w:pPr>
            <w:r w:rsidRPr="00B75A8D">
              <w:rPr>
                <w:color w:val="000000"/>
              </w:rPr>
              <w:t>69,2%</w:t>
            </w:r>
          </w:p>
        </w:tc>
        <w:tc>
          <w:tcPr>
            <w:tcW w:w="1134" w:type="dxa"/>
            <w:vAlign w:val="center"/>
          </w:tcPr>
          <w:p w14:paraId="58DAEF13" w14:textId="55F9D598" w:rsidR="0064149D" w:rsidRPr="00B75A8D" w:rsidRDefault="0064149D" w:rsidP="0064149D">
            <w:pPr>
              <w:jc w:val="right"/>
              <w:rPr>
                <w:color w:val="000000"/>
              </w:rPr>
            </w:pPr>
            <w:r w:rsidRPr="00B75A8D">
              <w:rPr>
                <w:color w:val="000000"/>
              </w:rPr>
              <w:t>69,2%</w:t>
            </w:r>
          </w:p>
        </w:tc>
        <w:tc>
          <w:tcPr>
            <w:tcW w:w="992" w:type="dxa"/>
            <w:shd w:val="clear" w:color="auto" w:fill="auto"/>
            <w:noWrap/>
            <w:vAlign w:val="center"/>
            <w:hideMark/>
          </w:tcPr>
          <w:p w14:paraId="10168893" w14:textId="77777777" w:rsidR="0064149D" w:rsidRPr="00B75A8D" w:rsidRDefault="0064149D" w:rsidP="0064149D">
            <w:pPr>
              <w:jc w:val="right"/>
              <w:rPr>
                <w:color w:val="000000"/>
              </w:rPr>
            </w:pPr>
          </w:p>
        </w:tc>
      </w:tr>
      <w:tr w:rsidR="0064149D" w:rsidRPr="00B75A8D" w14:paraId="678B40F1" w14:textId="77777777" w:rsidTr="0064149D">
        <w:trPr>
          <w:trHeight w:val="315"/>
        </w:trPr>
        <w:tc>
          <w:tcPr>
            <w:tcW w:w="4760" w:type="dxa"/>
            <w:shd w:val="clear" w:color="auto" w:fill="auto"/>
            <w:noWrap/>
            <w:vAlign w:val="center"/>
            <w:hideMark/>
          </w:tcPr>
          <w:p w14:paraId="5B445A9D" w14:textId="77777777" w:rsidR="0064149D" w:rsidRPr="00B75A8D" w:rsidRDefault="0064149D" w:rsidP="0064149D">
            <w:pPr>
              <w:rPr>
                <w:color w:val="000000"/>
              </w:rPr>
            </w:pPr>
            <w:r w:rsidRPr="00B75A8D">
              <w:rPr>
                <w:color w:val="000000"/>
              </w:rPr>
              <w:t>Tööpuuduse määr (15-74.a)</w:t>
            </w:r>
          </w:p>
        </w:tc>
        <w:tc>
          <w:tcPr>
            <w:tcW w:w="1134" w:type="dxa"/>
            <w:vAlign w:val="center"/>
          </w:tcPr>
          <w:p w14:paraId="0BAEC542" w14:textId="7E119D43" w:rsidR="0064149D" w:rsidRPr="00B75A8D" w:rsidRDefault="00F815AC" w:rsidP="0064149D">
            <w:pPr>
              <w:jc w:val="right"/>
              <w:rPr>
                <w:color w:val="000000"/>
              </w:rPr>
            </w:pPr>
            <w:r>
              <w:rPr>
                <w:color w:val="000000"/>
              </w:rPr>
              <w:t>6,4%</w:t>
            </w:r>
          </w:p>
        </w:tc>
        <w:tc>
          <w:tcPr>
            <w:tcW w:w="1134" w:type="dxa"/>
            <w:vAlign w:val="center"/>
          </w:tcPr>
          <w:p w14:paraId="7C0BF6E8" w14:textId="6C8408B9" w:rsidR="0064149D" w:rsidRPr="00B75A8D" w:rsidRDefault="0064149D" w:rsidP="0064149D">
            <w:pPr>
              <w:jc w:val="right"/>
              <w:rPr>
                <w:color w:val="000000"/>
              </w:rPr>
            </w:pPr>
            <w:r w:rsidRPr="00B75A8D">
              <w:rPr>
                <w:color w:val="000000"/>
              </w:rPr>
              <w:t>5,6%</w:t>
            </w:r>
          </w:p>
        </w:tc>
        <w:tc>
          <w:tcPr>
            <w:tcW w:w="992" w:type="dxa"/>
            <w:shd w:val="clear" w:color="auto" w:fill="auto"/>
            <w:noWrap/>
            <w:vAlign w:val="center"/>
            <w:hideMark/>
          </w:tcPr>
          <w:p w14:paraId="48F4847B" w14:textId="77777777" w:rsidR="0064149D" w:rsidRPr="00B75A8D" w:rsidRDefault="0064149D" w:rsidP="0064149D">
            <w:pPr>
              <w:jc w:val="right"/>
              <w:rPr>
                <w:color w:val="000000"/>
              </w:rPr>
            </w:pPr>
          </w:p>
        </w:tc>
      </w:tr>
      <w:tr w:rsidR="0064149D" w:rsidRPr="00B75A8D" w14:paraId="525AD08A" w14:textId="77777777" w:rsidTr="0064149D">
        <w:trPr>
          <w:trHeight w:val="315"/>
        </w:trPr>
        <w:tc>
          <w:tcPr>
            <w:tcW w:w="4760" w:type="dxa"/>
            <w:shd w:val="clear" w:color="auto" w:fill="auto"/>
            <w:noWrap/>
            <w:vAlign w:val="center"/>
            <w:hideMark/>
          </w:tcPr>
          <w:p w14:paraId="64474AB8" w14:textId="77777777" w:rsidR="0064149D" w:rsidRPr="00B75A8D" w:rsidRDefault="0064149D" w:rsidP="0064149D">
            <w:pPr>
              <w:rPr>
                <w:color w:val="000000"/>
              </w:rPr>
            </w:pPr>
            <w:r w:rsidRPr="00B75A8D">
              <w:rPr>
                <w:color w:val="000000"/>
              </w:rPr>
              <w:t>Keskmine brutokuupalk (eurot)</w:t>
            </w:r>
          </w:p>
        </w:tc>
        <w:tc>
          <w:tcPr>
            <w:tcW w:w="1134" w:type="dxa"/>
            <w:vAlign w:val="center"/>
          </w:tcPr>
          <w:p w14:paraId="7D5AE54E" w14:textId="3C572804" w:rsidR="0064149D" w:rsidRPr="00B75A8D" w:rsidRDefault="00F815AC" w:rsidP="0064149D">
            <w:pPr>
              <w:jc w:val="right"/>
              <w:rPr>
                <w:color w:val="000000"/>
              </w:rPr>
            </w:pPr>
            <w:r>
              <w:rPr>
                <w:color w:val="000000"/>
              </w:rPr>
              <w:t>1 832</w:t>
            </w:r>
          </w:p>
        </w:tc>
        <w:tc>
          <w:tcPr>
            <w:tcW w:w="1134" w:type="dxa"/>
            <w:vAlign w:val="center"/>
          </w:tcPr>
          <w:p w14:paraId="56A7DFF6" w14:textId="204F9F9D" w:rsidR="0064149D" w:rsidRPr="00B75A8D" w:rsidRDefault="0064149D" w:rsidP="0064149D">
            <w:pPr>
              <w:jc w:val="right"/>
              <w:rPr>
                <w:color w:val="000000"/>
              </w:rPr>
            </w:pPr>
            <w:r w:rsidRPr="00B75A8D">
              <w:rPr>
                <w:color w:val="000000"/>
              </w:rPr>
              <w:t>1 685</w:t>
            </w:r>
          </w:p>
        </w:tc>
        <w:tc>
          <w:tcPr>
            <w:tcW w:w="992" w:type="dxa"/>
            <w:shd w:val="clear" w:color="auto" w:fill="auto"/>
            <w:noWrap/>
            <w:vAlign w:val="center"/>
            <w:hideMark/>
          </w:tcPr>
          <w:p w14:paraId="192C44DF" w14:textId="6D65A014" w:rsidR="0064149D" w:rsidRPr="00B75A8D" w:rsidRDefault="00F51107" w:rsidP="0064149D">
            <w:pPr>
              <w:jc w:val="right"/>
              <w:rPr>
                <w:color w:val="000000"/>
              </w:rPr>
            </w:pPr>
            <w:r>
              <w:rPr>
                <w:color w:val="000000"/>
              </w:rPr>
              <w:t>8</w:t>
            </w:r>
            <w:r w:rsidR="0064149D" w:rsidRPr="00B75A8D">
              <w:rPr>
                <w:color w:val="000000"/>
              </w:rPr>
              <w:t>,</w:t>
            </w:r>
            <w:r>
              <w:rPr>
                <w:color w:val="000000"/>
              </w:rPr>
              <w:t>7</w:t>
            </w:r>
            <w:r w:rsidR="0064149D" w:rsidRPr="00B75A8D">
              <w:rPr>
                <w:color w:val="000000"/>
              </w:rPr>
              <w:t>%</w:t>
            </w:r>
          </w:p>
        </w:tc>
      </w:tr>
      <w:bookmarkEnd w:id="7"/>
    </w:tbl>
    <w:p w14:paraId="00FF1A73" w14:textId="77777777" w:rsidR="00295229" w:rsidRPr="00B75A8D" w:rsidRDefault="00295229" w:rsidP="00295229"/>
    <w:bookmarkEnd w:id="6"/>
    <w:p w14:paraId="56E685A9" w14:textId="6CBD1287" w:rsidR="00A60FDF" w:rsidRPr="00B75A8D" w:rsidRDefault="00295229" w:rsidP="0002350B">
      <w:pPr>
        <w:jc w:val="both"/>
      </w:pPr>
      <w:r w:rsidRPr="00B75A8D">
        <w:t>202</w:t>
      </w:r>
      <w:r w:rsidR="00F51107">
        <w:t>3</w:t>
      </w:r>
      <w:r w:rsidRPr="00B75A8D">
        <w:t>.</w:t>
      </w:r>
      <w:r w:rsidR="0002350B" w:rsidRPr="00B75A8D">
        <w:t xml:space="preserve"> </w:t>
      </w:r>
      <w:r w:rsidRPr="00B75A8D">
        <w:t xml:space="preserve">a </w:t>
      </w:r>
      <w:r w:rsidR="00F51107">
        <w:t xml:space="preserve">jätkus eelneval aastal alguse saanud </w:t>
      </w:r>
      <w:r w:rsidR="00C77A7A" w:rsidRPr="00B75A8D">
        <w:t>majandus</w:t>
      </w:r>
      <w:r w:rsidR="00F51107">
        <w:t>langus</w:t>
      </w:r>
      <w:r w:rsidR="00C77A7A" w:rsidRPr="00B75A8D">
        <w:t xml:space="preserve"> kogu Euroopa Liidus, sh Eestis</w:t>
      </w:r>
      <w:r w:rsidR="00F51107">
        <w:t>, kuid on tekkinud mõningaid optimistlikke hinnanguid, et majandus on jõudmas järjekordse tõusu lävele</w:t>
      </w:r>
      <w:r w:rsidR="00C77A7A" w:rsidRPr="00B75A8D">
        <w:t xml:space="preserve">. </w:t>
      </w:r>
      <w:r w:rsidR="00F51107">
        <w:t xml:space="preserve">Toormete ja energiakandjate hinnad on varasematelt kõrgtasemetelt alla tulnud ja stabiliseerunud, tarneprobleemid vähenenud, inflatsioon aeglustunud ja oodatakse intressimäärade langemist. Majanduslangusele </w:t>
      </w:r>
      <w:r w:rsidR="00255343">
        <w:t xml:space="preserve">on </w:t>
      </w:r>
      <w:r w:rsidR="00F51107">
        <w:t xml:space="preserve">suhteliselt hästi vastu pidanud tööturg </w:t>
      </w:r>
      <w:r w:rsidR="00496F8C" w:rsidRPr="00B75A8D">
        <w:t xml:space="preserve">– hõive </w:t>
      </w:r>
      <w:r w:rsidR="00F51107">
        <w:t>on stabiilne</w:t>
      </w:r>
      <w:r w:rsidR="00496F8C" w:rsidRPr="00B75A8D">
        <w:t xml:space="preserve">, tööpuudus 6% </w:t>
      </w:r>
      <w:r w:rsidR="00F51107">
        <w:t xml:space="preserve">ringis </w:t>
      </w:r>
      <w:r w:rsidR="00496F8C" w:rsidRPr="00B75A8D">
        <w:t xml:space="preserve">ja palgakasv peaaegu 9%, jäädes siiski </w:t>
      </w:r>
      <w:r w:rsidR="00F51107">
        <w:t xml:space="preserve">napilt </w:t>
      </w:r>
      <w:r w:rsidR="00496F8C" w:rsidRPr="00B75A8D">
        <w:t xml:space="preserve">alla hindade tõusule. Järgnevateks aastateks prognoositakse </w:t>
      </w:r>
      <w:r w:rsidR="00653076">
        <w:t xml:space="preserve">majanduse </w:t>
      </w:r>
      <w:r w:rsidR="00496F8C" w:rsidRPr="00B75A8D">
        <w:t xml:space="preserve">aeglast taastumist, kuigi </w:t>
      </w:r>
      <w:r w:rsidR="00496F8C" w:rsidRPr="00B75A8D">
        <w:lastRenderedPageBreak/>
        <w:t xml:space="preserve">määramatus </w:t>
      </w:r>
      <w:r w:rsidRPr="00B75A8D">
        <w:t xml:space="preserve">on </w:t>
      </w:r>
      <w:r w:rsidR="00496F8C" w:rsidRPr="00B75A8D">
        <w:t xml:space="preserve">jätkuvalt </w:t>
      </w:r>
      <w:r w:rsidRPr="00B75A8D">
        <w:t>suur ning väikese ja avatud majandusega riigina on Eesti tundlik kõikvõimalike globaalsete sündmuste suhtes.</w:t>
      </w:r>
    </w:p>
    <w:p w14:paraId="22C2F27C" w14:textId="77777777" w:rsidR="00295229" w:rsidRPr="00B75A8D" w:rsidRDefault="00295229" w:rsidP="00295229"/>
    <w:p w14:paraId="69ABDAC5" w14:textId="77777777" w:rsidR="00295229" w:rsidRPr="00B75A8D" w:rsidRDefault="00295229" w:rsidP="00295229">
      <w:pPr>
        <w:rPr>
          <w:b/>
        </w:rPr>
      </w:pPr>
      <w:bookmarkStart w:id="8" w:name="_Hlk137032026"/>
      <w:r w:rsidRPr="00B75A8D">
        <w:rPr>
          <w:b/>
        </w:rPr>
        <w:t>Rahvastik</w:t>
      </w:r>
    </w:p>
    <w:p w14:paraId="00F49D9F" w14:textId="77777777" w:rsidR="00295229" w:rsidRPr="00B75A8D" w:rsidRDefault="00295229" w:rsidP="00FE0EA7">
      <w:pPr>
        <w:rPr>
          <w:highlight w:val="yellow"/>
        </w:rPr>
      </w:pPr>
    </w:p>
    <w:p w14:paraId="59593EB6" w14:textId="0D9E6E63" w:rsidR="002F298B" w:rsidRPr="002F298B" w:rsidRDefault="002F298B" w:rsidP="002F298B">
      <w:pPr>
        <w:pStyle w:val="Normaallaad2"/>
        <w:jc w:val="both"/>
        <w:rPr>
          <w:rFonts w:ascii="Times New Roman" w:hAnsi="Times New Roman"/>
          <w:sz w:val="24"/>
          <w:szCs w:val="24"/>
        </w:rPr>
      </w:pPr>
      <w:bookmarkStart w:id="9" w:name="_Toc74668358"/>
      <w:r w:rsidRPr="002F298B">
        <w:rPr>
          <w:rFonts w:ascii="Times New Roman" w:hAnsi="Times New Roman"/>
          <w:sz w:val="24"/>
          <w:szCs w:val="24"/>
        </w:rPr>
        <w:t>Lääne-Harju valla elanike arv seisuga 1.jaanuar 2024  o</w:t>
      </w:r>
      <w:r w:rsidR="004546D1">
        <w:rPr>
          <w:rFonts w:ascii="Times New Roman" w:hAnsi="Times New Roman"/>
          <w:sz w:val="24"/>
          <w:szCs w:val="24"/>
        </w:rPr>
        <w:t>li</w:t>
      </w:r>
      <w:r w:rsidRPr="002F298B">
        <w:rPr>
          <w:rFonts w:ascii="Times New Roman" w:hAnsi="Times New Roman"/>
          <w:sz w:val="24"/>
          <w:szCs w:val="24"/>
        </w:rPr>
        <w:t xml:space="preserve"> 13 767 elanikku.</w:t>
      </w:r>
    </w:p>
    <w:p w14:paraId="4FC7B624"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Valla elanike arv suurenes 2023 aasta jooksul ligi 163 inimese võrra.</w:t>
      </w:r>
    </w:p>
    <w:p w14:paraId="3BA35DBE"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2023. aastal registreeriti vallas 120 lapse sünd, nendest 59 poissi ja 61 tüdrukut.</w:t>
      </w:r>
    </w:p>
    <w:p w14:paraId="055013A0"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Manalateele lahkus 158 inimest kusjuures 2023. aastal vähenes vallas suremuste arv  46 võrra, mida võib põhjendada koroonaviiruse puhangu lõppemisega.</w:t>
      </w:r>
    </w:p>
    <w:p w14:paraId="5EEE166B"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 xml:space="preserve">2023 aasta jooksul  suurenes elanike arv 45 elaniku võrra nii Paldiski linnas kui ka Laulasmaa külas. Need kaks asulat vallas on jätkuvalt kasvutrendis elanike arvu osas. 20 uut elanikku lisandusid Kloogaranda, </w:t>
      </w:r>
      <w:proofErr w:type="spellStart"/>
      <w:r w:rsidRPr="002F298B">
        <w:rPr>
          <w:rFonts w:ascii="Times New Roman" w:hAnsi="Times New Roman"/>
          <w:sz w:val="24"/>
          <w:szCs w:val="24"/>
        </w:rPr>
        <w:t>Tuulnasse</w:t>
      </w:r>
      <w:proofErr w:type="spellEnd"/>
      <w:r w:rsidRPr="002F298B">
        <w:rPr>
          <w:rFonts w:ascii="Times New Roman" w:hAnsi="Times New Roman"/>
          <w:sz w:val="24"/>
          <w:szCs w:val="24"/>
        </w:rPr>
        <w:t xml:space="preserve"> ja Veskikülasse. Nii suurt elanike arvu lisandumist nagu 2022.aastal ei toimunud, kuna rauges Ukraina sõjapõgenike saabumine või nende osaline naasmine tagasi sünnimaale. </w:t>
      </w:r>
    </w:p>
    <w:p w14:paraId="7AF74E67" w14:textId="11FD71E2"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Tööealisi elanikke ehk vanuses 19-64 aastat on vallas 58 % valla elanike koguarvust.</w:t>
      </w:r>
    </w:p>
    <w:p w14:paraId="7C87B6EE" w14:textId="43069B21"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Noori ja lapsi vanuses 0 – 18 aastat on 20 % elanikest.</w:t>
      </w:r>
    </w:p>
    <w:p w14:paraId="7D81CFDA" w14:textId="50C68DCC"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Vanemaealis</w:t>
      </w:r>
      <w:r w:rsidR="004546D1">
        <w:rPr>
          <w:rFonts w:ascii="Times New Roman" w:hAnsi="Times New Roman"/>
          <w:sz w:val="24"/>
          <w:szCs w:val="24"/>
        </w:rPr>
        <w:t>ed</w:t>
      </w:r>
      <w:r w:rsidRPr="002F298B">
        <w:rPr>
          <w:rFonts w:ascii="Times New Roman" w:hAnsi="Times New Roman"/>
          <w:sz w:val="24"/>
          <w:szCs w:val="24"/>
        </w:rPr>
        <w:t xml:space="preserve"> vanuses 64 aasta</w:t>
      </w:r>
      <w:r w:rsidR="004546D1">
        <w:rPr>
          <w:rFonts w:ascii="Times New Roman" w:hAnsi="Times New Roman"/>
          <w:sz w:val="24"/>
          <w:szCs w:val="24"/>
        </w:rPr>
        <w:t>t</w:t>
      </w:r>
      <w:r w:rsidRPr="002F298B">
        <w:rPr>
          <w:rFonts w:ascii="Times New Roman" w:hAnsi="Times New Roman"/>
          <w:sz w:val="24"/>
          <w:szCs w:val="24"/>
        </w:rPr>
        <w:t xml:space="preserve"> ja vanemad moodustavad valla elanike arvust 22 %. Elanikkonna vananemisega ja järsu sündimuse langusega riigis viimastel aastatel on seletatav elanike vananemise protsendi kasv vallas.</w:t>
      </w:r>
    </w:p>
    <w:p w14:paraId="152131CD"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 xml:space="preserve">Valla väiksematest asulatest on märgata mõningast  elanike arvu suurenemist </w:t>
      </w:r>
      <w:proofErr w:type="spellStart"/>
      <w:r w:rsidRPr="002F298B">
        <w:rPr>
          <w:rFonts w:ascii="Times New Roman" w:hAnsi="Times New Roman"/>
          <w:sz w:val="24"/>
          <w:szCs w:val="24"/>
        </w:rPr>
        <w:t>Kersalu</w:t>
      </w:r>
      <w:proofErr w:type="spellEnd"/>
      <w:r w:rsidRPr="002F298B">
        <w:rPr>
          <w:rFonts w:ascii="Times New Roman" w:hAnsi="Times New Roman"/>
          <w:sz w:val="24"/>
          <w:szCs w:val="24"/>
        </w:rPr>
        <w:t>, Laoküla, Suurküla, Padise ja Pae küla liinil, seda elamute ehitamisest tingituna ja seoses inimeste maale kolimisega.</w:t>
      </w:r>
    </w:p>
    <w:p w14:paraId="172BE4E1"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Paldiski linna elanike arvu suurenemist on põhjustanud siia saabunud sõjapõgenikud, kes on leidnud endale eluaseme üüriturult.</w:t>
      </w:r>
    </w:p>
    <w:p w14:paraId="12F73A28" w14:textId="77777777" w:rsidR="002F298B" w:rsidRPr="002F298B" w:rsidRDefault="002F298B" w:rsidP="002F298B">
      <w:pPr>
        <w:pStyle w:val="Normaallaad2"/>
        <w:jc w:val="both"/>
        <w:rPr>
          <w:rFonts w:ascii="Times New Roman" w:hAnsi="Times New Roman"/>
          <w:sz w:val="24"/>
          <w:szCs w:val="24"/>
        </w:rPr>
      </w:pPr>
      <w:r w:rsidRPr="002F298B">
        <w:rPr>
          <w:rFonts w:ascii="Times New Roman" w:hAnsi="Times New Roman"/>
          <w:sz w:val="24"/>
          <w:szCs w:val="24"/>
        </w:rPr>
        <w:t>Võrreldes 2022 aastaga ei toimunud 2023.aastal elanike arvu kasvu Klooga alevikus, mis on seletatav asjaoluga, et piirkonnas ei toimu elamute ehitust.</w:t>
      </w:r>
    </w:p>
    <w:p w14:paraId="1C818CFE" w14:textId="687443E9" w:rsidR="007D01B9" w:rsidRPr="00B75A8D" w:rsidRDefault="002F298B" w:rsidP="002F298B">
      <w:pPr>
        <w:pStyle w:val="Normaallaad2"/>
        <w:spacing w:after="0" w:line="240" w:lineRule="auto"/>
        <w:jc w:val="both"/>
        <w:rPr>
          <w:rFonts w:ascii="Times New Roman" w:hAnsi="Times New Roman"/>
          <w:sz w:val="24"/>
          <w:szCs w:val="24"/>
        </w:rPr>
      </w:pPr>
      <w:r w:rsidRPr="002F298B">
        <w:rPr>
          <w:rFonts w:ascii="Times New Roman" w:hAnsi="Times New Roman"/>
          <w:sz w:val="24"/>
          <w:szCs w:val="24"/>
        </w:rPr>
        <w:t>Jätkuvalt väheneb elanike arv Vasalemma alevikus</w:t>
      </w:r>
    </w:p>
    <w:p w14:paraId="310ABA20" w14:textId="7B9390A1" w:rsidR="007D01B9" w:rsidRPr="00B75A8D" w:rsidRDefault="007D01B9" w:rsidP="007D01B9">
      <w:pPr>
        <w:pStyle w:val="Normaallaad2"/>
        <w:spacing w:after="0" w:line="240" w:lineRule="auto"/>
        <w:jc w:val="both"/>
        <w:rPr>
          <w:rFonts w:ascii="Times New Roman" w:hAnsi="Times New Roman"/>
          <w:sz w:val="24"/>
          <w:szCs w:val="24"/>
        </w:rPr>
      </w:pPr>
      <w:r w:rsidRPr="00B75A8D">
        <w:rPr>
          <w:rFonts w:ascii="Times New Roman" w:hAnsi="Times New Roman"/>
          <w:sz w:val="24"/>
          <w:szCs w:val="24"/>
        </w:rPr>
        <w:t>Valla elanike registris on 1</w:t>
      </w:r>
      <w:r w:rsidR="002F298B">
        <w:rPr>
          <w:rFonts w:ascii="Times New Roman" w:hAnsi="Times New Roman"/>
          <w:sz w:val="24"/>
          <w:szCs w:val="24"/>
        </w:rPr>
        <w:t>59</w:t>
      </w:r>
      <w:r w:rsidRPr="00B75A8D">
        <w:rPr>
          <w:rFonts w:ascii="Times New Roman" w:hAnsi="Times New Roman"/>
          <w:sz w:val="24"/>
          <w:szCs w:val="24"/>
        </w:rPr>
        <w:t xml:space="preserve"> inimest, kelle aadress rahvastikuregistris on kohaliku omavalitsuse täpsusega, see arv </w:t>
      </w:r>
      <w:r w:rsidR="002F298B">
        <w:rPr>
          <w:rFonts w:ascii="Times New Roman" w:hAnsi="Times New Roman"/>
          <w:sz w:val="24"/>
          <w:szCs w:val="24"/>
        </w:rPr>
        <w:t>vähenes</w:t>
      </w:r>
      <w:r w:rsidRPr="00B75A8D">
        <w:rPr>
          <w:rFonts w:ascii="Times New Roman" w:hAnsi="Times New Roman"/>
          <w:sz w:val="24"/>
          <w:szCs w:val="24"/>
        </w:rPr>
        <w:t xml:space="preserve"> 202</w:t>
      </w:r>
      <w:r w:rsidR="002F298B">
        <w:rPr>
          <w:rFonts w:ascii="Times New Roman" w:hAnsi="Times New Roman"/>
          <w:sz w:val="24"/>
          <w:szCs w:val="24"/>
        </w:rPr>
        <w:t>3.</w:t>
      </w:r>
      <w:r w:rsidRPr="00B75A8D">
        <w:rPr>
          <w:rFonts w:ascii="Times New Roman" w:hAnsi="Times New Roman"/>
          <w:sz w:val="24"/>
          <w:szCs w:val="24"/>
        </w:rPr>
        <w:t xml:space="preserve"> aasta jooksul </w:t>
      </w:r>
      <w:r w:rsidR="002F298B">
        <w:rPr>
          <w:rFonts w:ascii="Times New Roman" w:hAnsi="Times New Roman"/>
          <w:sz w:val="24"/>
          <w:szCs w:val="24"/>
        </w:rPr>
        <w:t>34</w:t>
      </w:r>
      <w:r w:rsidRPr="00B75A8D">
        <w:rPr>
          <w:rFonts w:ascii="Times New Roman" w:hAnsi="Times New Roman"/>
          <w:sz w:val="24"/>
          <w:szCs w:val="24"/>
        </w:rPr>
        <w:t xml:space="preserve"> inimese võrra.</w:t>
      </w:r>
    </w:p>
    <w:p w14:paraId="03932CE7" w14:textId="6336C08B" w:rsidR="007D01B9" w:rsidRPr="00B75A8D" w:rsidRDefault="007D01B9" w:rsidP="007D01B9">
      <w:pPr>
        <w:pStyle w:val="Normaallaad2"/>
        <w:spacing w:after="0" w:line="240" w:lineRule="auto"/>
        <w:jc w:val="both"/>
        <w:rPr>
          <w:rFonts w:ascii="Times New Roman" w:hAnsi="Times New Roman"/>
          <w:sz w:val="24"/>
          <w:szCs w:val="24"/>
        </w:rPr>
      </w:pPr>
      <w:r w:rsidRPr="00B75A8D">
        <w:rPr>
          <w:rFonts w:ascii="Times New Roman" w:hAnsi="Times New Roman"/>
          <w:sz w:val="24"/>
          <w:szCs w:val="24"/>
        </w:rPr>
        <w:t>Aadress kohaliku omavalitsuse täpsusega tekib isikule rahvastikuregistrisse mitmel viisil</w:t>
      </w:r>
      <w:r w:rsidR="002F298B">
        <w:rPr>
          <w:rFonts w:ascii="Times New Roman" w:hAnsi="Times New Roman"/>
          <w:sz w:val="24"/>
          <w:szCs w:val="24"/>
        </w:rPr>
        <w:t>:</w:t>
      </w:r>
    </w:p>
    <w:p w14:paraId="402E5423" w14:textId="4F30D000" w:rsidR="007D01B9" w:rsidRPr="00B75A8D" w:rsidRDefault="007E6C7D" w:rsidP="00825E45">
      <w:pPr>
        <w:pStyle w:val="Normaallaad2"/>
        <w:numPr>
          <w:ilvl w:val="0"/>
          <w:numId w:val="15"/>
        </w:numPr>
        <w:spacing w:after="0" w:line="240" w:lineRule="auto"/>
        <w:jc w:val="both"/>
        <w:rPr>
          <w:rFonts w:ascii="Times New Roman" w:hAnsi="Times New Roman"/>
          <w:sz w:val="24"/>
          <w:szCs w:val="24"/>
        </w:rPr>
      </w:pPr>
      <w:r w:rsidRPr="00B75A8D">
        <w:rPr>
          <w:rFonts w:ascii="Times New Roman" w:hAnsi="Times New Roman"/>
          <w:sz w:val="24"/>
          <w:szCs w:val="24"/>
        </w:rPr>
        <w:t>k</w:t>
      </w:r>
      <w:r w:rsidR="007D01B9" w:rsidRPr="00B75A8D">
        <w:rPr>
          <w:rFonts w:ascii="Times New Roman" w:hAnsi="Times New Roman"/>
          <w:sz w:val="24"/>
          <w:szCs w:val="24"/>
        </w:rPr>
        <w:t>ui isik paigutatakse erihoolekandeasutusse (hooldekodu, hooldehaigla jne) kuhu ta jääb alalisele hooldusele ning tema eluruum võõrandatakse, siis tehakse isikule aadress selle kohaliku omavalitsuse täpsusega, kus oli tema viimane registreeritud elukoht.</w:t>
      </w:r>
    </w:p>
    <w:p w14:paraId="4C5EA1B9" w14:textId="1EA87561" w:rsidR="007D01B9" w:rsidRPr="00B75A8D" w:rsidRDefault="007D01B9" w:rsidP="00825E45">
      <w:pPr>
        <w:pStyle w:val="Normaallaad2"/>
        <w:numPr>
          <w:ilvl w:val="0"/>
          <w:numId w:val="15"/>
        </w:numPr>
        <w:spacing w:after="0" w:line="240" w:lineRule="auto"/>
        <w:jc w:val="both"/>
        <w:rPr>
          <w:rFonts w:ascii="Times New Roman" w:hAnsi="Times New Roman"/>
          <w:sz w:val="24"/>
          <w:szCs w:val="24"/>
        </w:rPr>
      </w:pPr>
      <w:r w:rsidRPr="00B75A8D">
        <w:rPr>
          <w:rFonts w:ascii="Times New Roman" w:hAnsi="Times New Roman"/>
          <w:sz w:val="24"/>
          <w:szCs w:val="24"/>
        </w:rPr>
        <w:t>kui omanik registreerib tagaselja välja tema eluruumis enam mitteelava isiku.</w:t>
      </w:r>
    </w:p>
    <w:p w14:paraId="1932D043" w14:textId="3EF814D8" w:rsidR="00890E47" w:rsidRPr="00B75A8D" w:rsidRDefault="007D01B9" w:rsidP="00825E45">
      <w:pPr>
        <w:pStyle w:val="ListParagraph"/>
        <w:numPr>
          <w:ilvl w:val="0"/>
          <w:numId w:val="15"/>
        </w:numPr>
      </w:pPr>
      <w:r w:rsidRPr="00B75A8D">
        <w:t>kui kohaliku omavalitsuse territooriumil viibib isik, keda eluruumi omanik ei luba aadressile registreerida, kuid see isik vajab sotsiaalset abi ning tal ei ole rahvastiku</w:t>
      </w:r>
      <w:r w:rsidR="007E6C7D" w:rsidRPr="00B75A8D">
        <w:softHyphen/>
      </w:r>
      <w:r w:rsidRPr="00B75A8D">
        <w:t>registris aadressi, sel juhul tuleb tema aadressiks märkida kohalik omavalitsus.</w:t>
      </w:r>
      <w:bookmarkEnd w:id="8"/>
    </w:p>
    <w:p w14:paraId="1A288ED5" w14:textId="77777777" w:rsidR="0092299F" w:rsidRDefault="0092299F">
      <w:pPr>
        <w:rPr>
          <w:b/>
          <w:bCs/>
          <w:iCs/>
          <w:sz w:val="28"/>
          <w:szCs w:val="28"/>
        </w:rPr>
      </w:pPr>
      <w:r>
        <w:rPr>
          <w:i/>
        </w:rPr>
        <w:br w:type="page"/>
      </w:r>
    </w:p>
    <w:p w14:paraId="14391752" w14:textId="4219D4BB" w:rsidR="00F76412" w:rsidRPr="0092299F" w:rsidRDefault="00F76412" w:rsidP="0092299F">
      <w:pPr>
        <w:pStyle w:val="Heading2"/>
        <w:rPr>
          <w:rFonts w:ascii="Times New Roman" w:hAnsi="Times New Roman" w:cs="Times New Roman"/>
          <w:i w:val="0"/>
          <w:iCs w:val="0"/>
        </w:rPr>
      </w:pPr>
      <w:bookmarkStart w:id="10" w:name="_Toc167171974"/>
      <w:bookmarkStart w:id="11" w:name="_Toc202141"/>
      <w:bookmarkEnd w:id="9"/>
      <w:r w:rsidRPr="0092299F">
        <w:rPr>
          <w:rFonts w:ascii="Times New Roman" w:hAnsi="Times New Roman" w:cs="Times New Roman"/>
          <w:i w:val="0"/>
          <w:iCs w:val="0"/>
        </w:rPr>
        <w:lastRenderedPageBreak/>
        <w:t>Ülevaade arengukava täitmisest</w:t>
      </w:r>
      <w:bookmarkEnd w:id="10"/>
      <w:r w:rsidRPr="0092299F">
        <w:rPr>
          <w:rFonts w:ascii="Times New Roman" w:hAnsi="Times New Roman" w:cs="Times New Roman"/>
          <w:i w:val="0"/>
          <w:iCs w:val="0"/>
        </w:rPr>
        <w:t xml:space="preserve"> </w:t>
      </w:r>
      <w:bookmarkEnd w:id="11"/>
    </w:p>
    <w:p w14:paraId="52E7A2F7" w14:textId="77777777" w:rsidR="00F76412" w:rsidRPr="00B75A8D" w:rsidRDefault="00F76412" w:rsidP="00295229"/>
    <w:p w14:paraId="5BB1573C" w14:textId="77777777" w:rsidR="00F76412" w:rsidRPr="00B75A8D" w:rsidRDefault="00F76412" w:rsidP="00295229"/>
    <w:p w14:paraId="6BC850AB" w14:textId="77777777" w:rsidR="00825E45" w:rsidRPr="0054342C" w:rsidRDefault="00825E45" w:rsidP="00825E45">
      <w:pPr>
        <w:spacing w:after="120"/>
        <w:jc w:val="both"/>
      </w:pPr>
      <w:r w:rsidRPr="0054342C">
        <w:t xml:space="preserve">Valdkondlike tegevuste loetelu aluseks on võetud Lääne-Harju Vallavolikogu 30.10.2018 määrusega nr 21 kinnitatud Lääne-Harju valla arengukava 2019-2030 (muudetud 30.06.2020 määrusega nr 9, 03.08.2021 määrusega nr 10, 27.09.2022 määrusega nr 17 </w:t>
      </w:r>
      <w:r w:rsidRPr="0054342C">
        <w:rPr>
          <w:shd w:val="clear" w:color="auto" w:fill="FFFFFF" w:themeFill="background1"/>
        </w:rPr>
        <w:t>ja 03.10.2023.a määrusega nr 17</w:t>
      </w:r>
      <w:r w:rsidRPr="0054342C">
        <w:t>).</w:t>
      </w:r>
    </w:p>
    <w:p w14:paraId="7ECBB291"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Valitsemine</w:t>
      </w:r>
    </w:p>
    <w:p w14:paraId="678E6E04"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Haridus</w:t>
      </w:r>
    </w:p>
    <w:p w14:paraId="5E1F8DB5"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Elamu- ja kommunaalmajandus</w:t>
      </w:r>
    </w:p>
    <w:p w14:paraId="7B8C3510"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Keskkond ja kliima</w:t>
      </w:r>
    </w:p>
    <w:p w14:paraId="4CDC9E9F"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Liikuvus</w:t>
      </w:r>
    </w:p>
    <w:p w14:paraId="46BE24AF"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 xml:space="preserve">Sotsiaalne kaitse </w:t>
      </w:r>
    </w:p>
    <w:p w14:paraId="07922F22"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Kultuur, sport ja vaba aeg</w:t>
      </w:r>
    </w:p>
    <w:p w14:paraId="0E26F1DD"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Tervis ja turvalisus</w:t>
      </w:r>
    </w:p>
    <w:p w14:paraId="07195BD8"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Ligipääsetavus</w:t>
      </w:r>
    </w:p>
    <w:p w14:paraId="72E5158D" w14:textId="77777777" w:rsidR="00825E45" w:rsidRPr="0054342C" w:rsidRDefault="00825E45" w:rsidP="00825E45">
      <w:pPr>
        <w:pStyle w:val="Normaallaad1000"/>
        <w:numPr>
          <w:ilvl w:val="0"/>
          <w:numId w:val="16"/>
        </w:numPr>
        <w:spacing w:after="120"/>
        <w:jc w:val="both"/>
        <w:rPr>
          <w:rFonts w:ascii="Times New Roman" w:hAnsi="Times New Roman"/>
          <w:sz w:val="24"/>
          <w:szCs w:val="24"/>
          <w:lang w:val="et-EE"/>
        </w:rPr>
      </w:pPr>
      <w:r w:rsidRPr="0054342C">
        <w:rPr>
          <w:rFonts w:ascii="Times New Roman" w:hAnsi="Times New Roman"/>
          <w:sz w:val="24"/>
          <w:szCs w:val="24"/>
          <w:lang w:val="et-EE"/>
        </w:rPr>
        <w:t>Ettevõtluskeskkond</w:t>
      </w:r>
    </w:p>
    <w:p w14:paraId="5978C93E" w14:textId="77777777" w:rsidR="00825E45" w:rsidRPr="0054342C" w:rsidRDefault="00825E45" w:rsidP="00825E45">
      <w:pPr>
        <w:spacing w:after="120"/>
      </w:pPr>
    </w:p>
    <w:p w14:paraId="09CD35A8" w14:textId="77777777" w:rsidR="00825E45" w:rsidRPr="0054342C" w:rsidRDefault="00825E45" w:rsidP="00825E45">
      <w:pPr>
        <w:pStyle w:val="Loendilik1"/>
        <w:numPr>
          <w:ilvl w:val="0"/>
          <w:numId w:val="17"/>
        </w:numPr>
        <w:spacing w:after="120"/>
        <w:ind w:left="283"/>
        <w:jc w:val="both"/>
        <w:rPr>
          <w:rFonts w:ascii="Times New Roman" w:hAnsi="Times New Roman"/>
          <w:b/>
          <w:bCs/>
          <w:sz w:val="24"/>
          <w:szCs w:val="24"/>
          <w:lang w:val="et-EE"/>
        </w:rPr>
      </w:pPr>
      <w:bookmarkStart w:id="12" w:name="_Hlk163814479"/>
      <w:r w:rsidRPr="0054342C">
        <w:rPr>
          <w:rFonts w:ascii="Times New Roman" w:hAnsi="Times New Roman"/>
          <w:b/>
          <w:bCs/>
          <w:sz w:val="24"/>
          <w:szCs w:val="24"/>
          <w:lang w:val="et-EE"/>
        </w:rPr>
        <w:t>Valitsemine</w:t>
      </w:r>
    </w:p>
    <w:p w14:paraId="20901140" w14:textId="77777777" w:rsidR="00825E45" w:rsidRPr="0054342C" w:rsidRDefault="00825E45" w:rsidP="00825E45">
      <w:pPr>
        <w:pStyle w:val="ListParagraph"/>
        <w:numPr>
          <w:ilvl w:val="1"/>
          <w:numId w:val="18"/>
        </w:numPr>
        <w:spacing w:after="120"/>
        <w:ind w:left="567" w:hanging="567"/>
        <w:contextualSpacing/>
        <w:jc w:val="both"/>
        <w:rPr>
          <w:b/>
          <w:bCs/>
          <w:i/>
          <w:iCs/>
          <w:u w:val="single"/>
        </w:rPr>
      </w:pPr>
      <w:bookmarkStart w:id="13" w:name="_Hlk163816206"/>
      <w:r w:rsidRPr="0054342C">
        <w:rPr>
          <w:b/>
          <w:bCs/>
          <w:i/>
          <w:iCs/>
          <w:u w:val="single"/>
        </w:rPr>
        <w:t>Avalike teenuste kavandamise ja osutamise arendamine</w:t>
      </w:r>
    </w:p>
    <w:p w14:paraId="51F285F6" w14:textId="77777777" w:rsidR="00825E45" w:rsidRPr="0054342C" w:rsidRDefault="00825E45" w:rsidP="00825E45">
      <w:pPr>
        <w:spacing w:after="120"/>
        <w:ind w:left="-77"/>
        <w:jc w:val="both"/>
      </w:pPr>
      <w:r w:rsidRPr="0054342C">
        <w:t xml:space="preserve">Avatud valitsemine ja kaasamine - algasid ettevalmistused kaasamiskava ning avatud valitsemise kava koostamiseks. </w:t>
      </w:r>
    </w:p>
    <w:p w14:paraId="600A13AB" w14:textId="77777777" w:rsidR="00825E45" w:rsidRPr="0054342C" w:rsidRDefault="00825E45" w:rsidP="00825E45">
      <w:pPr>
        <w:spacing w:after="120"/>
        <w:ind w:left="-77"/>
        <w:jc w:val="both"/>
      </w:pPr>
      <w:r w:rsidRPr="0054342C">
        <w:t xml:space="preserve">Käesoleval perioodil järgiti kommunikatsiooni- ja turundusplaani elluviimisel vallavalitsuse kommunikatsioonipõhimõtteid - püüda murda meediasse positiivsete sõnumitega, sest teist laadi sõnumid levivad tihtilugu meist sõltumata. Oleme avatud ja altid vastama ajakirjanike küsimustele, isegi kui need on ebamugavad või puudutavad mõnd äärmiselt tundlikku teemat. 2023. Aastal keskendusime ka allasutuste koolitamisele kommunikatsiooni vallas, et tõsta nende teadlikkust </w:t>
      </w:r>
      <w:proofErr w:type="spellStart"/>
      <w:r w:rsidRPr="0054342C">
        <w:t>turundamise</w:t>
      </w:r>
      <w:proofErr w:type="spellEnd"/>
      <w:r w:rsidRPr="0054342C">
        <w:t xml:space="preserve"> vajalikkusest ning oskusi seda ka teha. </w:t>
      </w:r>
    </w:p>
    <w:p w14:paraId="7DA17723" w14:textId="77777777" w:rsidR="00825E45" w:rsidRPr="0054342C" w:rsidRDefault="00825E45" w:rsidP="00825E45">
      <w:pPr>
        <w:spacing w:after="120"/>
        <w:ind w:left="-77"/>
        <w:jc w:val="both"/>
      </w:pPr>
      <w:r w:rsidRPr="0054342C">
        <w:t xml:space="preserve">Parandasime valla positiivset nähtavust olles pildis erinevate tunnustustega – auhinnad Kloogaranna ning kriisistaabi eest, samuti leidsid laialdast kajastamist saavutused paisude eemaldamise ja üldse kalade rindel (Vanaveski pais). Samuti tegime oma ja õige sõnumi levitamiseks ajakirjanike kooli seoses radioaktiivsete jäätmete kavandatava lõppladustuspaigaga. Kohal olid pea kõikide meediaväljaannete esindajad ning suutsime edukalt kummutada asjatuid kartusi ja anda adekvaatne ja aus ülevaade edasistest tegevustest. Suve haripunktis olime üleriigiliste väljaannete uudistes eksklusiivse </w:t>
      </w:r>
      <w:proofErr w:type="spellStart"/>
      <w:r w:rsidRPr="0054342C">
        <w:t>Tommy</w:t>
      </w:r>
      <w:proofErr w:type="spellEnd"/>
      <w:r w:rsidRPr="0054342C">
        <w:t xml:space="preserve"> Cashi kontserdiga. Läbi aasta oleme meediast läbi käinud aga erinevate suurinvesteeringute taustal – Energiasalv, Lõunasadama uus kai, ammoniaagitehas, LNG kai jmt. Sügisese tormi ajal kasutati peavoolumeedias ka meie tormiblogi pilte ja infot. </w:t>
      </w:r>
    </w:p>
    <w:p w14:paraId="366468C2" w14:textId="77777777" w:rsidR="00825E45" w:rsidRPr="0054342C" w:rsidRDefault="00825E45" w:rsidP="00825E45">
      <w:pPr>
        <w:spacing w:after="120"/>
        <w:ind w:left="-77"/>
        <w:jc w:val="both"/>
      </w:pPr>
      <w:r w:rsidRPr="0054342C">
        <w:t xml:space="preserve">Varasemast veelgi agaramalt ja süsteemsemalt kasutasime valla #harjuära </w:t>
      </w:r>
      <w:proofErr w:type="spellStart"/>
      <w:r w:rsidRPr="0054342C">
        <w:t>slõuganit</w:t>
      </w:r>
      <w:proofErr w:type="spellEnd"/>
      <w:r w:rsidRPr="0054342C">
        <w:t xml:space="preserve">, mis päädis kaubamärgi patenteerimisega ning 2024. aasta aprillikuu parima kaubamärgi tiitliga. Kus võimalik ja sobiv, seal kasutasime #harjuära teemaviita sotsiaalmeedias, samuti panime paika ja tegime teatavaks põhimõtted, millega allasutused ja valla teised ettevõtted seda teemaviita </w:t>
      </w:r>
      <w:r w:rsidRPr="0054342C">
        <w:lastRenderedPageBreak/>
        <w:t>kasutada saavad. Tegime algust plaaniga viia #harjuära kaubamärk uutesse kõrgustesse - pühendada tollele oma lehekülg valla kodulehel ning laiendada tootevalikut.</w:t>
      </w:r>
    </w:p>
    <w:p w14:paraId="4513BBCF" w14:textId="77777777" w:rsidR="00825E45" w:rsidRPr="0054342C" w:rsidRDefault="00825E45" w:rsidP="00825E45">
      <w:pPr>
        <w:spacing w:after="120"/>
        <w:ind w:left="-77"/>
        <w:jc w:val="both"/>
      </w:pPr>
      <w:r w:rsidRPr="0054342C">
        <w:t xml:space="preserve">Koostöö partneritega toimis ka 2023. aastal väga hästi. Lisaks riigiasutustele ja ministeeriumidele võõrustasime mitmeid </w:t>
      </w:r>
      <w:proofErr w:type="spellStart"/>
      <w:r w:rsidRPr="0054342C">
        <w:t>välissaadikuid</w:t>
      </w:r>
      <w:proofErr w:type="spellEnd"/>
      <w:r w:rsidRPr="0054342C">
        <w:t xml:space="preserve"> ning –delegatsioone, andsime intervjuusid rahvusvahelisse ajakirjandusse jmt. Jätkus koostöö Tallinkiga, kes on meie suurim partner ringmajandusse panustamisel. Hoogustus koostöö Rummu Karjääriga. Koos partneritega tegime algust valla </w:t>
      </w:r>
      <w:proofErr w:type="spellStart"/>
      <w:r w:rsidRPr="0054342C">
        <w:t>üritustesarjaga</w:t>
      </w:r>
      <w:proofErr w:type="spellEnd"/>
      <w:r w:rsidRPr="0054342C">
        <w:t xml:space="preserve"> LÄP ehk Lääne-Harju Pidu, millest on saamas kena vallatraditsioon.  Samuti tegi 2023. aastal debüüdi Lääne-Harju liikumissari, mis ühtaegu oligi liikumisüritus, teisalt tõstis valla tuntust ning kinnistas meie rohevalla kuvandit. </w:t>
      </w:r>
    </w:p>
    <w:p w14:paraId="2118CC2B" w14:textId="77777777" w:rsidR="00825E45" w:rsidRPr="0054342C" w:rsidRDefault="00825E45" w:rsidP="00825E45">
      <w:pPr>
        <w:spacing w:after="120"/>
        <w:ind w:left="-77"/>
        <w:jc w:val="both"/>
      </w:pPr>
      <w:r w:rsidRPr="0054342C">
        <w:t xml:space="preserve">Sotsiaalmeedia: Lääne-Harju valla peamine sotsiaalmeediakanal on meie Facebooki leht, millel on üle 6200 jälgija (võrdluseks - aasta varem oli 4900 jälgijat), samuti levitame infot piirkonna elanike gruppidesse. Noorema publiku jaoks kasutame </w:t>
      </w:r>
      <w:proofErr w:type="spellStart"/>
      <w:r w:rsidRPr="0054342C">
        <w:t>Instagrami</w:t>
      </w:r>
      <w:proofErr w:type="spellEnd"/>
      <w:r w:rsidRPr="0054342C">
        <w:t xml:space="preserve"> (1130 jälgijat).</w:t>
      </w:r>
    </w:p>
    <w:p w14:paraId="4F5D4A8A" w14:textId="77777777" w:rsidR="00825E45" w:rsidRPr="0054342C" w:rsidRDefault="00825E45" w:rsidP="00825E45">
      <w:pPr>
        <w:spacing w:after="120"/>
        <w:ind w:left="-77"/>
        <w:jc w:val="both"/>
      </w:pPr>
      <w:r w:rsidRPr="0054342C">
        <w:t xml:space="preserve">Parandatud on valla veebilehel vallavolikogu tegevuse kajastamist, lisaks juba olemasolevale lihtsale õigusaktide ja protokollide kättesaadavusele on nähtavad volikogu liikmete ja komisjoni liikmete statistika osalemisest vallavolikogu istungitel ja volikogu komisjonide töös. Kvartaalselt on leitav valla eelarve täitmise ülevaade. </w:t>
      </w:r>
    </w:p>
    <w:p w14:paraId="49015D75" w14:textId="77777777" w:rsidR="00825E45" w:rsidRPr="0054342C" w:rsidRDefault="00825E45" w:rsidP="00825E45">
      <w:pPr>
        <w:spacing w:after="120"/>
        <w:ind w:left="-77"/>
        <w:jc w:val="both"/>
      </w:pPr>
      <w:r w:rsidRPr="0054342C">
        <w:t xml:space="preserve">Juurutamise tasemel on vallavolikogu istungitel elektroonilise hääletamissüsteemi kasutuselevõtt ja eesmärgiks on võetud istungite ülekannete tegemine veebikeskkonnas. Süsteemide rakendamine on planeeritud 2024. aasta IV kvartalisse.     </w:t>
      </w:r>
    </w:p>
    <w:p w14:paraId="546B3CBA" w14:textId="77777777" w:rsidR="00825E45" w:rsidRPr="0054342C" w:rsidRDefault="00825E45" w:rsidP="00825E45">
      <w:pPr>
        <w:pStyle w:val="ListParagraph"/>
        <w:numPr>
          <w:ilvl w:val="1"/>
          <w:numId w:val="18"/>
        </w:numPr>
        <w:spacing w:after="120"/>
        <w:ind w:left="567" w:hanging="567"/>
        <w:contextualSpacing/>
        <w:jc w:val="both"/>
        <w:rPr>
          <w:b/>
          <w:bCs/>
          <w:i/>
          <w:iCs/>
          <w:u w:val="single"/>
        </w:rPr>
      </w:pPr>
      <w:r w:rsidRPr="0054342C">
        <w:rPr>
          <w:b/>
          <w:bCs/>
          <w:i/>
          <w:iCs/>
          <w:u w:val="single"/>
        </w:rPr>
        <w:t>Elanike kaasamine ja kaasamise võimaluste laiendamine erinevate teemadega seotud aruteludesse</w:t>
      </w:r>
    </w:p>
    <w:bookmarkEnd w:id="13"/>
    <w:p w14:paraId="310582A3" w14:textId="77777777" w:rsidR="00825E45" w:rsidRPr="0054342C" w:rsidRDefault="00825E45" w:rsidP="00825E45">
      <w:pPr>
        <w:spacing w:after="120"/>
        <w:jc w:val="both"/>
      </w:pPr>
      <w:r w:rsidRPr="0054342C">
        <w:t xml:space="preserve">Kogukondade ja vabaühenduste aktiivne kaasamine ja avatud valitsemine aitas tugevdada kogukonna sidusust, suurendada eri valdkondade nähtavust valla avalikel üritustel. Lääne-Harju valla kogukonnakomisjoni liikmete kaasamine tagas volikogu ja komisjoni liikmete parema kaasatuse ning nähtavuse kohalike otsuste tegemise protsessis (nt arengukava, energia- ja kliimakava, valla eelarve, määrused ja korrad). </w:t>
      </w:r>
    </w:p>
    <w:p w14:paraId="3B71839A" w14:textId="77777777" w:rsidR="00825E45" w:rsidRPr="0054342C" w:rsidRDefault="00825E45" w:rsidP="00825E45">
      <w:pPr>
        <w:spacing w:after="120"/>
        <w:jc w:val="both"/>
      </w:pPr>
      <w:r w:rsidRPr="0054342C">
        <w:t xml:space="preserve">Vallavalitsusest osaleti Sotsiaalse Innovatsiooni Laboris, mis toimus kahel korral praktilises vormis ja seitsmel korral veebi teel. Tegemist oli kogukondade kaasamise ja koosloome mudeli töövahendi loomisega. Pikaajalise programmi eesmärgiks oli </w:t>
      </w:r>
      <w:proofErr w:type="spellStart"/>
      <w:r w:rsidRPr="0054342C">
        <w:t>võimestada</w:t>
      </w:r>
      <w:proofErr w:type="spellEnd"/>
      <w:r w:rsidRPr="0054342C">
        <w:t xml:space="preserve"> kohalike omavalitsuste koostööd kogukondadega ehk aidata kohalikul omavalitsusel teha tööd strateegilisemal viisil.</w:t>
      </w:r>
    </w:p>
    <w:p w14:paraId="0CD2835D" w14:textId="77777777" w:rsidR="00825E45" w:rsidRPr="0054342C" w:rsidRDefault="00825E45" w:rsidP="00825E45">
      <w:pPr>
        <w:spacing w:after="120"/>
        <w:jc w:val="both"/>
      </w:pPr>
      <w:r w:rsidRPr="0054342C">
        <w:t xml:space="preserve">Samuti osaleti SA Harjumaa Ettevõtlus- ja Arenduskeskuse infotundidel, töötubades ja seminarides, et kaasata ja parendada vabaühenduste üldist kogukonna heaolu ja arengu soodustamist ning luua võimalusi erinevate huvigruppide dialoogiks ja koostööks. Kaasamisega lisandusid mitmed mõjusad uuringuprojektid nagu „55+ kasutamata  potentsiaal linnade/valdade tulubaasi suurendamisel“ ja „Üks vanem mees“. </w:t>
      </w:r>
    </w:p>
    <w:p w14:paraId="03064727" w14:textId="77777777" w:rsidR="00825E45" w:rsidRPr="0054342C" w:rsidRDefault="00825E45" w:rsidP="00825E45">
      <w:pPr>
        <w:spacing w:after="120"/>
        <w:jc w:val="both"/>
      </w:pPr>
      <w:r w:rsidRPr="0054342C">
        <w:t xml:space="preserve">Muutus Lääne-Harju vallalehe formaat - A3 asendus mugavama A4 suurusega. Lisaks panime üle valla trükisehoidjad, et leht jõuaks rohkemate inimesteni. Trükisehoidjad asuvad nüüd Paldiski lõunalinnakus, Ämari sõjaväelinnakus, Paldiski </w:t>
      </w:r>
      <w:proofErr w:type="spellStart"/>
      <w:r w:rsidRPr="0054342C">
        <w:t>Coopis</w:t>
      </w:r>
      <w:proofErr w:type="spellEnd"/>
      <w:r w:rsidRPr="0054342C">
        <w:t xml:space="preserve">, Laulasmaa Selveris, Harju-Risti Meie poes, Vasalemma Meie poes, Padise Kasepere, Ämari, Keila-Joa ning Klooga kaupluses. Trükisehoidjate kasutuselevõtuga suurenes ka tiraaž. Eelmise aasta jaanuaris oli eestikeelse Lääne-Harju valla lehe tiraaž 1456, detsembrikuus 2200. Venekeelse Lääne-Harju valla lehe tiraaž jaanuaris 758, detsembris 1160. </w:t>
      </w:r>
    </w:p>
    <w:bookmarkEnd w:id="12"/>
    <w:p w14:paraId="22E457C5" w14:textId="77777777" w:rsidR="00825E45" w:rsidRPr="0054342C" w:rsidRDefault="00825E45" w:rsidP="00825E45">
      <w:pPr>
        <w:spacing w:after="120"/>
        <w:ind w:left="283"/>
      </w:pPr>
    </w:p>
    <w:p w14:paraId="2D07E7AD" w14:textId="77777777" w:rsidR="00825E45" w:rsidRPr="0054342C" w:rsidRDefault="00825E45" w:rsidP="00825E45">
      <w:pPr>
        <w:pStyle w:val="Normaallaad1000"/>
        <w:keepNext/>
        <w:keepLines/>
        <w:numPr>
          <w:ilvl w:val="0"/>
          <w:numId w:val="17"/>
        </w:numPr>
        <w:suppressAutoHyphens w:val="0"/>
        <w:spacing w:after="120"/>
        <w:ind w:left="283"/>
        <w:jc w:val="both"/>
        <w:rPr>
          <w:rStyle w:val="Liguvaikefont1000"/>
          <w:rFonts w:ascii="Times New Roman" w:hAnsi="Times New Roman"/>
          <w:b/>
          <w:bCs/>
          <w:sz w:val="24"/>
          <w:szCs w:val="24"/>
          <w:lang w:val="et-EE"/>
        </w:rPr>
      </w:pPr>
      <w:r w:rsidRPr="0054342C">
        <w:rPr>
          <w:rStyle w:val="Liguvaikefont1000"/>
          <w:rFonts w:ascii="Times New Roman" w:hAnsi="Times New Roman"/>
          <w:b/>
          <w:bCs/>
          <w:sz w:val="24"/>
          <w:szCs w:val="24"/>
          <w:lang w:val="et-EE"/>
        </w:rPr>
        <w:lastRenderedPageBreak/>
        <w:t xml:space="preserve">Haridus </w:t>
      </w:r>
    </w:p>
    <w:p w14:paraId="234FB0CA"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Liitmõju suurendamine haridusasutuste vahel</w:t>
      </w:r>
    </w:p>
    <w:p w14:paraId="433E0029" w14:textId="77777777" w:rsidR="00825E45" w:rsidRPr="0054342C" w:rsidRDefault="00825E45" w:rsidP="00825E45">
      <w:pPr>
        <w:pStyle w:val="Loendilik1"/>
        <w:spacing w:after="120"/>
        <w:ind w:left="-77"/>
        <w:jc w:val="both"/>
        <w:rPr>
          <w:rFonts w:ascii="Times New Roman" w:hAnsi="Times New Roman"/>
          <w:sz w:val="24"/>
          <w:szCs w:val="24"/>
          <w:lang w:val="et-EE"/>
        </w:rPr>
      </w:pPr>
      <w:r w:rsidRPr="0054342C">
        <w:rPr>
          <w:rFonts w:ascii="Times New Roman" w:hAnsi="Times New Roman"/>
          <w:sz w:val="24"/>
          <w:szCs w:val="24"/>
          <w:shd w:val="clear" w:color="auto" w:fill="FFFFFF" w:themeFill="background1"/>
          <w:lang w:val="et-EE"/>
        </w:rPr>
        <w:t>Haridusasutuste juhtidele luuakse võimalusi parima praktika jagamiseks ja sujuva koostöö tegemiseks. Toimuvad i</w:t>
      </w:r>
      <w:r w:rsidRPr="0054342C">
        <w:rPr>
          <w:rFonts w:ascii="Times New Roman" w:hAnsi="Times New Roman"/>
          <w:sz w:val="24"/>
          <w:szCs w:val="24"/>
          <w:lang w:val="et-EE"/>
        </w:rPr>
        <w:t xml:space="preserve">ganädalased veebikoosolekud koolijuhtidega ning igakuised lasteaiajuhtidega. Traditsiooniks on saanud allasutuste juhtide koostööpäevad juunis ja detsembris. </w:t>
      </w:r>
      <w:r w:rsidRPr="0054342C">
        <w:rPr>
          <w:rFonts w:ascii="Times New Roman" w:hAnsi="Times New Roman"/>
          <w:sz w:val="24"/>
          <w:szCs w:val="24"/>
          <w:shd w:val="clear" w:color="auto" w:fill="FFFFFF" w:themeFill="background1"/>
          <w:lang w:val="et-EE"/>
        </w:rPr>
        <w:t>2023. aasta kevadel jätkus klassijuhatajate teema aasta, mille raames viidi läbi kaks õpisündmust, kus osalesid koolide meeskonnad.</w:t>
      </w:r>
      <w:r w:rsidRPr="0054342C">
        <w:rPr>
          <w:rFonts w:ascii="Times New Roman" w:hAnsi="Times New Roman"/>
          <w:sz w:val="24"/>
          <w:szCs w:val="24"/>
          <w:lang w:val="et-EE"/>
        </w:rPr>
        <w:t xml:space="preserve"> </w:t>
      </w:r>
      <w:r w:rsidRPr="0054342C">
        <w:rPr>
          <w:rFonts w:ascii="Times New Roman" w:hAnsi="Times New Roman"/>
          <w:sz w:val="24"/>
          <w:szCs w:val="24"/>
          <w:shd w:val="clear" w:color="auto" w:fill="FFFFFF" w:themeFill="background1"/>
          <w:lang w:val="et-EE"/>
        </w:rPr>
        <w:t>2023. aasta sügisel kuulutati välja liikumise teema aasta ja õppeaasta jooksul pöörati koolides ja lasteaedades tähelepanu liikumisele ja tervist edendavatele tegevustele ning tegevusi kuvati infokanalites.</w:t>
      </w:r>
      <w:r w:rsidRPr="0054342C">
        <w:rPr>
          <w:rFonts w:ascii="Times New Roman" w:hAnsi="Times New Roman"/>
          <w:sz w:val="24"/>
          <w:szCs w:val="24"/>
          <w:lang w:val="et-EE"/>
        </w:rPr>
        <w:t xml:space="preserve"> </w:t>
      </w:r>
    </w:p>
    <w:p w14:paraId="3C990960" w14:textId="77777777" w:rsidR="00825E45" w:rsidRPr="0054342C" w:rsidRDefault="00825E45" w:rsidP="00825E45">
      <w:pPr>
        <w:pStyle w:val="Loendilik1"/>
        <w:spacing w:after="120"/>
        <w:ind w:left="-77"/>
        <w:jc w:val="both"/>
        <w:rPr>
          <w:rFonts w:ascii="Times New Roman" w:hAnsi="Times New Roman"/>
          <w:sz w:val="24"/>
          <w:szCs w:val="24"/>
          <w:lang w:val="et-EE"/>
        </w:rPr>
      </w:pPr>
    </w:p>
    <w:p w14:paraId="5609719A" w14:textId="77777777" w:rsidR="00825E45" w:rsidRPr="0054342C" w:rsidRDefault="00825E45" w:rsidP="00825E45">
      <w:pPr>
        <w:pStyle w:val="Loendilik1"/>
        <w:keepNext/>
        <w:keepLines/>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lang w:val="et-EE"/>
        </w:rPr>
        <w:t>Kooli- ja lasteaiahoonete rajamine ja korrastamine ning kaasava hariduse rakendamiseks tingimuste loomine</w:t>
      </w:r>
    </w:p>
    <w:p w14:paraId="435816F5" w14:textId="77777777" w:rsidR="00825E45" w:rsidRPr="0054342C" w:rsidRDefault="00825E45" w:rsidP="00825E45">
      <w:pPr>
        <w:keepNext/>
        <w:keepLines/>
        <w:spacing w:after="120"/>
        <w:jc w:val="both"/>
        <w:rPr>
          <w:b/>
          <w:bCs/>
        </w:rPr>
      </w:pPr>
      <w:r w:rsidRPr="0054342C">
        <w:rPr>
          <w:b/>
          <w:bCs/>
        </w:rPr>
        <w:t>Laulasmaa Kool</w:t>
      </w:r>
      <w:r w:rsidRPr="0054342C">
        <w:t>i lasteaiale lisati moodulhooned, mis mahutavad neli rühma. Alustati lasteaia õuealal mänguväljakute korrastamise ja uuendamisega.</w:t>
      </w:r>
    </w:p>
    <w:p w14:paraId="25759211" w14:textId="77F3FD24" w:rsidR="00825E45" w:rsidRPr="0054342C" w:rsidRDefault="00825E45" w:rsidP="00825E45">
      <w:pPr>
        <w:spacing w:after="120"/>
        <w:jc w:val="both"/>
      </w:pPr>
      <w:r w:rsidRPr="0054342C">
        <w:rPr>
          <w:b/>
          <w:bCs/>
        </w:rPr>
        <w:t>Lodijärve Koolis</w:t>
      </w:r>
      <w:r w:rsidRPr="0054342C">
        <w:t xml:space="preserve"> vahetati osaliselt välja elektrijuhtmestik ja paigaldati uued valgustid ning korrastati klassiruumide  laed.  Ühes klassiruumis viidi läbi remont. Koolimaja veekahjustusi saanud vundament remonditi.</w:t>
      </w:r>
      <w:r w:rsidR="00FF3B15">
        <w:t xml:space="preserve"> Plaanis on teha koolile juurdeehituse (tööd kokku ca 3 milj. eurot), 2023.a. alustati ettevalmistustega. See on valla lähiaastate suurim investeering.</w:t>
      </w:r>
    </w:p>
    <w:p w14:paraId="2A716095" w14:textId="77777777" w:rsidR="00825E45" w:rsidRPr="0054342C" w:rsidRDefault="00825E45" w:rsidP="00825E45">
      <w:pPr>
        <w:spacing w:after="120"/>
        <w:jc w:val="both"/>
      </w:pPr>
      <w:r w:rsidRPr="0054342C">
        <w:rPr>
          <w:b/>
          <w:bCs/>
        </w:rPr>
        <w:t xml:space="preserve">Paldiski </w:t>
      </w:r>
      <w:proofErr w:type="spellStart"/>
      <w:r w:rsidRPr="0054342C">
        <w:rPr>
          <w:b/>
          <w:bCs/>
        </w:rPr>
        <w:t>Ühisgümnaasiumis</w:t>
      </w:r>
      <w:proofErr w:type="spellEnd"/>
      <w:r w:rsidRPr="0054342C">
        <w:t xml:space="preserve"> teostati peasissepääsu ees oleva ala teekatte uuendamine, kahe klassiruumi remont ja kooli hoovi rajati seiklusrada. Kolme klassiruumi soetati interaktiivsed tahvlid ja laserprojektor. III korruse koridori rajati istumiskohad ja õpetajad said massaažitooli.</w:t>
      </w:r>
    </w:p>
    <w:p w14:paraId="5A92F5C4" w14:textId="77777777" w:rsidR="00825E45" w:rsidRPr="0054342C" w:rsidRDefault="00825E45" w:rsidP="00825E45">
      <w:pPr>
        <w:spacing w:after="120"/>
        <w:jc w:val="both"/>
      </w:pPr>
      <w:r w:rsidRPr="0054342C">
        <w:rPr>
          <w:b/>
          <w:bCs/>
        </w:rPr>
        <w:t>Vasalemma Põhikoolis</w:t>
      </w:r>
      <w:r w:rsidRPr="0054342C">
        <w:t xml:space="preserve"> teostati ühe klassiruumi sanitaarremont, spordihoone klassiruumides vahetati osaliselt laevalgustid LED-valgustite vastu (10 valgustit), õlitati  mõisahoone puitpõrandad. Korrastati  mõisapark ning langetati ohtlikud puud.</w:t>
      </w:r>
    </w:p>
    <w:p w14:paraId="52EB3E89" w14:textId="77777777" w:rsidR="00825E45" w:rsidRPr="0054342C" w:rsidRDefault="00825E45" w:rsidP="00825E45">
      <w:pPr>
        <w:spacing w:after="120"/>
        <w:jc w:val="both"/>
      </w:pPr>
      <w:r w:rsidRPr="0054342C">
        <w:rPr>
          <w:b/>
          <w:bCs/>
        </w:rPr>
        <w:t>Padise Põhikoolis</w:t>
      </w:r>
      <w:r w:rsidRPr="0054342C">
        <w:t xml:space="preserve"> viidi läbi remont käsitööklassis, kus vahetati elektrisüsteem, valgustid, mööbel ja soetati õppekavale vastav tehniline sisustus (masinad). Kolmes klassis on vahetatud mööbel. Võimlasse paigaldati nõuetele vastavad laevalgustid ja korrastati elektrisüsteem.</w:t>
      </w:r>
    </w:p>
    <w:p w14:paraId="25CB01E9" w14:textId="77777777" w:rsidR="00825E45" w:rsidRPr="0054342C" w:rsidRDefault="00825E45" w:rsidP="00825E45">
      <w:pPr>
        <w:spacing w:after="120"/>
        <w:jc w:val="both"/>
        <w:rPr>
          <w:b/>
          <w:bCs/>
        </w:rPr>
      </w:pPr>
      <w:r w:rsidRPr="0054342C">
        <w:rPr>
          <w:b/>
          <w:bCs/>
        </w:rPr>
        <w:t>Risti Koolis</w:t>
      </w:r>
    </w:p>
    <w:p w14:paraId="78150FF2" w14:textId="77777777" w:rsidR="00825E45" w:rsidRPr="0054342C" w:rsidRDefault="00825E45" w:rsidP="00825E45">
      <w:pPr>
        <w:spacing w:after="120"/>
        <w:jc w:val="both"/>
      </w:pPr>
      <w:r w:rsidRPr="0054342C">
        <w:t xml:space="preserve">Kooli sööklas võeti kasutusele </w:t>
      </w:r>
      <w:proofErr w:type="spellStart"/>
      <w:r w:rsidRPr="0054342C">
        <w:rPr>
          <w:i/>
          <w:iCs/>
        </w:rPr>
        <w:t>buffe</w:t>
      </w:r>
      <w:r w:rsidRPr="0054342C">
        <w:t>t</w:t>
      </w:r>
      <w:proofErr w:type="spellEnd"/>
      <w:r w:rsidRPr="0054342C">
        <w:t>-tüüpi söögi jaotamine ja viidi läbi väiksemad värskendus- ja pisiremondid. 2023. aastal oli tavapärasest rohkem avariitöid, nii vee- kui küttesüsteemis, ühel korral ka kanalisatsioonis. Kahel korral oli veeavarii köögis, samuti sai võimla põrand veekahjustusi katlamajas toimunud veeavarii tõttu. Amortisatsiooni tõttu vahetati välja köögi ventilatsioonisüsteem.</w:t>
      </w:r>
    </w:p>
    <w:p w14:paraId="5B11C1FB" w14:textId="77777777" w:rsidR="00825E45" w:rsidRPr="0054342C" w:rsidRDefault="00825E45" w:rsidP="00825E45">
      <w:pPr>
        <w:spacing w:line="257" w:lineRule="auto"/>
        <w:jc w:val="both"/>
      </w:pPr>
      <w:r w:rsidRPr="0054342C">
        <w:t xml:space="preserve">2023. aasta sügisel ehitati välja kooli </w:t>
      </w:r>
      <w:proofErr w:type="spellStart"/>
      <w:r w:rsidRPr="0054342C">
        <w:t>õueala</w:t>
      </w:r>
      <w:proofErr w:type="spellEnd"/>
      <w:r w:rsidRPr="0054342C">
        <w:t xml:space="preserve">, kuhu lisandusid uued rattahoidjad, istumisalused koos istutuskonteineritega, lauatennise laud, lauad ja pingid, korvpallilaud ning uued prügikonteinerid. Remondi- ja parandustööde käigus teostati algklasside vahekoridori remont ja seintele paigutati siinid (kunstitööde riputamiseks), loodi kooli 2. korrusel presidentide pildigalerii, võõrkeelte klassi seinad värviti ja soetati uued lauad ja toolid, viidi läbi  väikeklassi remont (värvimine, </w:t>
      </w:r>
      <w:proofErr w:type="spellStart"/>
      <w:r w:rsidRPr="0054342C">
        <w:t>pisiparandused</w:t>
      </w:r>
      <w:proofErr w:type="spellEnd"/>
      <w:r w:rsidRPr="0054342C">
        <w:t xml:space="preserve">, osaline mööbli uuendamine), 1. klassi remont ja mööbli osaline väljavahetamine. Kooli söögisaalis teostati </w:t>
      </w:r>
      <w:proofErr w:type="spellStart"/>
      <w:r w:rsidRPr="0054342C">
        <w:t>elektritööd</w:t>
      </w:r>
      <w:proofErr w:type="spellEnd"/>
      <w:r w:rsidRPr="0054342C">
        <w:t xml:space="preserve"> seoses kuuma- ja külmaaluste paigaldamisega, viidi läbi põrandakütte kollektorite auditeerimine ja korrastus. Kooli territooriumil toimus välisvalgustuse parandus ja peasissekäigu klaaskatuse väljavahetamine ning raamatukogu esise kõnnitee kivisillutuse remont ja taastamine.</w:t>
      </w:r>
    </w:p>
    <w:p w14:paraId="534B98D1" w14:textId="77777777" w:rsidR="00825E45" w:rsidRPr="0054342C" w:rsidRDefault="00825E45" w:rsidP="00825E45">
      <w:pPr>
        <w:spacing w:after="120"/>
        <w:jc w:val="both"/>
        <w:rPr>
          <w:b/>
          <w:bCs/>
        </w:rPr>
      </w:pPr>
      <w:r w:rsidRPr="0054342C">
        <w:rPr>
          <w:b/>
          <w:bCs/>
        </w:rPr>
        <w:t>Lasteaed</w:t>
      </w:r>
    </w:p>
    <w:p w14:paraId="16327394" w14:textId="77777777" w:rsidR="00825E45" w:rsidRPr="0054342C" w:rsidRDefault="00825E45" w:rsidP="00825E45">
      <w:pPr>
        <w:spacing w:after="120"/>
      </w:pPr>
      <w:r w:rsidRPr="0054342C">
        <w:lastRenderedPageBreak/>
        <w:t xml:space="preserve">Lasteaia remondi- ja parenduskulud kooli eelarves ei kajastu, sest enamik lasteaia sisustusest kuulub </w:t>
      </w:r>
      <w:proofErr w:type="spellStart"/>
      <w:r w:rsidRPr="0054342C">
        <w:t>CRAMO-st</w:t>
      </w:r>
      <w:proofErr w:type="spellEnd"/>
      <w:r w:rsidRPr="0054342C">
        <w:t xml:space="preserve"> renditud  mooduli juurde ja parandustööd tehakse garantii korras. </w:t>
      </w:r>
    </w:p>
    <w:p w14:paraId="2888AC97" w14:textId="77777777" w:rsidR="00825E45" w:rsidRPr="0054342C" w:rsidRDefault="00825E45" w:rsidP="00825E45">
      <w:r w:rsidRPr="0054342C">
        <w:t>2023. a on uuendatud seadmed, mööbel ja teostatud on pisiremondid. Lasteaia majanduseelarvest on hangitud õuealale mudaköögid, mänguasjad, täiendatud on rühmade mängukeskkond ja õuemaja katus on vahetatud.</w:t>
      </w:r>
    </w:p>
    <w:p w14:paraId="1E51DCB2" w14:textId="77777777" w:rsidR="00825E45" w:rsidRPr="0054342C" w:rsidRDefault="00825E45" w:rsidP="00825E45">
      <w:pPr>
        <w:spacing w:after="120"/>
      </w:pPr>
    </w:p>
    <w:p w14:paraId="458C6936" w14:textId="77777777" w:rsidR="00825E45" w:rsidRPr="0054342C" w:rsidRDefault="00825E45" w:rsidP="00825E45">
      <w:pPr>
        <w:spacing w:after="120"/>
        <w:jc w:val="both"/>
        <w:rPr>
          <w:b/>
          <w:bCs/>
        </w:rPr>
      </w:pPr>
      <w:r w:rsidRPr="0054342C">
        <w:rPr>
          <w:b/>
          <w:bCs/>
        </w:rPr>
        <w:t xml:space="preserve">Paldiski Vene Põhikoolis </w:t>
      </w:r>
      <w:r w:rsidRPr="0054342C">
        <w:t xml:space="preserve">teostati remont kahes klassiruumis, psühholoogi ja direktori kabinetis ning riietusruumides ja II korruse WC-s. Remonditi osaliselt elektrikilp.  </w:t>
      </w:r>
    </w:p>
    <w:p w14:paraId="36AD2093" w14:textId="77777777" w:rsidR="00825E45" w:rsidRPr="0054342C" w:rsidRDefault="00825E45" w:rsidP="00825E45">
      <w:pPr>
        <w:spacing w:after="120"/>
        <w:jc w:val="both"/>
      </w:pPr>
      <w:r w:rsidRPr="0054342C">
        <w:rPr>
          <w:b/>
          <w:bCs/>
        </w:rPr>
        <w:t>Lääne-Harju Muusika- ja Kunstide</w:t>
      </w:r>
      <w:r w:rsidRPr="0054342C">
        <w:t xml:space="preserve"> </w:t>
      </w:r>
      <w:r w:rsidRPr="0054342C">
        <w:rPr>
          <w:b/>
          <w:bCs/>
        </w:rPr>
        <w:t>Koolis</w:t>
      </w:r>
      <w:r w:rsidRPr="0054342C">
        <w:t xml:space="preserve"> valmis Paldiski Rae õppekoha sissekäik ja vahetati valgustid, augustis valmis Paldiski Peetri õppekoha löökpilliklass, Padise õppekohas teostati klassi ja kabineti remont ja sisustamine ning oktoobris-novembris laoruumi remont.  Padise õppekohas toimub löökpilliklassi järkjärguline edasiarendamine.</w:t>
      </w:r>
    </w:p>
    <w:p w14:paraId="2AC766B8" w14:textId="77777777" w:rsidR="00825E45" w:rsidRPr="0054342C" w:rsidRDefault="00825E45" w:rsidP="00825E45">
      <w:pPr>
        <w:pStyle w:val="elementtoproof"/>
        <w:keepNext/>
        <w:keepLines/>
        <w:shd w:val="clear" w:color="auto" w:fill="FFFFFF"/>
        <w:spacing w:after="120"/>
        <w:jc w:val="both"/>
        <w:rPr>
          <w:rFonts w:ascii="Times New Roman" w:hAnsi="Times New Roman" w:cs="Times New Roman"/>
          <w:b/>
          <w:bCs/>
        </w:rPr>
      </w:pPr>
      <w:r w:rsidRPr="0054342C">
        <w:rPr>
          <w:rFonts w:ascii="Times New Roman" w:hAnsi="Times New Roman" w:cs="Times New Roman"/>
          <w:b/>
          <w:bCs/>
        </w:rPr>
        <w:t>Lustipesa Lasteaed</w:t>
      </w:r>
    </w:p>
    <w:p w14:paraId="3EBC66FA" w14:textId="77777777" w:rsidR="00825E45" w:rsidRPr="0054342C" w:rsidRDefault="00825E45" w:rsidP="00825E45">
      <w:pPr>
        <w:pStyle w:val="elementtoproof"/>
        <w:keepNext/>
        <w:keepLines/>
        <w:shd w:val="clear" w:color="auto" w:fill="FFFFFF" w:themeFill="background1"/>
        <w:spacing w:after="120"/>
        <w:jc w:val="both"/>
        <w:rPr>
          <w:rFonts w:ascii="Times New Roman" w:hAnsi="Times New Roman" w:cs="Times New Roman"/>
        </w:rPr>
      </w:pPr>
      <w:r w:rsidRPr="0054342C">
        <w:rPr>
          <w:rFonts w:ascii="Times New Roman" w:hAnsi="Times New Roman" w:cs="Times New Roman"/>
        </w:rPr>
        <w:t xml:space="preserve">Alates 01.09.2023 alustas tööd Lustipesa lasteaed kolme õppekohaga </w:t>
      </w:r>
      <w:proofErr w:type="spellStart"/>
      <w:r w:rsidRPr="0054342C">
        <w:rPr>
          <w:rFonts w:ascii="Times New Roman" w:hAnsi="Times New Roman" w:cs="Times New Roman"/>
        </w:rPr>
        <w:t>Leholas</w:t>
      </w:r>
      <w:proofErr w:type="spellEnd"/>
      <w:r w:rsidRPr="0054342C">
        <w:rPr>
          <w:rFonts w:ascii="Times New Roman" w:hAnsi="Times New Roman" w:cs="Times New Roman"/>
        </w:rPr>
        <w:t xml:space="preserve">, Kloogal ja Karjakülas. Lasteaia koosseisu lisandus tugiisik ja uuele rühmale rühmameeskond, kus on tööl kaks õpetajat ja õpetaja abi. </w:t>
      </w:r>
    </w:p>
    <w:p w14:paraId="5CC75F42" w14:textId="77777777" w:rsidR="00825E45" w:rsidRPr="0054342C" w:rsidRDefault="00825E45" w:rsidP="00825E45">
      <w:pPr>
        <w:pStyle w:val="elementtoproof"/>
        <w:keepNext/>
        <w:keepLines/>
        <w:shd w:val="clear" w:color="auto" w:fill="FFFFFF" w:themeFill="background1"/>
        <w:spacing w:after="120"/>
        <w:jc w:val="both"/>
        <w:rPr>
          <w:rFonts w:ascii="Times New Roman" w:hAnsi="Times New Roman" w:cs="Times New Roman"/>
        </w:rPr>
      </w:pPr>
      <w:r w:rsidRPr="0054342C">
        <w:rPr>
          <w:rFonts w:ascii="Times New Roman" w:hAnsi="Times New Roman" w:cs="Times New Roman"/>
        </w:rPr>
        <w:t xml:space="preserve">Metsamajas Kloogal </w:t>
      </w:r>
      <w:proofErr w:type="spellStart"/>
      <w:r w:rsidRPr="0054342C">
        <w:rPr>
          <w:rFonts w:ascii="Times New Roman" w:hAnsi="Times New Roman" w:cs="Times New Roman"/>
        </w:rPr>
        <w:t>Maeru</w:t>
      </w:r>
      <w:proofErr w:type="spellEnd"/>
      <w:r w:rsidRPr="0054342C">
        <w:rPr>
          <w:rFonts w:ascii="Times New Roman" w:hAnsi="Times New Roman" w:cs="Times New Roman"/>
        </w:rPr>
        <w:t xml:space="preserve"> tee 4 toimus õppevahendite ruumi ümberkorraldamine eripedagoogi ruumiks, viidi läbi sanitaarremont ning rühmadesse soetati suuremad kapid õppevahendite tarbeks.</w:t>
      </w:r>
    </w:p>
    <w:p w14:paraId="679E4A08" w14:textId="77777777" w:rsidR="00825E45" w:rsidRPr="0054342C" w:rsidRDefault="00825E45" w:rsidP="00825E45">
      <w:pPr>
        <w:pStyle w:val="elementtoproof"/>
        <w:shd w:val="clear" w:color="auto" w:fill="FFFFFF"/>
        <w:spacing w:after="120"/>
        <w:jc w:val="both"/>
        <w:rPr>
          <w:rFonts w:ascii="Times New Roman" w:hAnsi="Times New Roman" w:cs="Times New Roman"/>
        </w:rPr>
      </w:pPr>
      <w:r w:rsidRPr="0054342C">
        <w:rPr>
          <w:rFonts w:ascii="Times New Roman" w:hAnsi="Times New Roman" w:cs="Times New Roman"/>
        </w:rPr>
        <w:t xml:space="preserve">Kurepesa majas </w:t>
      </w:r>
      <w:proofErr w:type="spellStart"/>
      <w:r w:rsidRPr="0054342C">
        <w:rPr>
          <w:rFonts w:ascii="Times New Roman" w:hAnsi="Times New Roman" w:cs="Times New Roman"/>
        </w:rPr>
        <w:t>Leholas</w:t>
      </w:r>
      <w:proofErr w:type="spellEnd"/>
      <w:r w:rsidRPr="0054342C">
        <w:rPr>
          <w:rFonts w:ascii="Times New Roman" w:hAnsi="Times New Roman" w:cs="Times New Roman"/>
        </w:rPr>
        <w:t xml:space="preserve"> </w:t>
      </w:r>
      <w:proofErr w:type="spellStart"/>
      <w:r w:rsidRPr="0054342C">
        <w:rPr>
          <w:rFonts w:ascii="Times New Roman" w:hAnsi="Times New Roman" w:cs="Times New Roman"/>
        </w:rPr>
        <w:t>Orisküla</w:t>
      </w:r>
      <w:proofErr w:type="spellEnd"/>
      <w:r w:rsidRPr="0054342C">
        <w:rPr>
          <w:rFonts w:ascii="Times New Roman" w:hAnsi="Times New Roman" w:cs="Times New Roman"/>
        </w:rPr>
        <w:t xml:space="preserve"> tee 20 kohandati I korrusel Laulasmaa Kooli Lehola õppekoha klassidest üks väikerühm ja neli tööruumi tugispetsialistidele ja õppealajuhatajale. </w:t>
      </w:r>
    </w:p>
    <w:p w14:paraId="3E8AF3B1" w14:textId="77777777" w:rsidR="00825E45" w:rsidRPr="0054342C" w:rsidRDefault="00825E45" w:rsidP="00825E45">
      <w:pPr>
        <w:pStyle w:val="elementtoproof"/>
        <w:shd w:val="clear" w:color="auto" w:fill="FFFFFF" w:themeFill="background1"/>
        <w:spacing w:after="120"/>
        <w:jc w:val="both"/>
        <w:rPr>
          <w:rFonts w:ascii="Times New Roman" w:hAnsi="Times New Roman" w:cs="Times New Roman"/>
        </w:rPr>
      </w:pPr>
      <w:r w:rsidRPr="0054342C">
        <w:rPr>
          <w:rFonts w:ascii="Times New Roman" w:hAnsi="Times New Roman" w:cs="Times New Roman"/>
        </w:rPr>
        <w:t>Mesimummude majas Karjakülas Keila tee 7  toimus õueatraktsioonide remont.</w:t>
      </w:r>
    </w:p>
    <w:p w14:paraId="73B39E85" w14:textId="77777777" w:rsidR="00825E45" w:rsidRPr="0054342C" w:rsidRDefault="00825E45" w:rsidP="00825E45">
      <w:pPr>
        <w:pStyle w:val="Default"/>
        <w:spacing w:after="120"/>
        <w:jc w:val="both"/>
      </w:pPr>
      <w:r w:rsidRPr="0054342C">
        <w:rPr>
          <w:b/>
          <w:bCs/>
          <w:color w:val="auto"/>
        </w:rPr>
        <w:t>Paldiski Lasteaias Naerulind</w:t>
      </w:r>
      <w:r w:rsidRPr="0054342C">
        <w:rPr>
          <w:color w:val="auto"/>
        </w:rPr>
        <w:t xml:space="preserve"> l</w:t>
      </w:r>
      <w:r w:rsidRPr="0054342C">
        <w:t>aiendati parklat. Ühes trepikoridoris vahetati treppide libisemisvastased ääreliistud. Ühes rühmaruumis värviti seinad ja aknapõsed. Kahes rühmas laste tualettruumides pahteldati  ja värviti peale boilerite eemaldamist seinad.</w:t>
      </w:r>
      <w:bookmarkStart w:id="14" w:name="_Hlk95899933"/>
    </w:p>
    <w:p w14:paraId="4CD5509F" w14:textId="77777777" w:rsidR="00825E45" w:rsidRPr="0054342C" w:rsidRDefault="00825E45" w:rsidP="00825E45">
      <w:pPr>
        <w:spacing w:after="120"/>
        <w:jc w:val="both"/>
      </w:pPr>
      <w:r w:rsidRPr="0054342C">
        <w:t xml:space="preserve">Alates septembrist 2023 on juurde loodud 1,0 koormusega </w:t>
      </w:r>
      <w:proofErr w:type="spellStart"/>
      <w:r w:rsidRPr="0054342C">
        <w:t>üldkoristaja</w:t>
      </w:r>
      <w:proofErr w:type="spellEnd"/>
      <w:r w:rsidRPr="0054342C">
        <w:t xml:space="preserve"> ametikoht. Majas töötab nüüdsest kaks </w:t>
      </w:r>
      <w:proofErr w:type="spellStart"/>
      <w:r w:rsidRPr="0054342C">
        <w:t>üldkoristajat</w:t>
      </w:r>
      <w:proofErr w:type="spellEnd"/>
      <w:r w:rsidRPr="0054342C">
        <w:t xml:space="preserve"> (üks 1. korrusel ja teine 2. korrusel). Vajadus tulenes sellest, et rühmades laste arv on suurenenud, tuge vajavate laste arv samuti ning õpetaja vajab pidevat abiõpetaja abi, kellel koristamiseks enam aega ei jää.</w:t>
      </w:r>
    </w:p>
    <w:p w14:paraId="2E82CACA" w14:textId="77777777" w:rsidR="00825E45" w:rsidRPr="0054342C" w:rsidRDefault="00825E45" w:rsidP="00825E45">
      <w:pPr>
        <w:autoSpaceDE w:val="0"/>
        <w:autoSpaceDN w:val="0"/>
        <w:adjustRightInd w:val="0"/>
        <w:spacing w:after="120"/>
        <w:jc w:val="both"/>
        <w:rPr>
          <w:b/>
          <w:bCs/>
        </w:rPr>
      </w:pPr>
      <w:r w:rsidRPr="0054342C">
        <w:rPr>
          <w:b/>
          <w:bCs/>
        </w:rPr>
        <w:t xml:space="preserve">Paldiski Lasteaeda Sipsik </w:t>
      </w:r>
      <w:r w:rsidRPr="0054342C">
        <w:t>p</w:t>
      </w:r>
      <w:bookmarkEnd w:id="14"/>
      <w:r w:rsidRPr="0054342C">
        <w:t xml:space="preserve">aigaldati lasteaia peasissepääsu juurde videovalve. Parandati köögiventilatsiooni, paigaldati katuseventilaator ja kiiruseregulaator. Värviti mänguobjektid, pingid, piirdeaed ja lasteaia veranda. Paigaldati jalgpalliväravad. Teostati </w:t>
      </w:r>
      <w:proofErr w:type="spellStart"/>
      <w:r w:rsidRPr="0054342C">
        <w:t>santehnilisi</w:t>
      </w:r>
      <w:proofErr w:type="spellEnd"/>
      <w:r w:rsidRPr="0054342C">
        <w:t xml:space="preserve"> töid sh vahetati boileri veetorud köögis, likvideeriti veeavarii 5. rühmas (kööginurk) ja vahetati  4. ja 5. rühma köökidest esimene korruseni vee äravooluks vana malmist püstik jne. Lasteaia direktori hinnangul on hoone kriitilises seisundis ning kujutab endast tõsist ohtu laste ja personali ohutusele, kes viibivad selle sees. Hoone fassaadil on tekkinud pragu, mis võib viidata võimalikele probleemidele vundamendi või hoone struktuuriga. Lisaks tekitab muret majanduslike kommunikatsioonide, näiteks torude ja elektrisüsteemi seisund, eriti pärast suvel toimunud õnnetusi. Siseruumid, sealhulgas köök ja teised ruumid, vajavad põhjalikku remonti. Terviseameti ettekirjutuste kohaselt on vajalik praktiliselt kogu hoone valgustuse vahetamine ning peasissepääsu ja tagumise sissepääsu renoveerimine.</w:t>
      </w:r>
    </w:p>
    <w:p w14:paraId="6AAA77DB" w14:textId="77777777" w:rsidR="00825E45" w:rsidRPr="0054342C" w:rsidRDefault="00825E45" w:rsidP="00825E45">
      <w:pPr>
        <w:spacing w:after="120"/>
        <w:jc w:val="both"/>
      </w:pPr>
      <w:r w:rsidRPr="0054342C">
        <w:rPr>
          <w:b/>
          <w:bCs/>
        </w:rPr>
        <w:t xml:space="preserve">Rummu Lasteaias Lepatriinu </w:t>
      </w:r>
      <w:r w:rsidRPr="0054342C">
        <w:t xml:space="preserve">laiendati autoparklat, teostati remont katuselt tulnud vihmaveekahjustuste likvideerimiseks. </w:t>
      </w:r>
    </w:p>
    <w:p w14:paraId="28C4E98C" w14:textId="77777777" w:rsidR="00825E45" w:rsidRPr="0054342C" w:rsidRDefault="00825E45" w:rsidP="00825E45">
      <w:pPr>
        <w:spacing w:after="120"/>
        <w:jc w:val="both"/>
      </w:pPr>
      <w:r w:rsidRPr="0054342C">
        <w:rPr>
          <w:b/>
          <w:bCs/>
        </w:rPr>
        <w:lastRenderedPageBreak/>
        <w:t>Padise Lasteaias</w:t>
      </w:r>
      <w:r w:rsidRPr="0054342C">
        <w:t xml:space="preserve"> remonditi katust ja fassaadi. Muudeti personali koosseisu selliselt, et majaperenaine-haridustehnoloog ametikoht kaotati. Haridustehnoloogi ametiülesanded jagati ümber.</w:t>
      </w:r>
    </w:p>
    <w:p w14:paraId="2540634C" w14:textId="77777777" w:rsidR="00825E45" w:rsidRPr="0054342C" w:rsidRDefault="00825E45" w:rsidP="00825E45">
      <w:pPr>
        <w:pStyle w:val="Loendilik1"/>
        <w:spacing w:after="120"/>
        <w:ind w:left="0"/>
        <w:jc w:val="both"/>
        <w:rPr>
          <w:rFonts w:ascii="Times New Roman" w:eastAsia="Times New Roman" w:hAnsi="Times New Roman"/>
          <w:sz w:val="24"/>
          <w:szCs w:val="24"/>
          <w:lang w:val="et-EE"/>
        </w:rPr>
      </w:pPr>
      <w:r w:rsidRPr="0054342C">
        <w:rPr>
          <w:rFonts w:ascii="Times New Roman" w:hAnsi="Times New Roman"/>
          <w:b/>
          <w:bCs/>
          <w:sz w:val="24"/>
          <w:szCs w:val="24"/>
          <w:lang w:val="et-EE"/>
        </w:rPr>
        <w:t>Vasalemma Lasteaia Sajajalgne</w:t>
      </w:r>
      <w:r w:rsidRPr="0054342C">
        <w:rPr>
          <w:rFonts w:ascii="Times New Roman" w:hAnsi="Times New Roman"/>
          <w:sz w:val="24"/>
          <w:szCs w:val="24"/>
          <w:lang w:val="et-EE"/>
        </w:rPr>
        <w:t xml:space="preserve"> </w:t>
      </w:r>
      <w:proofErr w:type="spellStart"/>
      <w:r w:rsidRPr="0054342C">
        <w:rPr>
          <w:rFonts w:ascii="Times New Roman" w:eastAsia="Times New Roman" w:hAnsi="Times New Roman"/>
          <w:sz w:val="24"/>
          <w:szCs w:val="24"/>
          <w:lang w:val="et-EE"/>
        </w:rPr>
        <w:t>õueala</w:t>
      </w:r>
      <w:proofErr w:type="spellEnd"/>
      <w:r w:rsidRPr="0054342C">
        <w:rPr>
          <w:rFonts w:ascii="Times New Roman" w:eastAsia="Times New Roman" w:hAnsi="Times New Roman"/>
          <w:sz w:val="24"/>
          <w:szCs w:val="24"/>
          <w:lang w:val="et-EE"/>
        </w:rPr>
        <w:t xml:space="preserve"> täiendati uute mänguväljaku vahenditega. Rühmadesse ja kööki paigaldati uued valgustid.</w:t>
      </w:r>
    </w:p>
    <w:p w14:paraId="322E205E" w14:textId="77777777" w:rsidR="00825E45" w:rsidRPr="0054342C" w:rsidRDefault="00825E45" w:rsidP="00825E45">
      <w:pPr>
        <w:pStyle w:val="Loendilik1"/>
        <w:spacing w:after="120"/>
        <w:ind w:left="0"/>
        <w:jc w:val="both"/>
        <w:rPr>
          <w:rFonts w:ascii="Times New Roman" w:hAnsi="Times New Roman"/>
          <w:sz w:val="24"/>
          <w:szCs w:val="24"/>
          <w:lang w:val="et-EE"/>
        </w:rPr>
      </w:pPr>
    </w:p>
    <w:p w14:paraId="2E9C941C"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 xml:space="preserve">Eestikeelsele õppele üleminek </w:t>
      </w:r>
    </w:p>
    <w:p w14:paraId="47EAC778" w14:textId="77777777" w:rsidR="00825E45" w:rsidRPr="0054342C" w:rsidRDefault="00825E45" w:rsidP="00825E45">
      <w:pPr>
        <w:spacing w:after="120" w:line="257" w:lineRule="auto"/>
        <w:jc w:val="both"/>
      </w:pPr>
      <w:r w:rsidRPr="0054342C">
        <w:rPr>
          <w:b/>
          <w:bCs/>
        </w:rPr>
        <w:t xml:space="preserve">Paldiski Vene Põhikooli </w:t>
      </w:r>
      <w:r w:rsidRPr="0054342C">
        <w:t>õpetajate koosseisus viidi läbi muudatused: tööd alustasid eesti keele õpetaja ja klassiõpetaja/muusikaõpetaja, kes valdavad eesti keelt C1 tasemel.</w:t>
      </w:r>
    </w:p>
    <w:p w14:paraId="14F32382" w14:textId="77777777" w:rsidR="00825E45" w:rsidRPr="0054342C" w:rsidRDefault="00825E45" w:rsidP="00825E45">
      <w:pPr>
        <w:spacing w:after="120" w:line="276" w:lineRule="auto"/>
        <w:jc w:val="both"/>
      </w:pPr>
      <w:r w:rsidRPr="0054342C">
        <w:t>1. klass alustas õppetööd eesti keeles. Võeti kasutusele uued õpikud ja töövihikud ning eesti keelsed lasteraamatud ja pildimaterjal. Arvutiklassi hangiti uued tahvel- ja sülearvutid. Õpetajad kasutavad OPIQ digikeskkonda oma ainetundides. Koolis on suurenenud eestikeelsete ürituste mahu kasv (kadripäev, jõulud).</w:t>
      </w:r>
    </w:p>
    <w:p w14:paraId="4EA5EEB1" w14:textId="77777777" w:rsidR="00825E45" w:rsidRPr="0054342C" w:rsidRDefault="00825E45" w:rsidP="00825E45">
      <w:pPr>
        <w:spacing w:after="120" w:line="276" w:lineRule="auto"/>
        <w:jc w:val="both"/>
      </w:pPr>
      <w:r w:rsidRPr="0054342C">
        <w:t>Aineõpetajad võtsid osa erinevatest koolitustest:</w:t>
      </w:r>
    </w:p>
    <w:p w14:paraId="4EC2EC8B" w14:textId="77777777" w:rsidR="00825E45" w:rsidRPr="0054342C" w:rsidRDefault="00825E45" w:rsidP="00825E45">
      <w:pPr>
        <w:pStyle w:val="ListParagraph"/>
        <w:numPr>
          <w:ilvl w:val="0"/>
          <w:numId w:val="28"/>
        </w:numPr>
        <w:spacing w:after="120" w:line="276" w:lineRule="auto"/>
        <w:contextualSpacing/>
        <w:jc w:val="both"/>
      </w:pPr>
      <w:r w:rsidRPr="0054342C">
        <w:t xml:space="preserve">Aktiivsed õppemeetodid tundides </w:t>
      </w:r>
    </w:p>
    <w:p w14:paraId="26F96E15" w14:textId="77777777" w:rsidR="00825E45" w:rsidRPr="0054342C" w:rsidRDefault="00825E45" w:rsidP="00825E45">
      <w:pPr>
        <w:pStyle w:val="ListParagraph"/>
        <w:numPr>
          <w:ilvl w:val="0"/>
          <w:numId w:val="28"/>
        </w:numPr>
        <w:spacing w:after="120" w:line="276" w:lineRule="auto"/>
        <w:contextualSpacing/>
        <w:jc w:val="both"/>
      </w:pPr>
      <w:r w:rsidRPr="0054342C">
        <w:t>Erivajadusega lapse ainetunni rikastamine aktiivsete tegevustega</w:t>
      </w:r>
    </w:p>
    <w:p w14:paraId="4A00F073" w14:textId="77777777" w:rsidR="00825E45" w:rsidRPr="0054342C" w:rsidRDefault="00825E45" w:rsidP="00825E45">
      <w:pPr>
        <w:pStyle w:val="ListParagraph"/>
        <w:numPr>
          <w:ilvl w:val="0"/>
          <w:numId w:val="28"/>
        </w:numPr>
        <w:spacing w:after="120" w:line="276" w:lineRule="auto"/>
        <w:contextualSpacing/>
        <w:jc w:val="both"/>
      </w:pPr>
      <w:r w:rsidRPr="0054342C">
        <w:t xml:space="preserve">Mängulised keeleõppevõtted I kooliastmes </w:t>
      </w:r>
    </w:p>
    <w:p w14:paraId="211536EF" w14:textId="77777777" w:rsidR="00825E45" w:rsidRPr="0054342C" w:rsidRDefault="00825E45" w:rsidP="00825E45">
      <w:pPr>
        <w:pStyle w:val="ListParagraph"/>
        <w:numPr>
          <w:ilvl w:val="0"/>
          <w:numId w:val="28"/>
        </w:numPr>
        <w:spacing w:after="120" w:line="276" w:lineRule="auto"/>
        <w:contextualSpacing/>
        <w:jc w:val="both"/>
      </w:pPr>
      <w:r w:rsidRPr="0054342C">
        <w:t>Teise keele õpetamise meetodid</w:t>
      </w:r>
    </w:p>
    <w:p w14:paraId="45E9296B" w14:textId="77777777" w:rsidR="00825E45" w:rsidRPr="0054342C" w:rsidRDefault="00825E45" w:rsidP="00825E45">
      <w:pPr>
        <w:spacing w:after="120" w:line="276" w:lineRule="auto"/>
        <w:jc w:val="both"/>
      </w:pPr>
      <w:r w:rsidRPr="0054342C">
        <w:t>2024/2025. õppeaastaks on hangitud uued õpikud ja töövihikud 2. klassi /4. klassi õpilastele.</w:t>
      </w:r>
    </w:p>
    <w:p w14:paraId="1CE6C95C" w14:textId="77777777" w:rsidR="00825E45" w:rsidRPr="0054342C" w:rsidRDefault="00825E45" w:rsidP="00825E45">
      <w:pPr>
        <w:spacing w:after="120" w:line="276" w:lineRule="auto"/>
        <w:jc w:val="both"/>
      </w:pPr>
      <w:r w:rsidRPr="0054342C">
        <w:t>Muusikaõpetuse õpikud on eestikeelsed 1. kuni 9. klassini. Koostöös Tallinna Ülikooliga jätkatakse õpetajate koolitusi.</w:t>
      </w:r>
    </w:p>
    <w:p w14:paraId="5CC79FF1" w14:textId="77777777" w:rsidR="00825E45" w:rsidRPr="0054342C" w:rsidRDefault="00825E45" w:rsidP="00825E45">
      <w:pPr>
        <w:spacing w:after="120" w:line="257" w:lineRule="auto"/>
        <w:jc w:val="both"/>
      </w:pPr>
      <w:r w:rsidRPr="0054342C">
        <w:rPr>
          <w:b/>
          <w:bCs/>
        </w:rPr>
        <w:t xml:space="preserve">Rummu Lasteaed Lepatriinu. </w:t>
      </w:r>
      <w:r w:rsidRPr="0054342C">
        <w:t xml:space="preserve">Seoses üleminekuga eesti keelsele õppele muudeti lasteaia koosseis ühe õpetaja süsteemi kohaseks, ühe rühma juures töötab üks õpetaja ja õpetaja assistent. Kõik lasteaia rühmad on </w:t>
      </w:r>
      <w:proofErr w:type="spellStart"/>
      <w:r w:rsidRPr="0054342C">
        <w:t>segarühmad</w:t>
      </w:r>
      <w:proofErr w:type="spellEnd"/>
      <w:r w:rsidRPr="0054342C">
        <w:t xml:space="preserve"> ehk siis koos õpivad nii eesti kui ka vene keelt kõnelevad lapsed. Lasteaia õpetajad on eestikeelsed ja osad assistendid on eesti-vene keelsed. Õpetajad ja assistendid käivad tööl graafiku alusel, mis tagab selle, et päevasel õppetegevusel on igas rühmas kohal kolm inimest. Lisaks on majas uus muusikaõpetaja ja tugiisik. Alates jaanuarist 2024 on majas ka eripedagoog, kes valdab ka vene keelt, et tagada teise emakeelega lastele tugiteenus. Väga hea koostöö on Vasalemma-Rummu tugipesaga, mis võimaldab kasutada sotsiaalpedagoogi teenust.</w:t>
      </w:r>
    </w:p>
    <w:p w14:paraId="714FD25D" w14:textId="77777777" w:rsidR="00825E45" w:rsidRPr="0054342C" w:rsidRDefault="00825E45" w:rsidP="00825E45">
      <w:pPr>
        <w:spacing w:after="120" w:line="257" w:lineRule="auto"/>
        <w:jc w:val="both"/>
      </w:pPr>
      <w:r w:rsidRPr="0054342C">
        <w:rPr>
          <w:b/>
          <w:bCs/>
        </w:rPr>
        <w:t xml:space="preserve">Paldiski Lasteaed Sipsik. </w:t>
      </w:r>
      <w:r w:rsidRPr="0054342C">
        <w:t>Eestikeelsele õppele üleminekul on lasteaed hankinud keele arendamiseks õppevahendeid, raamatuid, mänge ja lauluraamatuid koos CD-ga, mis on mõeldud eesti keeles muinasjuttude kuulamiseks. Õpetajatele on ostetud vahendeid tundide ettevalmistamiseks. Kooliks ettevalmistamiseks osteti eelkooli õpikud "Liisu ja Sass lasteaias" koolieelikutele rühmale "Maasikas". Eesti keele õpe toimub ka läbi muusikatundide. Selleks hankis lasteaed muusikainstrumendid (rahvuslikud trummid), mis aitavad keelt õppida läbi muusika. Need instrumendid toetavad keeleõpet muusikalisel viisil. Seoses üleminekuga on koolitatud ka õpetajaid. Üks õpetaja läbis koolituse: „AEV lapse dokumentatsiooni täitmine lasteaias“, mis hõlmab olulisi teadmisi ja oskusi seoses laste dokumentatsiooni korrektsuse tagamisega lasteaias.</w:t>
      </w:r>
    </w:p>
    <w:p w14:paraId="1E46369E" w14:textId="77777777" w:rsidR="00825E45" w:rsidRPr="0054342C" w:rsidRDefault="00825E45" w:rsidP="00825E45">
      <w:pPr>
        <w:spacing w:after="120" w:line="257" w:lineRule="auto"/>
        <w:jc w:val="both"/>
      </w:pPr>
      <w:r w:rsidRPr="0054342C">
        <w:lastRenderedPageBreak/>
        <w:t>Lasteaia koosseisus ei toimunud muudatusi, septembrist 2023 jaanuarini 2024 oli asutuses kvalifitseeritud õpetajate puudus. Hetkel on leitud kaks õpetajat, kellel on kõrgharidus ja eesti keele oskus C1 tasemel.</w:t>
      </w:r>
    </w:p>
    <w:p w14:paraId="06AA168E" w14:textId="77777777" w:rsidR="00825E45" w:rsidRPr="0054342C" w:rsidRDefault="00825E45" w:rsidP="00825E45">
      <w:pPr>
        <w:spacing w:after="120" w:line="257" w:lineRule="auto"/>
        <w:jc w:val="both"/>
      </w:pPr>
      <w:r w:rsidRPr="0054342C">
        <w:t xml:space="preserve">Koostöös Keelekümbluskeskusega toimub keelekümblusprogramm </w:t>
      </w:r>
      <w:r w:rsidRPr="0054342C">
        <w:rPr>
          <w:b/>
          <w:bCs/>
        </w:rPr>
        <w:t>Rummu Lasteaias Lepatriinu</w:t>
      </w:r>
      <w:r w:rsidRPr="0054342C">
        <w:t xml:space="preserve"> ja </w:t>
      </w:r>
      <w:r w:rsidRPr="0054342C">
        <w:rPr>
          <w:b/>
          <w:bCs/>
        </w:rPr>
        <w:t>Paldiski Lasteaias Sipsik.</w:t>
      </w:r>
    </w:p>
    <w:p w14:paraId="4630002E" w14:textId="77777777" w:rsidR="00825E45" w:rsidRPr="0054342C" w:rsidRDefault="00825E45" w:rsidP="00825E45">
      <w:pPr>
        <w:spacing w:after="120" w:line="276" w:lineRule="auto"/>
        <w:jc w:val="both"/>
      </w:pPr>
    </w:p>
    <w:p w14:paraId="3A83C033"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Huvihariduse omandamise võimaluste arendamine ja huvihariduse lõimimine ühtsesse haridusruumi</w:t>
      </w:r>
    </w:p>
    <w:p w14:paraId="6B71360C" w14:textId="77777777" w:rsidR="00825E45" w:rsidRPr="0054342C" w:rsidRDefault="00825E45" w:rsidP="00825E45">
      <w:pPr>
        <w:shd w:val="clear" w:color="auto" w:fill="FFFFFF" w:themeFill="background1"/>
        <w:spacing w:after="120"/>
        <w:jc w:val="both"/>
      </w:pPr>
      <w:r w:rsidRPr="0054342C">
        <w:t>Lääne-Harju Muusika- ja Kunstide Kooli tegevus toimub üle valla 9 õppekohas, sh valla üldhariduskoolides, mis on parendanud üle valla huvihariduse kättesaadavust ja valikuid. Risti Koolis ja Lodijärve Koolis pakub Lääne-Harju Muusika- ja Kunstide Kool uudse praktikana huviharidust lõimituna õpilaste koolipäeva sees.</w:t>
      </w:r>
    </w:p>
    <w:p w14:paraId="71335C2C" w14:textId="77777777" w:rsidR="00825E45" w:rsidRPr="0054342C" w:rsidRDefault="00825E45" w:rsidP="00825E45">
      <w:pPr>
        <w:spacing w:after="120"/>
      </w:pPr>
      <w:r w:rsidRPr="0054342C">
        <w:t>Tänu huvikooli tegevuse laienemisele valla eri piirkondadesse on lisandunud uusi huvialasid ning täiendava võimalusena kohati pilliõpe üldhariduskoolide õppepäeva osana. See on parendanud huvihariduse kättesaadavust ja valikuvõimalusi just keskustest kaugemal.</w:t>
      </w:r>
    </w:p>
    <w:p w14:paraId="5A6400E3" w14:textId="77777777" w:rsidR="00825E45" w:rsidRPr="0054342C" w:rsidRDefault="00825E45" w:rsidP="00825E45">
      <w:pPr>
        <w:shd w:val="clear" w:color="auto" w:fill="FFFFFF" w:themeFill="background1"/>
        <w:spacing w:after="120"/>
        <w:jc w:val="both"/>
      </w:pPr>
      <w:r w:rsidRPr="0054342C">
        <w:t>Lääne-Harju Muusika- ja Kunstide Kooli koostöö kõikide valla üldhariduskoolide ja huviallasutustega on hea näide mitteformaalse ja formaalse hariduse lõimisest ning avatud suhtumisest ja valmisolekust toetada kohalikke lapsi ja noori.</w:t>
      </w:r>
    </w:p>
    <w:p w14:paraId="4982FCE0" w14:textId="77777777" w:rsidR="00825E45" w:rsidRPr="0054342C" w:rsidRDefault="00825E45" w:rsidP="00825E45">
      <w:pPr>
        <w:pStyle w:val="Loendilik1"/>
        <w:spacing w:after="120"/>
        <w:ind w:left="0"/>
        <w:jc w:val="both"/>
        <w:rPr>
          <w:rFonts w:ascii="Times New Roman" w:hAnsi="Times New Roman"/>
          <w:sz w:val="24"/>
          <w:szCs w:val="24"/>
          <w:lang w:val="et-EE"/>
        </w:rPr>
      </w:pPr>
    </w:p>
    <w:p w14:paraId="412BF33E"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Haridusasutuste digitaristu ja e-teenuste arendamine</w:t>
      </w:r>
    </w:p>
    <w:p w14:paraId="4E1F7182" w14:textId="77777777" w:rsidR="00825E45" w:rsidRPr="0054342C" w:rsidRDefault="00825E45" w:rsidP="00825E45">
      <w:pPr>
        <w:spacing w:after="120"/>
        <w:jc w:val="both"/>
      </w:pPr>
      <w:r w:rsidRPr="0054342C">
        <w:t xml:space="preserve">2023. rakendus </w:t>
      </w:r>
      <w:proofErr w:type="spellStart"/>
      <w:r w:rsidRPr="0054342C">
        <w:t>mitmikautentimine</w:t>
      </w:r>
      <w:proofErr w:type="spellEnd"/>
      <w:r w:rsidRPr="0054342C">
        <w:t xml:space="preserve"> allasutuste õpetajate Microsoft 365 kontodele. Osad allasutused võtsid kasutusele </w:t>
      </w:r>
      <w:proofErr w:type="spellStart"/>
      <w:r w:rsidRPr="0054342C">
        <w:t>Sharepointi</w:t>
      </w:r>
      <w:proofErr w:type="spellEnd"/>
      <w:r w:rsidRPr="0054342C">
        <w:t xml:space="preserve"> kui failihoidla ja </w:t>
      </w:r>
      <w:proofErr w:type="spellStart"/>
      <w:r w:rsidRPr="0054342C">
        <w:t>ühiskalendri</w:t>
      </w:r>
      <w:proofErr w:type="spellEnd"/>
      <w:r w:rsidRPr="0054342C">
        <w:t>, kus jagatakse sisemiselt toimuvad üritusi.</w:t>
      </w:r>
    </w:p>
    <w:p w14:paraId="275255DB" w14:textId="77777777" w:rsidR="00825E45" w:rsidRPr="0054342C" w:rsidRDefault="00825E45" w:rsidP="00825E45">
      <w:pPr>
        <w:spacing w:after="120"/>
        <w:jc w:val="both"/>
      </w:pPr>
      <w:r w:rsidRPr="0054342C">
        <w:t xml:space="preserve">Jätkub Padise Põhikooli, Risti Kooli ja Vasalemma Kooli </w:t>
      </w:r>
      <w:proofErr w:type="spellStart"/>
      <w:r w:rsidRPr="0054342C">
        <w:t>Azure</w:t>
      </w:r>
      <w:proofErr w:type="spellEnd"/>
      <w:r w:rsidRPr="0054342C">
        <w:t xml:space="preserve"> </w:t>
      </w:r>
      <w:proofErr w:type="spellStart"/>
      <w:r w:rsidRPr="0054342C">
        <w:t>AD-le</w:t>
      </w:r>
      <w:proofErr w:type="spellEnd"/>
      <w:r w:rsidRPr="0054342C">
        <w:t xml:space="preserve"> üleminek, et keskselt hallata õpetajate arvutitesse sisselogimist. </w:t>
      </w:r>
    </w:p>
    <w:p w14:paraId="1CB46CEE" w14:textId="77777777" w:rsidR="00825E45" w:rsidRPr="0054342C" w:rsidRDefault="00825E45" w:rsidP="00825E45">
      <w:pPr>
        <w:spacing w:after="120"/>
        <w:jc w:val="both"/>
      </w:pPr>
      <w:r w:rsidRPr="0054342C">
        <w:t>Iga allasutus uuendab oma IKT-vahendeid/digivahendeid vastavalt oma majandusfondi võimalustele, lisaks kasutatakse HARNO toetusmeetmeid.</w:t>
      </w:r>
    </w:p>
    <w:p w14:paraId="50C3AD0B" w14:textId="77777777" w:rsidR="00825E45" w:rsidRPr="0054342C" w:rsidRDefault="00825E45" w:rsidP="00825E45">
      <w:pPr>
        <w:spacing w:after="120"/>
        <w:jc w:val="both"/>
      </w:pPr>
    </w:p>
    <w:p w14:paraId="7DD25CE1"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lang w:val="et-EE"/>
        </w:rPr>
        <w:t xml:space="preserve">Hariduslike erivajadustega laste ja noorte tugiteenuste arendamine ja lõimimine sotsiaalvaldkonna teenustega </w:t>
      </w:r>
    </w:p>
    <w:p w14:paraId="0A42146F" w14:textId="77777777" w:rsidR="00825E45" w:rsidRPr="0054342C" w:rsidRDefault="00825E45" w:rsidP="00825E45">
      <w:pPr>
        <w:spacing w:after="120"/>
        <w:jc w:val="both"/>
      </w:pPr>
      <w:r w:rsidRPr="0054342C">
        <w:t xml:space="preserve">Valla haridusasutustes töötab 28 tugispetsialisti. Ajakohane info teenusevajadusest on olemas lapse liikumisel lasteaiast kooli ja talle sobivaima õppekorralduse leidmisel kliendihaldussüsteemi </w:t>
      </w:r>
      <w:proofErr w:type="spellStart"/>
      <w:r w:rsidRPr="0054342C">
        <w:t>KHSkov</w:t>
      </w:r>
      <w:proofErr w:type="spellEnd"/>
      <w:r w:rsidRPr="0054342C">
        <w:t xml:space="preserve"> abil. Tänu ülevaatele erivajadustega õppijatest reaalajas teame juba kevadel, milliseid kohandusi on vaja uueks õppeaastaks kooliruumides teha ning millistes ülesannetes inimesi tööle vajame. Tugiteenuste koordineerijate ametikohad on kõigis lasteaedades ja koolides. Tööle on võetud abiõpetajad ja õpetaja abid. Tugiisikud töötavad haridusasutuste koosseisudes, mis tagab töötajatele sotsiaalsed garantiid ja puhkuse. Logopeedi ja osaliselt psühholoogi teenust ostab vald lepingupartneritelt MTÜ Toetus ja Keila Teraapiakeskus OÜ. Pakume teenuseid ka sõjapõgenike erivajadustega lastele tugiisiku teenuse näol. Raske ja sügava puudega õpilaste, kes õpivad toimetuleku ja hooldusõppekavadel, transport erikoolidesse on korraldatud </w:t>
      </w:r>
      <w:proofErr w:type="spellStart"/>
      <w:r w:rsidRPr="0054342C">
        <w:t>Forustakso</w:t>
      </w:r>
      <w:proofErr w:type="spellEnd"/>
      <w:r w:rsidRPr="0054342C">
        <w:t xml:space="preserve"> lepingu alusel. </w:t>
      </w:r>
    </w:p>
    <w:p w14:paraId="2416A0FF" w14:textId="77777777" w:rsidR="00825E45" w:rsidRPr="0054342C" w:rsidRDefault="00825E45" w:rsidP="00825E45">
      <w:pPr>
        <w:spacing w:after="120"/>
        <w:jc w:val="both"/>
      </w:pPr>
    </w:p>
    <w:p w14:paraId="132B12BB"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Elukestva õppe toetamine</w:t>
      </w:r>
    </w:p>
    <w:p w14:paraId="767A5D55" w14:textId="77777777" w:rsidR="00825E45" w:rsidRPr="0054342C" w:rsidRDefault="00825E45" w:rsidP="00825E45">
      <w:pPr>
        <w:spacing w:after="120" w:line="257" w:lineRule="auto"/>
        <w:jc w:val="both"/>
      </w:pPr>
      <w:r w:rsidRPr="0054342C">
        <w:lastRenderedPageBreak/>
        <w:t>Lääne-Harju Valla Raamatukogu pakub elukestva õppe toetamisel erinevaid teenuseid, täiskasvanutele praktikat ja õpet eesti keele suhtlusringis, arvutiõpet individuaalse ja grupi töö vormis, parimate praktikate jagamist erinevate erialade kontekstis ning erinevaid kogemuste jagamise töötubasid..</w:t>
      </w:r>
    </w:p>
    <w:p w14:paraId="4F5B7812" w14:textId="77777777" w:rsidR="00825E45" w:rsidRPr="0054342C" w:rsidRDefault="00825E45" w:rsidP="00825E45">
      <w:pPr>
        <w:spacing w:line="257" w:lineRule="auto"/>
        <w:jc w:val="both"/>
      </w:pPr>
      <w:r w:rsidRPr="0054342C">
        <w:rPr>
          <w:color w:val="333333"/>
        </w:rPr>
        <w:t xml:space="preserve">Eesti õppekeelele üleminekul on Paldiski Vene Põhikooli, Rummu Lasteaed Lepatriinu  ja Paldiski Lasteaed Sipsik õpetajate kvalifikatsioonitaseme ja keeletaseme tõstmisega seoses teinud koostööd Eesti Maja ja  Keeleametiga.     </w:t>
      </w:r>
    </w:p>
    <w:p w14:paraId="031A1D7D" w14:textId="77777777" w:rsidR="00825E45" w:rsidRPr="0054342C" w:rsidRDefault="00825E45" w:rsidP="00825E45">
      <w:pPr>
        <w:spacing w:line="257" w:lineRule="auto"/>
        <w:jc w:val="both"/>
      </w:pPr>
      <w:r w:rsidRPr="0054342C">
        <w:t>Info elukestva õppimise võimaluste kohta on leitav raamatukogu kodulehel ning koostööpartnerite infot jagatakse läbi sotsiaalmeedia kanalite.</w:t>
      </w:r>
    </w:p>
    <w:p w14:paraId="1BE9FAD0" w14:textId="77777777" w:rsidR="00825E45" w:rsidRPr="0054342C" w:rsidRDefault="00825E45" w:rsidP="00825E45">
      <w:pPr>
        <w:spacing w:after="120" w:line="257" w:lineRule="auto"/>
        <w:jc w:val="both"/>
        <w:rPr>
          <w:color w:val="333333"/>
        </w:rPr>
      </w:pPr>
    </w:p>
    <w:p w14:paraId="7A47AC18"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Haridusasutuste, ettevõtete ja vabaühenduste koostöö arendamine</w:t>
      </w:r>
    </w:p>
    <w:p w14:paraId="23941B51" w14:textId="082EA34B" w:rsidR="00825E45" w:rsidRPr="0054342C" w:rsidRDefault="00825E45" w:rsidP="00825E45">
      <w:pPr>
        <w:spacing w:after="120"/>
        <w:jc w:val="both"/>
      </w:pPr>
      <w:r>
        <w:t xml:space="preserve">Paldiski </w:t>
      </w:r>
      <w:r w:rsidRPr="0054342C">
        <w:t xml:space="preserve">Ühisgümnaasium on ettevõtlusõpetuse eestvedajaks valla koolide seas. OÜ </w:t>
      </w:r>
      <w:proofErr w:type="spellStart"/>
      <w:r w:rsidRPr="0054342C">
        <w:t>Ekoy</w:t>
      </w:r>
      <w:proofErr w:type="spellEnd"/>
      <w:r w:rsidRPr="0054342C">
        <w:t xml:space="preserve"> Elektroonika toetab Risti Kooli parimaid ainetundjaid, eraldades igal õppeaastal koolile sihtotstarbeliselt  600,00 eurot. Põhja-Eesti Metsaühistu toetab Padise Põhikooli õpilasi, kellel on võimalus igal õppeaastal osaleda  </w:t>
      </w:r>
      <w:proofErr w:type="spellStart"/>
      <w:r w:rsidRPr="0054342C">
        <w:t>Sagadi</w:t>
      </w:r>
      <w:proofErr w:type="spellEnd"/>
      <w:r w:rsidRPr="0054342C">
        <w:t xml:space="preserve"> Looduskooli õppeprogrammides.</w:t>
      </w:r>
    </w:p>
    <w:p w14:paraId="03E8AFB9" w14:textId="77777777" w:rsidR="00825E45" w:rsidRPr="0054342C" w:rsidRDefault="00825E45" w:rsidP="00825E45">
      <w:pPr>
        <w:spacing w:after="120" w:line="257" w:lineRule="auto"/>
        <w:jc w:val="both"/>
      </w:pPr>
      <w:r w:rsidRPr="0054342C">
        <w:t xml:space="preserve">Lääne-Harju Kultuurikeskuse teise korrusel rajatakse ja remonditakse üks ruum helikindlaks helisalvestustoaks, mis läheb Lääne-Harju Muusika- ja Kunstide Kooli ja Lääne-Harju Huvikeskuse </w:t>
      </w:r>
      <w:proofErr w:type="spellStart"/>
      <w:r w:rsidRPr="0054342C">
        <w:t>noortetoa</w:t>
      </w:r>
      <w:proofErr w:type="spellEnd"/>
      <w:r w:rsidRPr="0054342C">
        <w:t xml:space="preserve"> bändiruumina (projektirahastus).</w:t>
      </w:r>
    </w:p>
    <w:p w14:paraId="10A9EFA7" w14:textId="77777777" w:rsidR="00825E45" w:rsidRPr="0054342C" w:rsidRDefault="00825E45" w:rsidP="00825E45">
      <w:pPr>
        <w:spacing w:after="120" w:line="257" w:lineRule="auto"/>
        <w:jc w:val="both"/>
      </w:pPr>
    </w:p>
    <w:p w14:paraId="625B89EC"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Haridusasutuste võrgu korrastamine</w:t>
      </w:r>
    </w:p>
    <w:p w14:paraId="6CC6FBAC" w14:textId="77777777" w:rsidR="00825E45" w:rsidRPr="0054342C" w:rsidRDefault="00825E45" w:rsidP="00825E45">
      <w:pPr>
        <w:spacing w:after="120"/>
        <w:jc w:val="both"/>
      </w:pPr>
      <w:r w:rsidRPr="0054342C">
        <w:t>Volikogu 20.12.2022 otsusega nr 93 viidi ellu  Laulasmaa Kooli ümberkorraldamine, mille tulemusena alustasid tööd iseseisvate asutustena Lodijärve Kool ja Lustipesa Lasteaed.</w:t>
      </w:r>
    </w:p>
    <w:p w14:paraId="28B1E6A1" w14:textId="77777777" w:rsidR="00825E45" w:rsidRPr="0054342C" w:rsidRDefault="00825E45" w:rsidP="00825E45">
      <w:pPr>
        <w:spacing w:after="120"/>
        <w:jc w:val="both"/>
      </w:pPr>
      <w:r w:rsidRPr="0054342C">
        <w:t>Lääne-Harju Muusika- ja Kunstide Kooli tegevus on üle valla parendanud huvihariduse kättesaadavust ja valikuid. Huvikool on laienenud algsest kolmest õppekohast Paldiskis ja Vasalemmas ning Rummul üheksasse õppekohta kaheksas asulas.</w:t>
      </w:r>
    </w:p>
    <w:p w14:paraId="4BE96CC1" w14:textId="77777777" w:rsidR="00825E45" w:rsidRPr="0054342C" w:rsidRDefault="00825E45" w:rsidP="00825E45">
      <w:pPr>
        <w:spacing w:after="120"/>
        <w:jc w:val="both"/>
        <w:rPr>
          <w:rStyle w:val="Liguvaikefont1000"/>
        </w:rPr>
      </w:pPr>
    </w:p>
    <w:p w14:paraId="54FDFFC7" w14:textId="77777777" w:rsidR="00825E45" w:rsidRPr="0054342C" w:rsidRDefault="00825E45" w:rsidP="00825E45">
      <w:pPr>
        <w:pStyle w:val="Loendilik1"/>
        <w:numPr>
          <w:ilvl w:val="1"/>
          <w:numId w:val="19"/>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Noorte osaluse suurendamine läbi võrgustikutöö ja noorsootöö arendamise</w:t>
      </w:r>
    </w:p>
    <w:p w14:paraId="2F4A6310" w14:textId="77777777" w:rsidR="00825E45" w:rsidRPr="0054342C" w:rsidRDefault="00825E45" w:rsidP="00825E45">
      <w:pPr>
        <w:spacing w:after="120" w:line="257" w:lineRule="auto"/>
        <w:jc w:val="both"/>
      </w:pPr>
      <w:r w:rsidRPr="0054342C">
        <w:t xml:space="preserve">Lääne-Harju Huvikeskus tegutseb peamiselt teiste allasutuste hallatavates hoonetes/ruumides. Asutuse töötajad osalesid 2023. a paljudel koolitustel, sh rahvusvahelistel. Olulisemad koolitused: töötajate motivatsioonikoolitus, sotsiaalmeedia koolitus, vaimse tervise koolitus, kunstiprojekti „Läbi kunsti ühenduseni“ koolitused. Huvikeskuse töötajaskond osales rahvusvahelises ERASMUS+ projektis UNITED koostööpartneritega Rootsis. 2023. a töötasid ERASMUS+ rahvusvahelise projekti raames huvikeskuse </w:t>
      </w:r>
      <w:proofErr w:type="spellStart"/>
      <w:r w:rsidRPr="0054342C">
        <w:t>noortetubades</w:t>
      </w:r>
      <w:proofErr w:type="spellEnd"/>
      <w:r w:rsidRPr="0054342C">
        <w:t xml:space="preserve"> </w:t>
      </w:r>
      <w:proofErr w:type="spellStart"/>
      <w:r w:rsidRPr="0054342C">
        <w:t>välisvabatahtlikud</w:t>
      </w:r>
      <w:proofErr w:type="spellEnd"/>
      <w:r w:rsidRPr="0054342C">
        <w:t xml:space="preserve">. </w:t>
      </w:r>
    </w:p>
    <w:p w14:paraId="53C73A9F" w14:textId="77777777" w:rsidR="00825E45" w:rsidRPr="0054342C" w:rsidRDefault="00825E45" w:rsidP="00825E45">
      <w:pPr>
        <w:spacing w:after="120" w:line="257" w:lineRule="auto"/>
        <w:jc w:val="both"/>
      </w:pPr>
      <w:r w:rsidRPr="0054342C">
        <w:t xml:space="preserve">Valla noorte huvitegevuste toetust maksti huvitegevust pakkuvatele eraõiguslikele organisatsioonidele pearahasüsteemi põhimõttel. Noorte meisterlikkuse toetust maksti individuaalselt vastavalt taotlustele. Mittetulunduslikke projekte toetati vastava korra alusel. Laste ja noorte huvitegevuse ja -hariduse kättesaadavuse parandamiseks ja mitmekesistamiseks kasutati riigipoolset täiendavat huvihariduse- ja tegevuse toetust. </w:t>
      </w:r>
    </w:p>
    <w:p w14:paraId="1D20CF7D" w14:textId="77777777" w:rsidR="00825E45" w:rsidRPr="0054342C" w:rsidRDefault="00825E45" w:rsidP="00825E45">
      <w:pPr>
        <w:spacing w:after="120" w:line="257" w:lineRule="auto"/>
        <w:jc w:val="both"/>
      </w:pPr>
      <w:r w:rsidRPr="0054342C">
        <w:t>2023. a sügisel alustati ettevalmistusega noorsootöö kvaliteedihindamise läbiviimiseks järgmisel eelarveaastal.</w:t>
      </w:r>
    </w:p>
    <w:p w14:paraId="0EC4AD34" w14:textId="77777777" w:rsidR="00825E45" w:rsidRPr="0054342C" w:rsidRDefault="00825E45" w:rsidP="00825E45">
      <w:pPr>
        <w:spacing w:after="120" w:line="257" w:lineRule="auto"/>
        <w:jc w:val="both"/>
      </w:pPr>
      <w:r w:rsidRPr="0054342C">
        <w:t>2023. a suvel toimunud Lääne-Harju Õpilasmalevas osales üle valla 8 rühma (</w:t>
      </w:r>
      <w:r w:rsidRPr="0054342C">
        <w:rPr>
          <w:color w:val="333333"/>
        </w:rPr>
        <w:t>Ämari, Rummu, Klooga, Laulasmaa, Padise ning 3 vahetusega Paldiski rühm)</w:t>
      </w:r>
      <w:r w:rsidRPr="0054342C">
        <w:t>, milles osales 95 noort.</w:t>
      </w:r>
    </w:p>
    <w:p w14:paraId="2A355F9C" w14:textId="77777777" w:rsidR="00825E45" w:rsidRPr="0054342C" w:rsidRDefault="00825E45" w:rsidP="00825E45">
      <w:pPr>
        <w:pStyle w:val="Loendilik1"/>
        <w:spacing w:after="120"/>
        <w:ind w:left="283"/>
        <w:jc w:val="both"/>
        <w:rPr>
          <w:rFonts w:ascii="Times New Roman" w:hAnsi="Times New Roman"/>
          <w:b/>
          <w:bCs/>
          <w:i/>
          <w:iCs/>
          <w:sz w:val="24"/>
          <w:szCs w:val="24"/>
          <w:highlight w:val="yellow"/>
          <w:u w:val="single"/>
          <w:lang w:val="et-EE"/>
        </w:rPr>
      </w:pPr>
    </w:p>
    <w:p w14:paraId="5CA1B498" w14:textId="77777777" w:rsidR="00825E45" w:rsidRPr="0054342C" w:rsidRDefault="00825E45" w:rsidP="00825E45">
      <w:pPr>
        <w:pStyle w:val="Loendilik1"/>
        <w:numPr>
          <w:ilvl w:val="1"/>
          <w:numId w:val="19"/>
        </w:numPr>
        <w:spacing w:after="120"/>
        <w:ind w:left="567" w:hanging="567"/>
        <w:rPr>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shd w:val="clear" w:color="auto" w:fill="FFFFFF"/>
          <w:lang w:val="et-EE"/>
        </w:rPr>
        <w:t xml:space="preserve">Haridusasutuste töötajate motivatsioonisüsteemi rakendamine ja arendamine </w:t>
      </w:r>
    </w:p>
    <w:p w14:paraId="429A0BA7" w14:textId="77777777" w:rsidR="00825E45" w:rsidRPr="0054342C" w:rsidRDefault="00825E45" w:rsidP="00825E45">
      <w:pPr>
        <w:spacing w:after="120"/>
        <w:jc w:val="both"/>
      </w:pPr>
      <w:r w:rsidRPr="0054342C">
        <w:t xml:space="preserve">2023. aastal anti teist korda välja Lääne-Harju valla haridusauhind </w:t>
      </w:r>
      <w:proofErr w:type="spellStart"/>
      <w:r w:rsidRPr="0054342C">
        <w:t>Bengt</w:t>
      </w:r>
      <w:proofErr w:type="spellEnd"/>
      <w:r w:rsidRPr="0054342C">
        <w:t xml:space="preserve">, millega Lääne-Harju vald tunnustab silmapaistvaid haridustegelasi - aasta õpetaja konkursi laureaate. </w:t>
      </w:r>
      <w:proofErr w:type="spellStart"/>
      <w:r w:rsidRPr="0054342C">
        <w:t>Bengt</w:t>
      </w:r>
      <w:proofErr w:type="spellEnd"/>
      <w:r w:rsidRPr="0054342C">
        <w:t xml:space="preserve"> on austusavaldus </w:t>
      </w:r>
      <w:proofErr w:type="spellStart"/>
      <w:r w:rsidRPr="0054342C">
        <w:t>Bengt</w:t>
      </w:r>
      <w:proofErr w:type="spellEnd"/>
      <w:r w:rsidRPr="0054342C">
        <w:t xml:space="preserve"> </w:t>
      </w:r>
      <w:proofErr w:type="spellStart"/>
      <w:r w:rsidRPr="0054342C">
        <w:t>Gottfried</w:t>
      </w:r>
      <w:proofErr w:type="spellEnd"/>
      <w:r w:rsidRPr="0054342C">
        <w:t xml:space="preserve"> Forseliusele, kes asutas ühe esimestest eesti talurahvakoolidest Harju-Ristil Aru kirikumõisas. Haridusauhind </w:t>
      </w:r>
      <w:proofErr w:type="spellStart"/>
      <w:r w:rsidRPr="0054342C">
        <w:t>Bengt</w:t>
      </w:r>
      <w:proofErr w:type="spellEnd"/>
      <w:r w:rsidRPr="0054342C">
        <w:t xml:space="preserve"> kannab endas julgete, edumeelsete, tulevikku vaatavate haridustegelaste vaimu.</w:t>
      </w:r>
    </w:p>
    <w:p w14:paraId="2ABDD6BE" w14:textId="77777777" w:rsidR="00825E45" w:rsidRPr="0054342C" w:rsidRDefault="00825E45" w:rsidP="00825E45">
      <w:pPr>
        <w:spacing w:after="120"/>
        <w:jc w:val="both"/>
      </w:pPr>
      <w:r w:rsidRPr="0054342C">
        <w:t xml:space="preserve">Lääne-Harju Vallavolikogu kinnitas 28.06.2022 määruse nr 12 „Lääne-Harju valla õpetaja ja tugispetsialisti stipendiumi andmise kord“ ja 2023.a. on sõlmitud kolm lepingut magistritasemel õppivate õpetajatega. </w:t>
      </w:r>
    </w:p>
    <w:p w14:paraId="4FE3FF07" w14:textId="77777777" w:rsidR="00825E45" w:rsidRPr="0054342C" w:rsidRDefault="00825E45" w:rsidP="00825E45">
      <w:pPr>
        <w:spacing w:after="120"/>
        <w:jc w:val="both"/>
      </w:pPr>
      <w:r w:rsidRPr="0054342C">
        <w:t>Loodud on mentorite pank ja mentorlepinguid sõlmisid koolid septembris 15 alustava õpetaja ja tugispetsialistiga. Vald lisab mentoritele makstava lisatasu kooli eelarvele.</w:t>
      </w:r>
    </w:p>
    <w:p w14:paraId="78BB9EBC" w14:textId="77777777" w:rsidR="00825E45" w:rsidRPr="0054342C" w:rsidRDefault="00825E45" w:rsidP="00825E45">
      <w:pPr>
        <w:spacing w:after="120" w:line="257" w:lineRule="auto"/>
        <w:jc w:val="both"/>
      </w:pPr>
      <w:r w:rsidRPr="0054342C">
        <w:t>Koostöös Heateo Sihtasutuse ja Fontes PMP-ga kandideerisid haridusjuhid praktikaprogrammi, kuhu valiti Risti Kooli direktor.  Valla koolide juhtimiskultuuri, töötajakogemuse ja tööandja kuvandi arenduses osalesid kõik koolid. Sellele lisandus ka juhtimiskompetentside ja koolijuhtide hindamine. Töötati välja Padise Põhikooli tööandja bränd ja väärtuspakkumine.</w:t>
      </w:r>
    </w:p>
    <w:p w14:paraId="50C5816A" w14:textId="77777777" w:rsidR="00825E45" w:rsidRPr="0054342C" w:rsidRDefault="00825E45" w:rsidP="00825E45">
      <w:pPr>
        <w:spacing w:after="120" w:line="257" w:lineRule="auto"/>
        <w:jc w:val="both"/>
      </w:pPr>
    </w:p>
    <w:p w14:paraId="4402A7BC" w14:textId="77777777" w:rsidR="00825E45" w:rsidRPr="0054342C" w:rsidRDefault="00825E45" w:rsidP="00825E45">
      <w:pPr>
        <w:pStyle w:val="Heading2"/>
        <w:numPr>
          <w:ilvl w:val="0"/>
          <w:numId w:val="17"/>
        </w:numPr>
        <w:tabs>
          <w:tab w:val="num" w:pos="480"/>
        </w:tabs>
        <w:spacing w:before="0" w:after="120"/>
        <w:ind w:left="480" w:hanging="480"/>
        <w:rPr>
          <w:rFonts w:ascii="Times New Roman" w:hAnsi="Times New Roman" w:cs="Times New Roman"/>
          <w:b w:val="0"/>
          <w:bCs w:val="0"/>
          <w:sz w:val="24"/>
          <w:szCs w:val="24"/>
        </w:rPr>
      </w:pPr>
      <w:bookmarkStart w:id="15" w:name="_Toc167171975"/>
      <w:r w:rsidRPr="0054342C">
        <w:rPr>
          <w:rFonts w:ascii="Times New Roman" w:hAnsi="Times New Roman" w:cs="Times New Roman"/>
          <w:sz w:val="24"/>
          <w:szCs w:val="24"/>
        </w:rPr>
        <w:t>Elamu- ja kommunaalmajandus</w:t>
      </w:r>
      <w:bookmarkEnd w:id="15"/>
    </w:p>
    <w:p w14:paraId="34E9A42D" w14:textId="77777777" w:rsidR="00825E45" w:rsidRPr="0054342C" w:rsidRDefault="00825E45" w:rsidP="00825E45">
      <w:pPr>
        <w:pStyle w:val="Heading2"/>
        <w:numPr>
          <w:ilvl w:val="1"/>
          <w:numId w:val="25"/>
        </w:numPr>
        <w:spacing w:before="0" w:after="120"/>
        <w:ind w:left="567" w:hanging="567"/>
        <w:rPr>
          <w:rFonts w:ascii="Times New Roman" w:hAnsi="Times New Roman" w:cs="Times New Roman"/>
          <w:b w:val="0"/>
          <w:bCs w:val="0"/>
          <w:sz w:val="24"/>
          <w:szCs w:val="24"/>
        </w:rPr>
      </w:pPr>
      <w:bookmarkStart w:id="16" w:name="_Toc167171976"/>
      <w:r w:rsidRPr="0054342C">
        <w:rPr>
          <w:rFonts w:ascii="Times New Roman" w:hAnsi="Times New Roman" w:cs="Times New Roman"/>
          <w:sz w:val="24"/>
          <w:szCs w:val="24"/>
          <w:u w:val="single"/>
        </w:rPr>
        <w:t xml:space="preserve">Asulakeskuste korrastamine, </w:t>
      </w:r>
      <w:proofErr w:type="spellStart"/>
      <w:r w:rsidRPr="0054342C">
        <w:rPr>
          <w:rFonts w:ascii="Times New Roman" w:hAnsi="Times New Roman" w:cs="Times New Roman"/>
          <w:sz w:val="24"/>
          <w:szCs w:val="24"/>
          <w:u w:val="single"/>
        </w:rPr>
        <w:t>mitmefunktsiooniliste</w:t>
      </w:r>
      <w:proofErr w:type="spellEnd"/>
      <w:r w:rsidRPr="0054342C">
        <w:rPr>
          <w:rFonts w:ascii="Times New Roman" w:hAnsi="Times New Roman" w:cs="Times New Roman"/>
          <w:sz w:val="24"/>
          <w:szCs w:val="24"/>
          <w:u w:val="single"/>
        </w:rPr>
        <w:t xml:space="preserve"> mängu-, tegevus-, liikumis- ja vaba aja veetmise rajatiste rajamine, lähtudes kogukondade vajadustest ja valla piirkondlikust tasakaalustatusest</w:t>
      </w:r>
      <w:bookmarkEnd w:id="16"/>
    </w:p>
    <w:p w14:paraId="024C13C4" w14:textId="77777777" w:rsidR="00825E45" w:rsidRPr="0054342C" w:rsidRDefault="00825E45" w:rsidP="00825E45">
      <w:pPr>
        <w:spacing w:after="120"/>
        <w:jc w:val="both"/>
        <w:rPr>
          <w:bCs/>
        </w:rPr>
      </w:pPr>
    </w:p>
    <w:p w14:paraId="3B9EE945" w14:textId="77777777" w:rsidR="00825E45" w:rsidRPr="0054342C" w:rsidRDefault="00825E45" w:rsidP="00825E45">
      <w:pPr>
        <w:spacing w:after="120"/>
        <w:jc w:val="both"/>
      </w:pPr>
      <w:r w:rsidRPr="0054342C">
        <w:rPr>
          <w:b/>
          <w:bCs/>
        </w:rPr>
        <w:t xml:space="preserve">Paldiski </w:t>
      </w:r>
    </w:p>
    <w:p w14:paraId="5A67D635" w14:textId="77777777" w:rsidR="00825E45" w:rsidRPr="0054342C" w:rsidRDefault="00825E45" w:rsidP="00825E45">
      <w:pPr>
        <w:spacing w:after="120"/>
        <w:jc w:val="both"/>
      </w:pPr>
      <w:r w:rsidRPr="0054342C">
        <w:rPr>
          <w:b/>
          <w:bCs/>
        </w:rPr>
        <w:t>Trosslaskumised Paldiski linnapargi mänguväljakul</w:t>
      </w:r>
      <w:r w:rsidRPr="0054342C">
        <w:t xml:space="preserve">. Paldiski linnapargi mänguväljak täienes tandem trosslaskumise atraktsiooniga. Olemasoleva linnapari mänguväljaku rajati  juurde 30m pikk </w:t>
      </w:r>
      <w:proofErr w:type="spellStart"/>
      <w:r w:rsidRPr="0054342C">
        <w:t>kaherajaline</w:t>
      </w:r>
      <w:proofErr w:type="spellEnd"/>
      <w:r w:rsidRPr="0054342C">
        <w:t xml:space="preserve"> trosslaskumine ehk Tarzani laskumine.</w:t>
      </w:r>
    </w:p>
    <w:p w14:paraId="5C918D70" w14:textId="77777777" w:rsidR="00825E45" w:rsidRPr="0054342C" w:rsidRDefault="00825E45" w:rsidP="00825E45">
      <w:pPr>
        <w:spacing w:after="120"/>
        <w:jc w:val="both"/>
      </w:pPr>
      <w:r w:rsidRPr="0054342C">
        <w:rPr>
          <w:b/>
          <w:bCs/>
        </w:rPr>
        <w:t>Paldiski linnapargi ja Lastaia Naerulind parkla laiendamine</w:t>
      </w:r>
      <w:r w:rsidRPr="0054342C">
        <w:t xml:space="preserve"> poole mahu võrra. Paldiski linnapargis paiknev peamiselt lasteaia Naerulind kitsaks jäänud parkla laiendamine. Lasteaia välisel ajal saavad parklat kasutada ka Paldiski linnapargi külastajad.</w:t>
      </w:r>
    </w:p>
    <w:p w14:paraId="56EBE7E3" w14:textId="77777777" w:rsidR="00825E45" w:rsidRPr="0054342C" w:rsidRDefault="00825E45" w:rsidP="00825E45">
      <w:pPr>
        <w:spacing w:after="120"/>
        <w:jc w:val="both"/>
      </w:pPr>
      <w:r w:rsidRPr="0054342C">
        <w:rPr>
          <w:b/>
          <w:bCs/>
        </w:rPr>
        <w:t xml:space="preserve">Paldiski </w:t>
      </w:r>
      <w:proofErr w:type="spellStart"/>
      <w:r w:rsidRPr="0054342C">
        <w:rPr>
          <w:b/>
          <w:bCs/>
        </w:rPr>
        <w:t>Ühisgümnaasiumi</w:t>
      </w:r>
      <w:proofErr w:type="spellEnd"/>
      <w:r w:rsidRPr="0054342C">
        <w:rPr>
          <w:b/>
          <w:bCs/>
        </w:rPr>
        <w:t xml:space="preserve"> esise ala korrastamine ja kooliaia rajamine. </w:t>
      </w:r>
      <w:r w:rsidRPr="0054342C">
        <w:t xml:space="preserve">Paldiski </w:t>
      </w:r>
      <w:proofErr w:type="spellStart"/>
      <w:r w:rsidRPr="0054342C">
        <w:t>Ühisgümnaasiumi</w:t>
      </w:r>
      <w:proofErr w:type="spellEnd"/>
      <w:r w:rsidRPr="0054342C">
        <w:t xml:space="preserve"> esine kasutu kitsas haljasala muudeti Ameerika saatkonna toetusel kooli õuesõppe alaks, kus saab kasvatada erinevaid aiasaadusi ja ilutaimi. </w:t>
      </w:r>
    </w:p>
    <w:p w14:paraId="332BE661" w14:textId="77777777" w:rsidR="00825E45" w:rsidRPr="0054342C" w:rsidRDefault="00825E45" w:rsidP="00825E45">
      <w:pPr>
        <w:spacing w:after="120"/>
        <w:jc w:val="both"/>
        <w:rPr>
          <w:b/>
          <w:bCs/>
        </w:rPr>
      </w:pPr>
      <w:r w:rsidRPr="0054342C">
        <w:rPr>
          <w:b/>
          <w:bCs/>
        </w:rPr>
        <w:t xml:space="preserve">Paldiski linnaväljaku talvise meeleolu valgustuse ja dekoratsioonide arendamine. </w:t>
      </w:r>
      <w:r w:rsidRPr="0054342C">
        <w:t xml:space="preserve">Paldiski linnaväljaku jõulu- ja talvemeeleolu lahendust täiendati valgustatud lehtlate valmistamise ja täiendavate talviste istutuskonteinerite dekoratsioonidega. Loodud lahendused lähevad hooaja lõpus taaskasutusele linnapildi suviseks elavdamiseks. </w:t>
      </w:r>
    </w:p>
    <w:p w14:paraId="3631D4D5" w14:textId="77777777" w:rsidR="00825E45" w:rsidRPr="0054342C" w:rsidRDefault="00825E45" w:rsidP="00825E45">
      <w:pPr>
        <w:spacing w:after="120"/>
        <w:jc w:val="both"/>
      </w:pPr>
    </w:p>
    <w:p w14:paraId="30BEAEB2" w14:textId="77777777" w:rsidR="00825E45" w:rsidRPr="0054342C" w:rsidRDefault="00825E45" w:rsidP="00825E45">
      <w:pPr>
        <w:spacing w:after="120"/>
        <w:jc w:val="both"/>
        <w:rPr>
          <w:b/>
          <w:bCs/>
        </w:rPr>
      </w:pPr>
      <w:r w:rsidRPr="0054342C">
        <w:rPr>
          <w:b/>
          <w:bCs/>
        </w:rPr>
        <w:t>Kloogaranna</w:t>
      </w:r>
    </w:p>
    <w:p w14:paraId="1E40A8CD" w14:textId="77777777" w:rsidR="00825E45" w:rsidRPr="0054342C" w:rsidRDefault="00825E45" w:rsidP="00825E45">
      <w:pPr>
        <w:spacing w:after="120"/>
        <w:jc w:val="both"/>
      </w:pPr>
      <w:r w:rsidRPr="0054342C">
        <w:t xml:space="preserve">Valmis Kloogaranna rannaala arendamise projekti teine etapp. Projektiga rekonstrueeriti täielikult rannatee parkla, rajati Rannatee bussipeatus koos ootekojaga, ühendusteed parkla, bussijaama ja rannaala jalgteede vahel. Korvpalliväljaku juurde rajati jalgteed ja puhkealad, koos jalgrataste parklaga, jalgrataste remondi hooldus punkti ja lauatennise mängimise </w:t>
      </w:r>
      <w:r w:rsidRPr="0054342C">
        <w:lastRenderedPageBreak/>
        <w:t xml:space="preserve">võimalustega. Rajati täiendavad rannaspordiväljakud, väljakute puhkeala koos tribüünide ja väikese varustuse hoiukuuriga. Liiva promenaadi äärde rajati kogukondlik ranna spordi väljak. </w:t>
      </w:r>
    </w:p>
    <w:p w14:paraId="3198748D" w14:textId="77777777" w:rsidR="00825E45" w:rsidRPr="0054342C" w:rsidRDefault="00825E45" w:rsidP="00825E45">
      <w:pPr>
        <w:spacing w:after="120"/>
        <w:jc w:val="both"/>
      </w:pPr>
      <w:r w:rsidRPr="0054342C">
        <w:t>Laiendati oluliselt laste mänguväljakut täiendavate atraktsioonide, laudteede ja puhkealadega. Rannaalale rajati suur mitmekesise seadmevalikuga välijõulinnak. Ranna päevitusalale paigaldati riietuskabiine ja teisaldatavat rannamööbel (lamamistoolid ja pingid).</w:t>
      </w:r>
    </w:p>
    <w:p w14:paraId="40BC01EA" w14:textId="77777777" w:rsidR="00825E45" w:rsidRPr="0054342C" w:rsidRDefault="00825E45" w:rsidP="00825E45">
      <w:pPr>
        <w:spacing w:after="120"/>
        <w:jc w:val="both"/>
      </w:pPr>
      <w:r w:rsidRPr="0054342C">
        <w:t>Ehitati täiendavaid laud- ja jalgteede lõike ja puhkealasid. Rajati laudtee ühendus Liiva tänava puhkeala ja randa viiva Liivapromenaadi vahele. Rajati koos puhkealaga juurdepääsuteed Mere põik tänavalt Ranna promenaadile, Mere parklast Mere promenaadile ja rekonstrueeriti ranna promenaadi sild ning Mere promenaadi jalakäijate sild.</w:t>
      </w:r>
    </w:p>
    <w:p w14:paraId="07A24CCC" w14:textId="77777777" w:rsidR="00825E45" w:rsidRPr="0054342C" w:rsidRDefault="00825E45" w:rsidP="00825E45">
      <w:pPr>
        <w:spacing w:after="120"/>
        <w:jc w:val="both"/>
        <w:rPr>
          <w:b/>
          <w:bCs/>
        </w:rPr>
      </w:pPr>
    </w:p>
    <w:p w14:paraId="7868D8F7" w14:textId="77777777" w:rsidR="00825E45" w:rsidRPr="0054342C" w:rsidRDefault="00825E45" w:rsidP="00825E45">
      <w:pPr>
        <w:spacing w:after="120"/>
        <w:jc w:val="both"/>
        <w:rPr>
          <w:b/>
          <w:bCs/>
        </w:rPr>
      </w:pPr>
      <w:r w:rsidRPr="0054342C">
        <w:rPr>
          <w:b/>
          <w:bCs/>
        </w:rPr>
        <w:t>Rummu</w:t>
      </w:r>
    </w:p>
    <w:p w14:paraId="69587809" w14:textId="77777777" w:rsidR="00825E45" w:rsidRPr="0054342C" w:rsidRDefault="00825E45" w:rsidP="00825E45">
      <w:pPr>
        <w:spacing w:after="120"/>
        <w:jc w:val="both"/>
        <w:rPr>
          <w:b/>
          <w:bCs/>
        </w:rPr>
      </w:pPr>
      <w:r w:rsidRPr="0054342C">
        <w:rPr>
          <w:b/>
          <w:bCs/>
        </w:rPr>
        <w:t xml:space="preserve">Rummu Lasteaed Lepatriinu parkla. </w:t>
      </w:r>
      <w:r w:rsidRPr="0054342C">
        <w:t xml:space="preserve">Aia tänava äärde  lasteaia juurde rajati uus parkla koos parklat ja lasteaia õue ala eraldava mitmekesise taimestikuga istutusalaga. </w:t>
      </w:r>
    </w:p>
    <w:p w14:paraId="0201D84D" w14:textId="77777777" w:rsidR="00825E45" w:rsidRPr="0054342C" w:rsidRDefault="00825E45" w:rsidP="00825E45">
      <w:pPr>
        <w:spacing w:after="120"/>
        <w:jc w:val="both"/>
      </w:pPr>
      <w:r w:rsidRPr="0054342C">
        <w:rPr>
          <w:b/>
          <w:bCs/>
        </w:rPr>
        <w:t>Ohtlike paplite eemaldamine.</w:t>
      </w:r>
      <w:r w:rsidRPr="0054342C">
        <w:t xml:space="preserve"> Eemaldati mitmed ohtlikuks muutunud vanad paplid. Rummu alevikku räsis tugevalt 2023 augusti ja oktoobri torm, mille järgselt oli alevikus vaja likvideerida tormikahjusid.</w:t>
      </w:r>
    </w:p>
    <w:p w14:paraId="1BD3AC16" w14:textId="77777777" w:rsidR="00825E45" w:rsidRPr="0054342C" w:rsidRDefault="00825E45" w:rsidP="00825E45">
      <w:pPr>
        <w:spacing w:after="120"/>
        <w:jc w:val="both"/>
      </w:pPr>
      <w:r w:rsidRPr="0054342C">
        <w:rPr>
          <w:b/>
          <w:bCs/>
        </w:rPr>
        <w:t>Sireli tn 5a haljasala osaline korrastamine</w:t>
      </w:r>
      <w:r w:rsidRPr="0054342C">
        <w:t>. Eemaldati kände, vanu betoonjäänuseid ja paar ENSV aegset ohtlikku rauast mängukonstruktsiooni Sireli tn 5a kinnistult. Tööala planeeriti ja rajati uus muru.</w:t>
      </w:r>
    </w:p>
    <w:p w14:paraId="227D7E9F" w14:textId="77777777" w:rsidR="00825E45" w:rsidRPr="0054342C" w:rsidRDefault="00825E45" w:rsidP="00825E45">
      <w:pPr>
        <w:spacing w:after="120"/>
        <w:jc w:val="both"/>
        <w:rPr>
          <w:b/>
          <w:bCs/>
        </w:rPr>
      </w:pPr>
    </w:p>
    <w:p w14:paraId="436F4DD6" w14:textId="77777777" w:rsidR="00825E45" w:rsidRPr="0054342C" w:rsidRDefault="00825E45" w:rsidP="00825E45">
      <w:pPr>
        <w:keepNext/>
        <w:keepLines/>
        <w:spacing w:after="120"/>
        <w:jc w:val="both"/>
        <w:rPr>
          <w:b/>
          <w:bCs/>
        </w:rPr>
      </w:pPr>
      <w:r w:rsidRPr="0054342C">
        <w:rPr>
          <w:b/>
          <w:bCs/>
        </w:rPr>
        <w:t>Vasalemma</w:t>
      </w:r>
    </w:p>
    <w:p w14:paraId="2009EDCD" w14:textId="77777777" w:rsidR="00825E45" w:rsidRPr="0054342C" w:rsidRDefault="00825E45" w:rsidP="00825E45">
      <w:pPr>
        <w:keepNext/>
        <w:keepLines/>
        <w:spacing w:after="120"/>
        <w:jc w:val="both"/>
      </w:pPr>
      <w:r w:rsidRPr="0054342C">
        <w:rPr>
          <w:b/>
          <w:bCs/>
        </w:rPr>
        <w:t xml:space="preserve">Laste mänguväljaku rajamine Tibula kogukonnaparki. </w:t>
      </w:r>
      <w:r w:rsidRPr="0054342C">
        <w:t>Tibula madalronimis radade juurde rajati laste mänguväljak erinevate atraktsioonidega (</w:t>
      </w:r>
      <w:proofErr w:type="spellStart"/>
      <w:r w:rsidRPr="0054342C">
        <w:t>ronila</w:t>
      </w:r>
      <w:proofErr w:type="spellEnd"/>
      <w:r w:rsidRPr="0054342C">
        <w:t>, karussell, kaalukiik, vedrukiik ja liivamängud). Lisaks paigaldati alale prügikaste ja pinke.</w:t>
      </w:r>
    </w:p>
    <w:p w14:paraId="37F489E5" w14:textId="77777777" w:rsidR="00825E45" w:rsidRPr="0054342C" w:rsidRDefault="00825E45" w:rsidP="00825E45">
      <w:pPr>
        <w:spacing w:after="120"/>
        <w:jc w:val="both"/>
      </w:pPr>
      <w:r w:rsidRPr="0054342C">
        <w:rPr>
          <w:b/>
          <w:bCs/>
        </w:rPr>
        <w:t xml:space="preserve">Vasalemma kitsaste tänavate äärse võsa ja ohtlike puude ja teele kasvavate okste eemaldamine. </w:t>
      </w:r>
      <w:r w:rsidRPr="0054342C">
        <w:t>Talvel 2023 korrastati mitme nädala vältel suures mahus enamike Vasalemma tänavate äärset puistut. Sealjuures eemaldati mitmetelt tänavatelt suuri kuivanud või tugevate haiguskahjustustega väga ohtlikuks muutunud puid. Näiteks Roosi, Betooni ja Vaikse tänavalt ulatusliku üraskikahjustusega suuri kuuski, Oru tänavalt pehkinud ja murdumisohtlikke raberemmelgaid, terviseraja ja mänguväljakute juurest kuivanud mände ning Lootuse tänavalt viltuvajunud ja tugeva tüvemädanikuga suured ohtlikud paplid jne.</w:t>
      </w:r>
    </w:p>
    <w:p w14:paraId="3B5AE76A" w14:textId="77777777" w:rsidR="00825E45" w:rsidRPr="0054342C" w:rsidRDefault="00825E45" w:rsidP="00825E45">
      <w:pPr>
        <w:spacing w:after="120"/>
        <w:jc w:val="both"/>
      </w:pPr>
      <w:r w:rsidRPr="0054342C">
        <w:rPr>
          <w:b/>
          <w:bCs/>
        </w:rPr>
        <w:t>Vasalemma kelgumäe parandamine.</w:t>
      </w:r>
      <w:r w:rsidRPr="0054342C">
        <w:t xml:space="preserve"> Vasalemma kelgumäel esines looduslikke ebatasasusi, mis segasid talvist kelgutamist. Kelgumäe pinda siluti ja korrastatud alad kaeti täiendava </w:t>
      </w:r>
      <w:proofErr w:type="spellStart"/>
      <w:r w:rsidRPr="0054342C">
        <w:t>puiduhakkega</w:t>
      </w:r>
      <w:proofErr w:type="spellEnd"/>
      <w:r w:rsidRPr="0054342C">
        <w:t>.</w:t>
      </w:r>
    </w:p>
    <w:p w14:paraId="296CA374" w14:textId="77777777" w:rsidR="00825E45" w:rsidRPr="0054342C" w:rsidRDefault="00825E45" w:rsidP="00825E45">
      <w:pPr>
        <w:spacing w:after="120"/>
        <w:jc w:val="both"/>
      </w:pPr>
      <w:r w:rsidRPr="0054342C">
        <w:rPr>
          <w:b/>
          <w:bCs/>
        </w:rPr>
        <w:t xml:space="preserve">Vasalemma terviseraja osaline </w:t>
      </w:r>
      <w:proofErr w:type="spellStart"/>
      <w:r w:rsidRPr="0054342C">
        <w:rPr>
          <w:b/>
          <w:bCs/>
        </w:rPr>
        <w:t>puiduhakkega</w:t>
      </w:r>
      <w:proofErr w:type="spellEnd"/>
      <w:r w:rsidRPr="0054342C">
        <w:rPr>
          <w:b/>
          <w:bCs/>
        </w:rPr>
        <w:t xml:space="preserve"> katmine</w:t>
      </w:r>
      <w:r w:rsidRPr="0054342C">
        <w:t xml:space="preserve">. Kivisemaid ja liivasemaid rajalõike kaeti Vasalemma tänavate äärsest võsast saadud </w:t>
      </w:r>
      <w:proofErr w:type="spellStart"/>
      <w:r w:rsidRPr="0054342C">
        <w:t>hakkest</w:t>
      </w:r>
      <w:proofErr w:type="spellEnd"/>
      <w:r w:rsidRPr="0054342C">
        <w:t>.</w:t>
      </w:r>
    </w:p>
    <w:p w14:paraId="47C759BB" w14:textId="77777777" w:rsidR="00825E45" w:rsidRPr="0054342C" w:rsidRDefault="00825E45" w:rsidP="00825E45">
      <w:pPr>
        <w:spacing w:after="120"/>
        <w:jc w:val="both"/>
      </w:pPr>
      <w:r w:rsidRPr="0054342C">
        <w:rPr>
          <w:b/>
          <w:bCs/>
        </w:rPr>
        <w:t xml:space="preserve">Vasalemma noorte tegevusala kontseptsiooni väljatöötamine ja selle esimesele etapi rajamiseks edukas projektitaotlus. </w:t>
      </w:r>
      <w:r w:rsidRPr="0054342C">
        <w:t>Vasalemma Aedlinna Selts esitas edukalt rahastustaotluse LEADER elukeskkonna meetmesse Vasalemma “</w:t>
      </w:r>
      <w:proofErr w:type="spellStart"/>
      <w:r w:rsidRPr="0054342C">
        <w:t>pumptrack</w:t>
      </w:r>
      <w:proofErr w:type="spellEnd"/>
      <w:r w:rsidRPr="0054342C">
        <w:t>”-i rajamiseks.</w:t>
      </w:r>
    </w:p>
    <w:p w14:paraId="45CA2470" w14:textId="77777777" w:rsidR="00825E45" w:rsidRPr="0054342C" w:rsidRDefault="00825E45" w:rsidP="00825E45">
      <w:pPr>
        <w:spacing w:after="120"/>
        <w:jc w:val="both"/>
      </w:pPr>
    </w:p>
    <w:p w14:paraId="76E4BDCB" w14:textId="77777777" w:rsidR="00825E45" w:rsidRPr="0054342C" w:rsidRDefault="00825E45" w:rsidP="00825E45">
      <w:pPr>
        <w:keepNext/>
        <w:keepLines/>
        <w:spacing w:after="120"/>
        <w:jc w:val="both"/>
        <w:rPr>
          <w:b/>
          <w:bCs/>
        </w:rPr>
      </w:pPr>
      <w:r w:rsidRPr="0054342C">
        <w:rPr>
          <w:b/>
          <w:bCs/>
        </w:rPr>
        <w:lastRenderedPageBreak/>
        <w:t>Klooga</w:t>
      </w:r>
    </w:p>
    <w:p w14:paraId="4051FE2C" w14:textId="77777777" w:rsidR="00825E45" w:rsidRPr="0054342C" w:rsidRDefault="00825E45" w:rsidP="00825E45">
      <w:pPr>
        <w:keepNext/>
        <w:keepLines/>
        <w:spacing w:after="120"/>
        <w:jc w:val="both"/>
        <w:rPr>
          <w:b/>
          <w:bCs/>
        </w:rPr>
      </w:pPr>
      <w:r w:rsidRPr="0054342C">
        <w:rPr>
          <w:b/>
          <w:bCs/>
        </w:rPr>
        <w:t xml:space="preserve">Klooga Aedlinna tee 7 laste mänguparki rajati täiendav väikelaste mänguala. </w:t>
      </w:r>
      <w:r w:rsidRPr="0054342C">
        <w:t>Kunagise täielikult amortiseerunud liivakasti asemele rajati kolme mänguatraktsiooniga väikelastele suunatud mänguala.</w:t>
      </w:r>
    </w:p>
    <w:p w14:paraId="2490A757" w14:textId="77777777" w:rsidR="00825E45" w:rsidRPr="0054342C" w:rsidRDefault="00825E45" w:rsidP="00825E45">
      <w:pPr>
        <w:spacing w:after="120"/>
        <w:jc w:val="both"/>
      </w:pPr>
      <w:r w:rsidRPr="0054342C">
        <w:rPr>
          <w:b/>
          <w:bCs/>
        </w:rPr>
        <w:t xml:space="preserve">Klooga Aedlinna tee 7 mänguparki rajati kohaliku asumi mittetulundusühingu poolt </w:t>
      </w:r>
      <w:proofErr w:type="spellStart"/>
      <w:r w:rsidRPr="0054342C">
        <w:rPr>
          <w:b/>
          <w:bCs/>
        </w:rPr>
        <w:t>madalronimisrajad</w:t>
      </w:r>
      <w:proofErr w:type="spellEnd"/>
      <w:r w:rsidRPr="0054342C">
        <w:t xml:space="preserve">. Tegevused kavandati koostöös kohaliku asumiseltsiga rajati olemasoleva väikelaste </w:t>
      </w:r>
      <w:proofErr w:type="spellStart"/>
      <w:r w:rsidRPr="0054342C">
        <w:t>madalronimisraja</w:t>
      </w:r>
      <w:proofErr w:type="spellEnd"/>
      <w:r w:rsidRPr="0054342C">
        <w:t xml:space="preserve"> juurde suurematele lastele, noortele ja täiskasvanutele sobilik keerulisemate elementidega </w:t>
      </w:r>
      <w:proofErr w:type="spellStart"/>
      <w:r w:rsidRPr="0054342C">
        <w:t>madalronimisradade</w:t>
      </w:r>
      <w:proofErr w:type="spellEnd"/>
      <w:r w:rsidRPr="0054342C">
        <w:t xml:space="preserve"> kompleks. Rajad valmisid 2023 hilissügisel. Ala valmib lõplikult 2024. a kevadel. Varakevadel on radade juures vaja teha täiendavaid haljastus ja turvaalade rajamistöid.</w:t>
      </w:r>
    </w:p>
    <w:p w14:paraId="5C7087C6" w14:textId="77777777" w:rsidR="00825E45" w:rsidRPr="0054342C" w:rsidRDefault="00825E45" w:rsidP="00825E45">
      <w:pPr>
        <w:spacing w:after="120"/>
        <w:jc w:val="both"/>
      </w:pPr>
      <w:r w:rsidRPr="0054342C">
        <w:rPr>
          <w:b/>
          <w:bCs/>
        </w:rPr>
        <w:t xml:space="preserve">Suuremamahulised ohtlike puude eemaldamised Aedlinna, </w:t>
      </w:r>
      <w:proofErr w:type="spellStart"/>
      <w:r w:rsidRPr="0054342C">
        <w:rPr>
          <w:b/>
          <w:bCs/>
        </w:rPr>
        <w:t>Maeru</w:t>
      </w:r>
      <w:proofErr w:type="spellEnd"/>
      <w:r w:rsidRPr="0054342C">
        <w:rPr>
          <w:b/>
          <w:bCs/>
        </w:rPr>
        <w:t xml:space="preserve"> tee ja Metsa tn ääres.</w:t>
      </w:r>
      <w:r w:rsidRPr="0054342C">
        <w:t xml:space="preserve"> Kloogat räsisid tugevalt 2023 aasta augusti ja oktoobri tormid, mis tekitasid suurel hulgal tormikahjusid. Tormikahjude likvideerimisel osutus vajalikuks ennatlikult eemaldada Aedlinna tee, Kivi ja Pargi tänavate äärest ulatusliku tüve ja juuremädanikuga ülekasvanud paplid. </w:t>
      </w:r>
    </w:p>
    <w:p w14:paraId="6415A898" w14:textId="77777777" w:rsidR="00825E45" w:rsidRPr="0054342C" w:rsidRDefault="00825E45" w:rsidP="00825E45">
      <w:pPr>
        <w:spacing w:after="120"/>
        <w:jc w:val="both"/>
      </w:pPr>
      <w:r w:rsidRPr="0054342C">
        <w:rPr>
          <w:b/>
          <w:bCs/>
        </w:rPr>
        <w:t>Klooga terviseraja pikendamine ja raja katmine täiendava puiduhakke kihiga.</w:t>
      </w:r>
      <w:r w:rsidRPr="0054342C">
        <w:t xml:space="preserve"> Lisaks rajati Aedlinna tee serva terviserajale ja Klooga järve äärde omavoliliselt autodega sõitmise takistamiseks palkpiire koos väravaga.</w:t>
      </w:r>
    </w:p>
    <w:p w14:paraId="2DF1BE1D" w14:textId="77777777" w:rsidR="00825E45" w:rsidRPr="0054342C" w:rsidRDefault="00825E45" w:rsidP="00825E45">
      <w:pPr>
        <w:spacing w:after="120"/>
        <w:jc w:val="both"/>
      </w:pPr>
      <w:r w:rsidRPr="0054342C">
        <w:rPr>
          <w:b/>
          <w:bCs/>
        </w:rPr>
        <w:t>Aedlinna tee tänavavalgustuse külge paigaldati talvine meeleoluvalgustus.</w:t>
      </w:r>
    </w:p>
    <w:p w14:paraId="2E1731C8" w14:textId="77777777" w:rsidR="00825E45" w:rsidRPr="0054342C" w:rsidRDefault="00825E45" w:rsidP="00825E45">
      <w:pPr>
        <w:spacing w:after="120"/>
        <w:jc w:val="both"/>
      </w:pPr>
    </w:p>
    <w:p w14:paraId="4ADD97ED" w14:textId="77777777" w:rsidR="00825E45" w:rsidRPr="0054342C" w:rsidRDefault="00825E45" w:rsidP="00825E45">
      <w:pPr>
        <w:spacing w:after="120"/>
        <w:jc w:val="both"/>
        <w:rPr>
          <w:b/>
          <w:bCs/>
        </w:rPr>
      </w:pPr>
      <w:r w:rsidRPr="0054342C">
        <w:rPr>
          <w:b/>
          <w:bCs/>
        </w:rPr>
        <w:t>Karjaküla</w:t>
      </w:r>
    </w:p>
    <w:p w14:paraId="321A49DF" w14:textId="77777777" w:rsidR="00825E45" w:rsidRPr="0054342C" w:rsidRDefault="00825E45" w:rsidP="00825E45">
      <w:pPr>
        <w:spacing w:after="120"/>
        <w:jc w:val="both"/>
        <w:rPr>
          <w:b/>
          <w:bCs/>
        </w:rPr>
      </w:pPr>
      <w:r w:rsidRPr="0054342C">
        <w:t>Jätkati varem korrastatud tänavaäärte ja avaliku ruumi objektide pideva hooldusega.</w:t>
      </w:r>
    </w:p>
    <w:p w14:paraId="3590C3A2" w14:textId="77777777" w:rsidR="00825E45" w:rsidRPr="0054342C" w:rsidRDefault="00825E45" w:rsidP="00825E45">
      <w:pPr>
        <w:spacing w:after="120"/>
        <w:jc w:val="both"/>
        <w:rPr>
          <w:b/>
          <w:bCs/>
        </w:rPr>
      </w:pPr>
    </w:p>
    <w:p w14:paraId="0DADEC9B" w14:textId="77777777" w:rsidR="00825E45" w:rsidRPr="0054342C" w:rsidRDefault="00825E45" w:rsidP="00825E45">
      <w:pPr>
        <w:spacing w:after="120"/>
        <w:jc w:val="both"/>
        <w:rPr>
          <w:b/>
          <w:bCs/>
        </w:rPr>
      </w:pPr>
      <w:r w:rsidRPr="0054342C">
        <w:rPr>
          <w:b/>
          <w:bCs/>
        </w:rPr>
        <w:t>Keila-Joa</w:t>
      </w:r>
    </w:p>
    <w:p w14:paraId="645AA61C" w14:textId="77777777" w:rsidR="00825E45" w:rsidRPr="0054342C" w:rsidRDefault="00825E45" w:rsidP="00825E45">
      <w:pPr>
        <w:spacing w:after="120"/>
        <w:jc w:val="both"/>
      </w:pPr>
      <w:r w:rsidRPr="0054342C">
        <w:t>LEADER toel rajati Keila-Joal olemasoleva korvpalliväljaku kõrvale mitmekesiste võimalustega</w:t>
      </w:r>
      <w:r w:rsidRPr="0054342C">
        <w:rPr>
          <w:b/>
          <w:bCs/>
        </w:rPr>
        <w:t xml:space="preserve"> </w:t>
      </w:r>
      <w:r w:rsidRPr="0054342C">
        <w:t xml:space="preserve">Keila-Joa rulapark. </w:t>
      </w:r>
    </w:p>
    <w:p w14:paraId="04A37C08" w14:textId="77777777" w:rsidR="00825E45" w:rsidRPr="0054342C" w:rsidRDefault="00825E45" w:rsidP="00825E45">
      <w:pPr>
        <w:spacing w:after="120"/>
        <w:jc w:val="both"/>
      </w:pPr>
      <w:r w:rsidRPr="0054342C">
        <w:t xml:space="preserve">Paigaldati jalgrataste remondijaam. Valminud rulapargi juurde paigaldati jalgrataste ja teiste </w:t>
      </w:r>
      <w:proofErr w:type="spellStart"/>
      <w:r w:rsidRPr="0054342C">
        <w:t>kergliiklusvahendite</w:t>
      </w:r>
      <w:proofErr w:type="spellEnd"/>
      <w:r w:rsidRPr="0054342C">
        <w:t xml:space="preserve"> remondijaam.</w:t>
      </w:r>
    </w:p>
    <w:p w14:paraId="0ED9FC0D" w14:textId="77777777" w:rsidR="00825E45" w:rsidRPr="0054342C" w:rsidRDefault="00825E45" w:rsidP="00825E45">
      <w:pPr>
        <w:spacing w:after="120"/>
        <w:jc w:val="both"/>
        <w:rPr>
          <w:b/>
          <w:bCs/>
        </w:rPr>
      </w:pPr>
    </w:p>
    <w:p w14:paraId="5BA73A97" w14:textId="77777777" w:rsidR="00825E45" w:rsidRPr="0054342C" w:rsidRDefault="00825E45" w:rsidP="00825E45">
      <w:pPr>
        <w:spacing w:after="120"/>
        <w:jc w:val="both"/>
        <w:rPr>
          <w:b/>
          <w:bCs/>
        </w:rPr>
      </w:pPr>
      <w:r w:rsidRPr="0054342C">
        <w:rPr>
          <w:b/>
          <w:bCs/>
        </w:rPr>
        <w:t>Lehola</w:t>
      </w:r>
    </w:p>
    <w:p w14:paraId="397F91B7" w14:textId="77777777" w:rsidR="00825E45" w:rsidRPr="0054342C" w:rsidRDefault="00825E45" w:rsidP="00825E45">
      <w:pPr>
        <w:spacing w:after="120"/>
        <w:jc w:val="both"/>
      </w:pPr>
      <w:r w:rsidRPr="0054342C">
        <w:t>Valmis Lehola kogukonnapargi teine etapp koos haljasaladega. 2022 aasta sügisel valminud rulapargi ja puhkealade juurde rajati massistutusega istutusalad ning haljasaladele lisati kõrghaljastust.</w:t>
      </w:r>
    </w:p>
    <w:p w14:paraId="6E05F1AB" w14:textId="77777777" w:rsidR="00825E45" w:rsidRPr="0054342C" w:rsidRDefault="00825E45" w:rsidP="00825E45">
      <w:pPr>
        <w:spacing w:after="120"/>
        <w:jc w:val="both"/>
      </w:pPr>
      <w:r w:rsidRPr="0054342C">
        <w:t xml:space="preserve">Lehola kogukonnapargi palliväljakule paigaldati kõrged kaitsevõrgud, mis eraldavad turvaliselt pallimängude ala </w:t>
      </w:r>
      <w:proofErr w:type="spellStart"/>
      <w:r w:rsidRPr="0054342C">
        <w:t>Orisküla</w:t>
      </w:r>
      <w:proofErr w:type="spellEnd"/>
      <w:r w:rsidRPr="0054342C">
        <w:t xml:space="preserve"> teest ja rulapargist.</w:t>
      </w:r>
    </w:p>
    <w:p w14:paraId="7515254E" w14:textId="77777777" w:rsidR="00825E45" w:rsidRPr="0054342C" w:rsidRDefault="00825E45" w:rsidP="00825E45">
      <w:pPr>
        <w:spacing w:after="120"/>
        <w:jc w:val="both"/>
      </w:pPr>
      <w:r w:rsidRPr="0054342C">
        <w:t>Lehola kogukonna pargi alale paigaldati jalgrataste remondijaam.</w:t>
      </w:r>
    </w:p>
    <w:p w14:paraId="474508A9" w14:textId="77777777" w:rsidR="00825E45" w:rsidRPr="0054342C" w:rsidRDefault="00825E45" w:rsidP="00825E45">
      <w:pPr>
        <w:keepNext/>
        <w:keepLines/>
        <w:spacing w:after="120"/>
        <w:jc w:val="both"/>
        <w:rPr>
          <w:b/>
          <w:bCs/>
        </w:rPr>
      </w:pPr>
      <w:r w:rsidRPr="0054342C">
        <w:rPr>
          <w:b/>
          <w:bCs/>
        </w:rPr>
        <w:lastRenderedPageBreak/>
        <w:t>Laulasmaa</w:t>
      </w:r>
    </w:p>
    <w:p w14:paraId="3E6A27D1" w14:textId="77777777" w:rsidR="00825E45" w:rsidRPr="0054342C" w:rsidRDefault="00825E45" w:rsidP="00825E45">
      <w:pPr>
        <w:keepNext/>
        <w:keepLines/>
        <w:spacing w:after="120"/>
        <w:jc w:val="both"/>
      </w:pPr>
      <w:r w:rsidRPr="0054342C">
        <w:t xml:space="preserve">Korrastati Laulasmaa lasteaia aiatagused tühermaad ja liideti need lasteaia õuealaga. Laulasmaa lasteaia </w:t>
      </w:r>
      <w:proofErr w:type="spellStart"/>
      <w:r w:rsidRPr="0054342C">
        <w:t>õueala</w:t>
      </w:r>
      <w:proofErr w:type="spellEnd"/>
      <w:r w:rsidRPr="0054342C">
        <w:t xml:space="preserve"> suurenes ca 2500 m</w:t>
      </w:r>
      <w:r w:rsidRPr="0054342C">
        <w:rPr>
          <w:vertAlign w:val="superscript"/>
        </w:rPr>
        <w:t>2</w:t>
      </w:r>
      <w:r w:rsidRPr="0054342C">
        <w:t xml:space="preserve"> võrra. Lasteaia põhjaküljel varasema piirdeaia taga, Laulasmaa tee 2 ning 4 suunas paiknes võsastunud, ehitusodi, prügi ja võsaga kaetud ala. Kogu ala korrastati, ebasobiv pinnas ja prügi veeti alalt minema. Maapind planeeriti ja haljastati. Kõrghaljastust säilitati maksimaalselt ja seda korrastasid täies mahus </w:t>
      </w:r>
      <w:proofErr w:type="spellStart"/>
      <w:r w:rsidRPr="0054342C">
        <w:t>arboristid</w:t>
      </w:r>
      <w:proofErr w:type="spellEnd"/>
      <w:r w:rsidRPr="0054342C">
        <w:t xml:space="preserve">. Korrastatud alale rajati metsatuka aluste jalgteede põhjad. Osaliselt eemaldati vana lasteaia piirdeaed. Ümber korrastatud ala rajati uus piirdead ja kogu ala liideti lasteaia õuealaga. </w:t>
      </w:r>
    </w:p>
    <w:p w14:paraId="09865066" w14:textId="77777777" w:rsidR="00825E45" w:rsidRPr="0054342C" w:rsidRDefault="00825E45" w:rsidP="00825E45">
      <w:pPr>
        <w:spacing w:after="120"/>
        <w:jc w:val="both"/>
      </w:pPr>
      <w:r w:rsidRPr="0054342C">
        <w:t xml:space="preserve">Laulasmaa lasteaia õuealade arendamise põhiprojekti koostamine. Vallavalitsus koostöös Laulasmaa lasteaiaga lasi erialaspetsialistidel koostada lasteaia ala edasiseks arendamiseks </w:t>
      </w:r>
      <w:proofErr w:type="spellStart"/>
      <w:r w:rsidRPr="0054342C">
        <w:t>õueala</w:t>
      </w:r>
      <w:proofErr w:type="spellEnd"/>
      <w:r w:rsidRPr="0054342C">
        <w:t xml:space="preserve"> põhiprojekti.</w:t>
      </w:r>
    </w:p>
    <w:p w14:paraId="00C719DF" w14:textId="77777777" w:rsidR="00825E45" w:rsidRPr="0054342C" w:rsidRDefault="00825E45" w:rsidP="00825E45">
      <w:pPr>
        <w:spacing w:after="120"/>
        <w:jc w:val="both"/>
      </w:pPr>
      <w:r w:rsidRPr="0054342C">
        <w:t>Laulasmaa kogukonnamaja talvise meeleoluvalgustuse rajamine. Laulasmaa kogukonnamaja koos avaliku liikumisplatsiga asub Laulasmaa keskuses. Antud hoone ja õuealade talvise meeleolu valgustuse rajamine toob silmailu ja rõõmu ka otseselt mitte maja külastavatele inimestele.</w:t>
      </w:r>
    </w:p>
    <w:p w14:paraId="7138380E" w14:textId="77777777" w:rsidR="00825E45" w:rsidRPr="0054342C" w:rsidRDefault="00825E45" w:rsidP="00825E45">
      <w:pPr>
        <w:spacing w:after="120"/>
        <w:jc w:val="both"/>
        <w:rPr>
          <w:b/>
          <w:bCs/>
        </w:rPr>
      </w:pPr>
      <w:r w:rsidRPr="0054342C">
        <w:t xml:space="preserve"> </w:t>
      </w:r>
      <w:r w:rsidRPr="0054342C">
        <w:rPr>
          <w:b/>
          <w:bCs/>
        </w:rPr>
        <w:t>Padise</w:t>
      </w:r>
    </w:p>
    <w:p w14:paraId="14CB6C32" w14:textId="77777777" w:rsidR="00825E45" w:rsidRPr="0054342C" w:rsidRDefault="00825E45" w:rsidP="00825E45">
      <w:pPr>
        <w:spacing w:after="120"/>
        <w:jc w:val="both"/>
      </w:pPr>
      <w:r w:rsidRPr="0054342C">
        <w:t xml:space="preserve">Teostati väikesemamahulisi terviseraja parendustöid. Osaliselt veeti rajalõikudele täiendavat </w:t>
      </w:r>
      <w:proofErr w:type="spellStart"/>
      <w:r w:rsidRPr="0054342C">
        <w:t>puiduhaket</w:t>
      </w:r>
      <w:proofErr w:type="spellEnd"/>
      <w:r w:rsidRPr="0054342C">
        <w:t>. Koostöös SA Eesti terviserajad Paigaldati Padise terviserajale loendur. Koostöös RMK-</w:t>
      </w:r>
      <w:proofErr w:type="spellStart"/>
      <w:r w:rsidRPr="0054342C">
        <w:t>ga</w:t>
      </w:r>
      <w:proofErr w:type="spellEnd"/>
      <w:r w:rsidRPr="0054342C">
        <w:t xml:space="preserve"> eemaldati terviseraja äärest mitmed tormidega rajale kukkunud ja kaldunud suured ohtlikud puud.</w:t>
      </w:r>
    </w:p>
    <w:p w14:paraId="5B0289F6" w14:textId="77777777" w:rsidR="00825E45" w:rsidRPr="0054342C" w:rsidRDefault="00825E45" w:rsidP="00825E45">
      <w:pPr>
        <w:spacing w:after="120"/>
        <w:jc w:val="both"/>
      </w:pPr>
      <w:r w:rsidRPr="0054342C">
        <w:t>Suunaviidad. Padise küla keskusesse ja erinevate ajaloo- ja kultuurimälestiste vahel paremaks orienteerumiseks paigaldati Padise keskusesse uued tänavate äärsed suunaviidad koostöös MTÜ-ga Aktiivne Padise.</w:t>
      </w:r>
    </w:p>
    <w:p w14:paraId="0B738D5E" w14:textId="77777777" w:rsidR="00825E45" w:rsidRPr="0054342C" w:rsidRDefault="00825E45" w:rsidP="00825E45">
      <w:pPr>
        <w:spacing w:after="120"/>
        <w:jc w:val="both"/>
      </w:pPr>
      <w:r w:rsidRPr="0054342C">
        <w:t xml:space="preserve">Talvine meeleoluvalgustus. Padise keskusesse rajati uus talvise meeleolu valgustuse lahendus, mis varasemalt Padise ajaloolises ja kõige külastatumas keskosas puudus. Rajati paigaldatava kuuse kaev koos elektritoitega. </w:t>
      </w:r>
    </w:p>
    <w:p w14:paraId="6B03114F" w14:textId="77777777" w:rsidR="00825E45" w:rsidRPr="0054342C" w:rsidRDefault="00825E45" w:rsidP="00825E45">
      <w:pPr>
        <w:spacing w:after="120"/>
        <w:jc w:val="both"/>
      </w:pPr>
    </w:p>
    <w:p w14:paraId="6FBBEC72" w14:textId="77777777" w:rsidR="00825E45" w:rsidRPr="0054342C" w:rsidRDefault="00825E45" w:rsidP="00825E45">
      <w:pPr>
        <w:spacing w:after="120"/>
        <w:jc w:val="both"/>
        <w:rPr>
          <w:b/>
          <w:bCs/>
        </w:rPr>
      </w:pPr>
      <w:r w:rsidRPr="0054342C">
        <w:rPr>
          <w:b/>
          <w:bCs/>
        </w:rPr>
        <w:t>Harju-Risti</w:t>
      </w:r>
    </w:p>
    <w:p w14:paraId="176ACF39" w14:textId="77777777" w:rsidR="00825E45" w:rsidRPr="0054342C" w:rsidRDefault="00825E45" w:rsidP="00825E45">
      <w:pPr>
        <w:spacing w:after="120"/>
        <w:jc w:val="both"/>
      </w:pPr>
      <w:r w:rsidRPr="0054342C">
        <w:t xml:space="preserve">Valmis Harju-Risti keskasula ja kooli/lasteaia lähialade tänavavõrgu korrastamise projekt. Projektiga rajati kooli juurde uus ootekojaga bussipeatus. Enam ei pea kooli/lasteaia ees peatuvale bussile minemiseks ületama mitmeid kordi kohalikke tänavaid. Ühtlasi vabanes kooli ja lasteaia esine ala  parkivatest autodest ning tekkis ala mitmekesiste vabaaja tegevuste planeerimiseks. Valmisid ka uued parkimiskohad. </w:t>
      </w:r>
    </w:p>
    <w:p w14:paraId="779C7048" w14:textId="77777777" w:rsidR="00825E45" w:rsidRPr="0054342C" w:rsidRDefault="00825E45" w:rsidP="00825E45">
      <w:pPr>
        <w:spacing w:after="120"/>
        <w:jc w:val="both"/>
      </w:pPr>
      <w:r w:rsidRPr="0054342C">
        <w:t xml:space="preserve">Harju-Risti küla südamesse kooli, lasteaia ja raamatukogu õuealale rajati välitegevus- ja istutusalad. Õuealale paigaldati väliõppeks laudade ja pinkide komplektid, vabaaja veetmiseks erinevat tüüpi suured pingid koos istutuskonteineritega, jalgrataste hoidjad, lauatenniselauad, lauajajalgpalli laud ja muudetava kõrgusega korvpallilaud. Tegevusalade ümber rajati täiendavaid mitmekesised elurikkust soosivad istutusalad. Lisaks istutati kooli õuealele ka täiendavat kõrghaljastust. </w:t>
      </w:r>
    </w:p>
    <w:p w14:paraId="478C6B4C" w14:textId="77777777" w:rsidR="00825E45" w:rsidRPr="0054342C" w:rsidRDefault="00825E45" w:rsidP="00825E45">
      <w:pPr>
        <w:spacing w:after="120"/>
        <w:jc w:val="both"/>
      </w:pPr>
      <w:r w:rsidRPr="0054342C">
        <w:t xml:space="preserve">Harju-Risti talvise meeleoluvalgustuse rajamine. Harju-Risti küla keskmesse paigaldati talvine meeleoluvalgustuse lahendus. </w:t>
      </w:r>
    </w:p>
    <w:p w14:paraId="70FD273C" w14:textId="77777777" w:rsidR="00825E45" w:rsidRPr="0054342C" w:rsidRDefault="00825E45" w:rsidP="00825E45">
      <w:pPr>
        <w:spacing w:after="120"/>
        <w:jc w:val="both"/>
      </w:pPr>
      <w:r w:rsidRPr="0054342C">
        <w:t>Paigaldati jalgrataste remondijaam Harju-Risti kooli ette valminud tegevusalale.</w:t>
      </w:r>
    </w:p>
    <w:p w14:paraId="3AD726D4" w14:textId="77777777" w:rsidR="00825E45" w:rsidRPr="0054342C" w:rsidRDefault="00825E45" w:rsidP="00825E45">
      <w:pPr>
        <w:spacing w:after="120"/>
        <w:jc w:val="both"/>
      </w:pPr>
      <w:r w:rsidRPr="0054342C">
        <w:lastRenderedPageBreak/>
        <w:t xml:space="preserve">Harju-Risti küla keskusesse pinkistutuskonteinerite ja prügikastide paigaldamine. Valminud uute keskasula teede äärde käidavamatesse kohtadesse paigaldati suured pink-istutuskonteinerid ja </w:t>
      </w:r>
      <w:proofErr w:type="spellStart"/>
      <w:r w:rsidRPr="0054342C">
        <w:t>kolmekambrilised</w:t>
      </w:r>
      <w:proofErr w:type="spellEnd"/>
      <w:r w:rsidRPr="0054342C">
        <w:t xml:space="preserve"> tänavaprügikastid. </w:t>
      </w:r>
    </w:p>
    <w:p w14:paraId="6AF95A92" w14:textId="77777777" w:rsidR="00825E45" w:rsidRPr="0054342C" w:rsidRDefault="00825E45" w:rsidP="00825E45">
      <w:pPr>
        <w:spacing w:after="120"/>
        <w:jc w:val="both"/>
      </w:pPr>
    </w:p>
    <w:p w14:paraId="7B147EC8" w14:textId="77777777" w:rsidR="00825E45" w:rsidRPr="0054342C" w:rsidRDefault="00825E45" w:rsidP="00825E45">
      <w:pPr>
        <w:spacing w:after="120"/>
        <w:jc w:val="both"/>
        <w:rPr>
          <w:b/>
          <w:bCs/>
        </w:rPr>
      </w:pPr>
      <w:r w:rsidRPr="0054342C">
        <w:rPr>
          <w:b/>
          <w:bCs/>
        </w:rPr>
        <w:t>Üle valla</w:t>
      </w:r>
    </w:p>
    <w:p w14:paraId="5C50C6A6" w14:textId="77777777" w:rsidR="00825E45" w:rsidRPr="0054342C" w:rsidRDefault="00825E45" w:rsidP="00825E45">
      <w:pPr>
        <w:spacing w:after="120"/>
        <w:jc w:val="both"/>
      </w:pPr>
      <w:r w:rsidRPr="0054342C">
        <w:t xml:space="preserve">Koostöös Ohtu </w:t>
      </w:r>
      <w:proofErr w:type="spellStart"/>
      <w:r w:rsidRPr="0054342C">
        <w:t>külaseltsiga</w:t>
      </w:r>
      <w:proofErr w:type="spellEnd"/>
      <w:r w:rsidRPr="0054342C">
        <w:t xml:space="preserve"> valmis Ohtu külaplatsile laste mänguväljak ja jõulinnak.</w:t>
      </w:r>
    </w:p>
    <w:p w14:paraId="21E1C239" w14:textId="77777777" w:rsidR="00825E45" w:rsidRPr="0054342C" w:rsidRDefault="00825E45" w:rsidP="00825E45">
      <w:pPr>
        <w:spacing w:after="120"/>
        <w:jc w:val="both"/>
      </w:pPr>
      <w:r w:rsidRPr="0054342C">
        <w:t>Vasalemma mõisapargist eemaldasime kaks suurt üraskikahjustusega kuuske, mis muutusid kooli hoonele ja kasutajatele väga ohtlikuks.</w:t>
      </w:r>
    </w:p>
    <w:p w14:paraId="6CE4B81B"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17" w:name="_Toc167171977"/>
      <w:r w:rsidRPr="0054342C">
        <w:rPr>
          <w:rFonts w:ascii="Times New Roman" w:hAnsi="Times New Roman" w:cs="Times New Roman"/>
          <w:i/>
          <w:iCs/>
          <w:sz w:val="24"/>
          <w:szCs w:val="24"/>
          <w:u w:val="single"/>
        </w:rPr>
        <w:t>Valla jäätmemajanduse arendamine, tegevused vastavalt kehtestatud jäätmekavale</w:t>
      </w:r>
      <w:bookmarkEnd w:id="17"/>
    </w:p>
    <w:p w14:paraId="1D77D4E1" w14:textId="77777777" w:rsidR="00825E45" w:rsidRPr="0054342C" w:rsidRDefault="00825E45" w:rsidP="00825E45">
      <w:pPr>
        <w:shd w:val="clear" w:color="auto" w:fill="FFFFFF" w:themeFill="background1"/>
        <w:spacing w:after="120"/>
        <w:jc w:val="both"/>
      </w:pPr>
      <w:r w:rsidRPr="0054342C">
        <w:t>Sihtasutus Keskkonnainvesteeringute Keskus toetas projekti „Ohtlike jäätmete kogumisringid Lääne-Harju vallas" ja Lääne-Harju valla väiksemates asulates korraldati kaks (kevadel ja sügisel) ohtlike jäätmete kogumisringi, et vältida ohtlike jäätmete segunemist olmejäätmetega. Sügisringil koguti kokku 5193,20 kg ning kevadringil 5676,10 kg kodumajapidamisest pärit ohtlikke jäätmeid.</w:t>
      </w:r>
    </w:p>
    <w:p w14:paraId="192E72F7" w14:textId="77777777" w:rsidR="00825E45" w:rsidRPr="0054342C" w:rsidRDefault="00825E45" w:rsidP="00825E45">
      <w:pPr>
        <w:shd w:val="clear" w:color="auto" w:fill="FFFFFF" w:themeFill="background1"/>
        <w:spacing w:after="120"/>
        <w:jc w:val="both"/>
      </w:pPr>
      <w:r w:rsidRPr="0054342C">
        <w:t>Eterniidi kogumiseks korraldati üks kogumisring, kokku koguti 36,84 tonni eterniiti.</w:t>
      </w:r>
    </w:p>
    <w:p w14:paraId="25FD1C30" w14:textId="77777777" w:rsidR="00825E45" w:rsidRPr="0054342C" w:rsidRDefault="00825E45" w:rsidP="00825E45">
      <w:pPr>
        <w:shd w:val="clear" w:color="auto" w:fill="FFFFFF" w:themeFill="background1"/>
        <w:spacing w:after="120"/>
        <w:jc w:val="both"/>
      </w:pPr>
      <w:r w:rsidRPr="0054342C">
        <w:t>2023. aastal jätkasid jäätmete vastuvõtmist Karjaküla jäätmejaamas ja Paldiski jäätmepunktis, samuti jätkus koostöö Keila linnaga Keila jäätmejaama halduskulude jagamisel.</w:t>
      </w:r>
    </w:p>
    <w:p w14:paraId="7A2F2896" w14:textId="77777777" w:rsidR="00825E45" w:rsidRPr="0054342C" w:rsidRDefault="00825E45" w:rsidP="00825E45">
      <w:pPr>
        <w:shd w:val="clear" w:color="auto" w:fill="FFFFFF" w:themeFill="background1"/>
        <w:spacing w:after="120"/>
        <w:jc w:val="both"/>
      </w:pPr>
      <w:r w:rsidRPr="0054342C">
        <w:t xml:space="preserve">2023. aastal jätkus koostöö tekstiiliringluse edendamiseks organisatsiooniga </w:t>
      </w:r>
      <w:proofErr w:type="spellStart"/>
      <w:r w:rsidRPr="0054342C">
        <w:rPr>
          <w:shd w:val="clear" w:color="auto" w:fill="FFFFFF"/>
        </w:rPr>
        <w:t>Stichting</w:t>
      </w:r>
      <w:proofErr w:type="spellEnd"/>
      <w:r w:rsidRPr="0054342C">
        <w:rPr>
          <w:shd w:val="clear" w:color="auto" w:fill="FFFFFF"/>
        </w:rPr>
        <w:t xml:space="preserve"> </w:t>
      </w:r>
      <w:proofErr w:type="spellStart"/>
      <w:r w:rsidRPr="0054342C">
        <w:rPr>
          <w:shd w:val="clear" w:color="auto" w:fill="FFFFFF"/>
        </w:rPr>
        <w:t>TEXroad</w:t>
      </w:r>
      <w:proofErr w:type="spellEnd"/>
      <w:r w:rsidRPr="0054342C">
        <w:rPr>
          <w:shd w:val="clear" w:color="auto" w:fill="FFFFFF"/>
        </w:rPr>
        <w:t>.</w:t>
      </w:r>
    </w:p>
    <w:p w14:paraId="7E3509CF" w14:textId="77777777" w:rsidR="00825E45" w:rsidRPr="0054342C" w:rsidRDefault="00825E45" w:rsidP="00825E45">
      <w:pPr>
        <w:shd w:val="clear" w:color="auto" w:fill="FFFFFF" w:themeFill="background1"/>
        <w:spacing w:after="120"/>
        <w:jc w:val="both"/>
      </w:pPr>
      <w:r w:rsidRPr="0054342C">
        <w:t>Koostöös MTÜ-ga Uuskasutuskeskus korraldati tekstiili ja kodumajapidamises ülejäänud kasutuskõlblike esemete üleandmiseks kogumisring Paldiskis, Laulasmaal ja Vasalemmas.</w:t>
      </w:r>
    </w:p>
    <w:p w14:paraId="53C64C33" w14:textId="77777777" w:rsidR="00825E45" w:rsidRPr="0054342C" w:rsidRDefault="00825E45" w:rsidP="00825E45">
      <w:pPr>
        <w:shd w:val="clear" w:color="auto" w:fill="FFFFFF" w:themeFill="background1"/>
        <w:spacing w:after="120"/>
        <w:jc w:val="both"/>
      </w:pPr>
      <w:r w:rsidRPr="0054342C">
        <w:t xml:space="preserve">Jäätmetekke vähendamise nädala raames seadsime vallavalitsuse ruumides sisse perioodil 13.11-01.12.2023  korduskasutustoa. Toimunud korduskasutustuppa tõid meie inimesed ca 346 ning võtsid ca 85 eset. Uuskasutuskeskusele annetasime ca 65 kg riideid, 30 kg jalanõusid, 20 kg raamatuid ning mõningal määral veel tarbeesemeid ja mänguasju. </w:t>
      </w:r>
    </w:p>
    <w:p w14:paraId="7966200F" w14:textId="77777777" w:rsidR="00825E45" w:rsidRPr="0054342C" w:rsidRDefault="00825E45" w:rsidP="00825E45">
      <w:pPr>
        <w:shd w:val="clear" w:color="auto" w:fill="FFFFFF" w:themeFill="background1"/>
        <w:spacing w:after="120"/>
        <w:jc w:val="both"/>
      </w:pPr>
      <w:r w:rsidRPr="0054342C">
        <w:t xml:space="preserve">Eesti Ringmajandusettevõtete Liidu ja kohalike ettevõtete toetuse abil said valla koolid ja lasteaiad jäätmete sortimisjaamad. Valla koolides toimusid OÜ Eesti Pakendiringluse poolt korraldatud vestlusringid „Ellen, </w:t>
      </w:r>
      <w:proofErr w:type="spellStart"/>
      <w:r w:rsidRPr="0054342C">
        <w:t>Eik</w:t>
      </w:r>
      <w:proofErr w:type="spellEnd"/>
      <w:r w:rsidRPr="0054342C">
        <w:t xml:space="preserve"> ja kilekotimõistatus“.</w:t>
      </w:r>
    </w:p>
    <w:p w14:paraId="5DE8CFFD" w14:textId="77777777" w:rsidR="00825E45" w:rsidRPr="0054342C" w:rsidRDefault="00825E45" w:rsidP="00825E45">
      <w:pPr>
        <w:spacing w:after="120"/>
        <w:jc w:val="both"/>
      </w:pPr>
      <w:r w:rsidRPr="0054342C">
        <w:t>Toimusid jäätmevaldajate registri arendustööd, et jäätmemooduli kaudu oleks võimalik kinnistu omanikul esitada jäätmeveost vabastusi, teavitada kompostimisest.</w:t>
      </w:r>
    </w:p>
    <w:p w14:paraId="47801685" w14:textId="77777777" w:rsidR="00825E45" w:rsidRPr="0054342C" w:rsidRDefault="00825E45" w:rsidP="00825E45">
      <w:pPr>
        <w:spacing w:after="120"/>
        <w:jc w:val="both"/>
        <w:rPr>
          <w:shd w:val="clear" w:color="auto" w:fill="FFFFFF"/>
        </w:rPr>
      </w:pPr>
      <w:r w:rsidRPr="0054342C">
        <w:t>2023. aastal alustati projekti „</w:t>
      </w:r>
      <w:r w:rsidRPr="0054342C">
        <w:rPr>
          <w:shd w:val="clear" w:color="auto" w:fill="FFFFFF"/>
        </w:rPr>
        <w:t>Lääne-Harju - ja Saku valla olukorra kaardistus ja analüüs ning koostatud on ringmajanduse toimimis- ja rahastusmudel“ tegevustega. Ringmajanduse toimimismudeli arenduse põhieesmärk on leida jätkusuutlikud viisid parandustubade ja ringluspunktide võrgustiku loomiseks. Analüüsi käigus esitatakse tehnilised lahendused, kuidas suunata piirkonna ettevõtjatel tekkivaid jääkmaterjale kohapeal tagasi ringlusesse loodavates paranduskeskustes. Projekti kogumaksumuseks on 30 000 eurot, millest 21 000 eurot on Euroopa regionaalarengu fondi toetus ja 9 000 eurot omafinantseering koos Saku vallaga.</w:t>
      </w:r>
    </w:p>
    <w:p w14:paraId="17ECBE97" w14:textId="77777777" w:rsidR="00825E45" w:rsidRPr="0054342C" w:rsidRDefault="00825E45" w:rsidP="00825E45">
      <w:pPr>
        <w:spacing w:after="120"/>
        <w:jc w:val="both"/>
      </w:pPr>
      <w:r w:rsidRPr="0054342C">
        <w:t>Jäätmehoolduse korraldusest teavitati valla elanikke nii valla ajalehe, kodulehe kui ka rohevalla uudiskirja kaudu.</w:t>
      </w:r>
    </w:p>
    <w:p w14:paraId="70586B43"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18" w:name="_Toc167171978"/>
      <w:r w:rsidRPr="0054342C">
        <w:rPr>
          <w:rFonts w:ascii="Times New Roman" w:hAnsi="Times New Roman" w:cs="Times New Roman"/>
          <w:i/>
          <w:iCs/>
          <w:sz w:val="24"/>
          <w:szCs w:val="24"/>
          <w:u w:val="single"/>
        </w:rPr>
        <w:t>Ühisveevärgi- ja kanalisatsioonisüsteemide rajamine ja rekonstrueerimine vastavalt ühisveevärgi ja -kanalisatsiooni arendamise kavale</w:t>
      </w:r>
      <w:bookmarkEnd w:id="18"/>
    </w:p>
    <w:p w14:paraId="0B17E354" w14:textId="77777777" w:rsidR="00825E45" w:rsidRPr="0054342C" w:rsidRDefault="00825E45" w:rsidP="00825E45">
      <w:pPr>
        <w:spacing w:after="120"/>
        <w:jc w:val="both"/>
      </w:pPr>
      <w:r w:rsidRPr="0054342C">
        <w:rPr>
          <w:bCs/>
        </w:rPr>
        <w:t xml:space="preserve">Valmis </w:t>
      </w:r>
      <w:r w:rsidRPr="0054342C">
        <w:rPr>
          <w:bCs/>
          <w:spacing w:val="6"/>
          <w:bdr w:val="none" w:sz="0" w:space="0" w:color="auto" w:frame="1"/>
          <w:shd w:val="clear" w:color="auto" w:fill="FFFFFF"/>
        </w:rPr>
        <w:t>Vasalemma ÜVK II etapp ning</w:t>
      </w:r>
      <w:r w:rsidRPr="0054342C">
        <w:rPr>
          <w:b/>
          <w:bCs/>
          <w:spacing w:val="6"/>
          <w:bdr w:val="none" w:sz="0" w:space="0" w:color="auto" w:frame="1"/>
          <w:shd w:val="clear" w:color="auto" w:fill="FFFFFF"/>
        </w:rPr>
        <w:t xml:space="preserve"> </w:t>
      </w:r>
      <w:r w:rsidRPr="0054342C">
        <w:rPr>
          <w:spacing w:val="6"/>
        </w:rPr>
        <w:t xml:space="preserve">Vasalemma ühisveevärgiga liitumiseks vajalikud tööd teostati Kivi, Jaani, Kesk, Pärna ja Lootuse tänaval vastavalt projektile. Projekti </w:t>
      </w:r>
      <w:r w:rsidRPr="0054342C">
        <w:rPr>
          <w:spacing w:val="6"/>
        </w:rPr>
        <w:lastRenderedPageBreak/>
        <w:t xml:space="preserve">rahastati Keskkonnaprogrammist, projekti kogumaksumus oli </w:t>
      </w:r>
      <w:r w:rsidRPr="0054342C">
        <w:t>1 400 530 €, toetuse summa 896 337 €.</w:t>
      </w:r>
    </w:p>
    <w:p w14:paraId="2E78B5E7" w14:textId="77777777" w:rsidR="00825E45" w:rsidRPr="0054342C" w:rsidRDefault="00825E45" w:rsidP="00825E45">
      <w:pPr>
        <w:spacing w:after="120"/>
        <w:jc w:val="both"/>
      </w:pPr>
      <w:r w:rsidRPr="0054342C">
        <w:t xml:space="preserve">2023 aastal esitati vee-ettevõtte poolt kaks taotlust KIK- i. „Lehola reoveekogumisala veevarustuse ja kanalisatsiooni rekonstrueerimine“ (projekt nr RE.4.10.23-0131), taotlus tunnistati vastavaks kuid ei leidnud rahastust ja „Lohusalu reoveekogumisala veevarustuse ja kanalisatsiooni rekonstrueerimise ning rajamise I etapp“ (projekt nr RE.4.10.23-0132), taotlus tunnistati mittevastavaks. </w:t>
      </w:r>
    </w:p>
    <w:p w14:paraId="67E73515" w14:textId="50D9B842" w:rsidR="00825E45" w:rsidRPr="0054342C" w:rsidRDefault="00825E45" w:rsidP="00825E45">
      <w:pPr>
        <w:spacing w:after="120"/>
        <w:jc w:val="both"/>
      </w:pPr>
      <w:r w:rsidRPr="0054342C">
        <w:t>2023 koostati uus taotlus „Lohusalu reoveekogumisala veevarustuse ja kanalisatsiooni rekonstrueerimise ning rajamise I etapp“ (projekt nr 2021-2027.5.02.23-0174). Projekt sai positiivse toetuse otsuse 08.03.2024 summas 426</w:t>
      </w:r>
      <w:r w:rsidR="00FF3B15">
        <w:t> </w:t>
      </w:r>
      <w:r w:rsidRPr="0054342C">
        <w:t>99</w:t>
      </w:r>
      <w:r w:rsidR="00FF3B15">
        <w:t>1 eurot.</w:t>
      </w:r>
    </w:p>
    <w:p w14:paraId="2BEC627D" w14:textId="77777777" w:rsidR="00825E45" w:rsidRPr="0054342C" w:rsidRDefault="00825E45" w:rsidP="00825E45">
      <w:pPr>
        <w:spacing w:after="120"/>
        <w:jc w:val="both"/>
      </w:pPr>
      <w:r w:rsidRPr="0054342C">
        <w:t>2023 täiendati taotlust „Lehola reoveekogumisala veevarustuse ja kanalisatsiooni rekonstrueerimine“. Antud projekt on plaanis esitada märtsikuus 2024.</w:t>
      </w:r>
    </w:p>
    <w:p w14:paraId="268B128E"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19" w:name="_Toc167171979"/>
      <w:r w:rsidRPr="0054342C">
        <w:rPr>
          <w:rFonts w:ascii="Times New Roman" w:hAnsi="Times New Roman" w:cs="Times New Roman"/>
          <w:i/>
          <w:iCs/>
          <w:sz w:val="24"/>
          <w:szCs w:val="24"/>
          <w:u w:val="single"/>
        </w:rPr>
        <w:t>Lagunenud ehitiste korrastamine või lammutamine</w:t>
      </w:r>
      <w:bookmarkEnd w:id="19"/>
    </w:p>
    <w:p w14:paraId="40538D74" w14:textId="77777777" w:rsidR="00825E45" w:rsidRPr="0054342C" w:rsidRDefault="00825E45" w:rsidP="00825E45">
      <w:pPr>
        <w:spacing w:after="120"/>
        <w:jc w:val="both"/>
      </w:pPr>
      <w:r w:rsidRPr="0054342C">
        <w:t>2023 ei lammutatud täies mahus ühtegi hoonet ning ei taastatud ühtegi lagunenud hoonet. Koostasime kahe objekti lammutusprojektid – Paldiskis Põhja 4 ja Padise külas Mängumetsa.</w:t>
      </w:r>
    </w:p>
    <w:p w14:paraId="60667A00"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0" w:name="_Toc167171980"/>
      <w:r w:rsidRPr="0054342C">
        <w:rPr>
          <w:rFonts w:ascii="Times New Roman" w:hAnsi="Times New Roman" w:cs="Times New Roman"/>
          <w:i/>
          <w:iCs/>
          <w:sz w:val="24"/>
          <w:szCs w:val="24"/>
          <w:u w:val="single"/>
        </w:rPr>
        <w:t>Pakri saarte elukeskkonna ja esmavajalike teenuste arendamine</w:t>
      </w:r>
      <w:bookmarkEnd w:id="20"/>
    </w:p>
    <w:p w14:paraId="56632A31" w14:textId="47EF9149" w:rsidR="00825E45" w:rsidRPr="0054342C" w:rsidRDefault="00825E45" w:rsidP="00825E45">
      <w:pPr>
        <w:shd w:val="clear" w:color="auto" w:fill="FFFFFF" w:themeFill="background1"/>
        <w:spacing w:after="120"/>
        <w:jc w:val="both"/>
      </w:pPr>
      <w:r w:rsidRPr="0054342C">
        <w:t xml:space="preserve">Projekti „Väike-Pakri saare elanikele joogi- ja tarbevee kättesaadavuse loomine“ toetati Väike-Pakrile puurkaevu rajamist regionaaltoetuste meetme RE.2.1.1 Väikesaarte programmist 2021 - 18.01.2021-11.03.2021, kogusummas </w:t>
      </w:r>
      <w:r w:rsidR="00FF3B15">
        <w:t>52</w:t>
      </w:r>
      <w:r w:rsidRPr="0054342C">
        <w:t xml:space="preserve"> </w:t>
      </w:r>
      <w:r w:rsidR="00FF3B15">
        <w:t>046</w:t>
      </w:r>
      <w:r w:rsidRPr="0054342C">
        <w:t xml:space="preserve"> euroga. Projektiga lahendati ära vajaduspõhise joogi- ja tarbevee esmatähtsa teenuse kättesaadavus Väike-Pakri saare püsielanikele ja külastajatele.</w:t>
      </w:r>
    </w:p>
    <w:p w14:paraId="35566BA0" w14:textId="77777777" w:rsidR="00825E45" w:rsidRPr="0054342C" w:rsidRDefault="00825E45" w:rsidP="00825E45">
      <w:pPr>
        <w:shd w:val="clear" w:color="auto" w:fill="FFFFFF" w:themeFill="background1"/>
        <w:spacing w:after="120"/>
        <w:jc w:val="both"/>
        <w:rPr>
          <w:rStyle w:val="cf01"/>
          <w:rFonts w:ascii="Times New Roman" w:hAnsi="Times New Roman" w:cs="Times New Roman"/>
          <w:sz w:val="24"/>
          <w:szCs w:val="24"/>
        </w:rPr>
      </w:pPr>
      <w:r w:rsidRPr="0054342C">
        <w:rPr>
          <w:rStyle w:val="cf01"/>
          <w:rFonts w:ascii="Times New Roman" w:hAnsi="Times New Roman" w:cs="Times New Roman"/>
          <w:sz w:val="24"/>
          <w:szCs w:val="24"/>
        </w:rPr>
        <w:t xml:space="preserve">Päästeameti meetmega „Saarte kriisivalmiduse suurendamine“ soetati Väike-Pakri saare elanikele kaks elektrigeneraatorit (sh generaatorite vedamiseks kohandatud kaks ratastel komplekti ning </w:t>
      </w:r>
      <w:proofErr w:type="spellStart"/>
      <w:r w:rsidRPr="0054342C">
        <w:rPr>
          <w:rStyle w:val="cf01"/>
          <w:rFonts w:ascii="Times New Roman" w:hAnsi="Times New Roman" w:cs="Times New Roman"/>
          <w:sz w:val="24"/>
          <w:szCs w:val="24"/>
        </w:rPr>
        <w:t>viisteist</w:t>
      </w:r>
      <w:proofErr w:type="spellEnd"/>
      <w:r w:rsidRPr="0054342C">
        <w:rPr>
          <w:rStyle w:val="cf01"/>
          <w:rFonts w:ascii="Times New Roman" w:hAnsi="Times New Roman" w:cs="Times New Roman"/>
          <w:sz w:val="24"/>
          <w:szCs w:val="24"/>
        </w:rPr>
        <w:t xml:space="preserve"> metallist kütusekanistrit), millega parendati esmatähtsate teenuste kättesaadavust, kogusummas 7660,85 eurot. Projektiga lahendati ära vajaduspõhine energia saamine, mis tagab ohutuma elukeskkonna ja aitab saareelanikel valmistuda kriisiolukordadeks ning luua sideühenduse.</w:t>
      </w:r>
    </w:p>
    <w:p w14:paraId="4F6B9A16"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1" w:name="_Toc167171981"/>
      <w:r w:rsidRPr="0054342C">
        <w:rPr>
          <w:rFonts w:ascii="Times New Roman" w:hAnsi="Times New Roman" w:cs="Times New Roman"/>
          <w:i/>
          <w:iCs/>
          <w:sz w:val="24"/>
          <w:szCs w:val="24"/>
          <w:u w:val="single"/>
        </w:rPr>
        <w:t>Tiheasustusealade elanike aiamaakasutuse korrastamine ja seadustamine</w:t>
      </w:r>
      <w:bookmarkEnd w:id="21"/>
    </w:p>
    <w:p w14:paraId="6E032A56" w14:textId="77777777" w:rsidR="00825E45" w:rsidRPr="0054342C" w:rsidRDefault="00825E45" w:rsidP="00825E45">
      <w:pPr>
        <w:spacing w:after="120"/>
        <w:jc w:val="both"/>
      </w:pPr>
      <w:r w:rsidRPr="0054342C">
        <w:t>Seadustasime lepingutega alasid Rummu Aia 14 ja Ämari Lennu tn 32. Aladel kokku 36 maakasutust, millest lepingud sõlmitud 30 kasutuseks, 4 kasutuse puhul segadus piiridega, 1 kasutaja pole nõus piiridega ja ühel juhul kasutaja loobus kasutusest. Klooga ning Karjaküla piirkondades ei anna lepinguga kasutusse ja järelevalve laseb olemasolevad likvideerida ning alad korrastada.</w:t>
      </w:r>
    </w:p>
    <w:p w14:paraId="0A7C181C"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2" w:name="_Toc167171982"/>
      <w:proofErr w:type="spellStart"/>
      <w:r w:rsidRPr="0054342C">
        <w:rPr>
          <w:rFonts w:ascii="Times New Roman" w:hAnsi="Times New Roman" w:cs="Times New Roman"/>
          <w:i/>
          <w:iCs/>
          <w:sz w:val="24"/>
          <w:szCs w:val="24"/>
          <w:u w:val="single"/>
        </w:rPr>
        <w:t>Hajaasustusega</w:t>
      </w:r>
      <w:proofErr w:type="spellEnd"/>
      <w:r w:rsidRPr="0054342C">
        <w:rPr>
          <w:rFonts w:ascii="Times New Roman" w:hAnsi="Times New Roman" w:cs="Times New Roman"/>
          <w:i/>
          <w:iCs/>
          <w:sz w:val="24"/>
          <w:szCs w:val="24"/>
          <w:u w:val="single"/>
        </w:rPr>
        <w:t xml:space="preserve"> maapiirkondades elavate perede elutingimuste parandamine</w:t>
      </w:r>
      <w:bookmarkEnd w:id="22"/>
    </w:p>
    <w:p w14:paraId="55B5AF2E" w14:textId="77777777" w:rsidR="00825E45" w:rsidRPr="0054342C" w:rsidRDefault="00825E45" w:rsidP="00825E45">
      <w:pPr>
        <w:spacing w:after="120"/>
        <w:jc w:val="both"/>
        <w:rPr>
          <w:shd w:val="clear" w:color="auto" w:fill="FFFFFF"/>
        </w:rPr>
      </w:pPr>
      <w:r w:rsidRPr="0054342C">
        <w:rPr>
          <w:shd w:val="clear" w:color="auto" w:fill="FFFFFF"/>
        </w:rPr>
        <w:t xml:space="preserve">2023. aastal toetati tingimuslikult </w:t>
      </w:r>
      <w:proofErr w:type="spellStart"/>
      <w:r w:rsidRPr="0054342C">
        <w:rPr>
          <w:shd w:val="clear" w:color="auto" w:fill="FFFFFF"/>
        </w:rPr>
        <w:t>hajaasustuse</w:t>
      </w:r>
      <w:proofErr w:type="spellEnd"/>
      <w:r w:rsidRPr="0054342C">
        <w:rPr>
          <w:shd w:val="clear" w:color="auto" w:fill="FFFFFF"/>
        </w:rPr>
        <w:t xml:space="preserve"> programmist viit projekti: </w:t>
      </w:r>
    </w:p>
    <w:p w14:paraId="360E5CB7" w14:textId="77777777" w:rsidR="00825E45" w:rsidRPr="0054342C" w:rsidRDefault="00825E45" w:rsidP="00825E45">
      <w:pPr>
        <w:spacing w:after="120"/>
        <w:jc w:val="both"/>
        <w:rPr>
          <w:shd w:val="clear" w:color="auto" w:fill="FFFFFF"/>
        </w:rPr>
      </w:pPr>
      <w:r w:rsidRPr="0054342C">
        <w:rPr>
          <w:shd w:val="clear" w:color="auto" w:fill="FFFFFF"/>
        </w:rPr>
        <w:t xml:space="preserve">1. Projekt „Kanalisatsioonisüsteemi rajamine, </w:t>
      </w:r>
      <w:proofErr w:type="spellStart"/>
      <w:r w:rsidRPr="0054342C">
        <w:rPr>
          <w:shd w:val="clear" w:color="auto" w:fill="FFFFFF"/>
        </w:rPr>
        <w:t>biopuhasti</w:t>
      </w:r>
      <w:proofErr w:type="spellEnd"/>
      <w:r w:rsidRPr="0054342C">
        <w:rPr>
          <w:shd w:val="clear" w:color="auto" w:fill="FFFFFF"/>
        </w:rPr>
        <w:t xml:space="preserve"> ja imbväljaku rajamine" (Suurküla, Pärna kinnistu). Toetuse suurus 6021,96 eurot.</w:t>
      </w:r>
    </w:p>
    <w:p w14:paraId="6007ACA0" w14:textId="77777777" w:rsidR="00825E45" w:rsidRPr="0054342C" w:rsidRDefault="00825E45" w:rsidP="00825E45">
      <w:pPr>
        <w:spacing w:after="120"/>
        <w:jc w:val="both"/>
        <w:rPr>
          <w:shd w:val="clear" w:color="auto" w:fill="FFFFFF"/>
        </w:rPr>
      </w:pPr>
      <w:r w:rsidRPr="0054342C">
        <w:rPr>
          <w:shd w:val="clear" w:color="auto" w:fill="FFFFFF"/>
        </w:rPr>
        <w:t xml:space="preserve">2. Projekt „Lääne-Harju, Vihterpalu, Valgusekoja </w:t>
      </w:r>
      <w:proofErr w:type="spellStart"/>
      <w:r w:rsidRPr="0054342C">
        <w:rPr>
          <w:shd w:val="clear" w:color="auto" w:fill="FFFFFF"/>
        </w:rPr>
        <w:t>biopuhasti</w:t>
      </w:r>
      <w:proofErr w:type="spellEnd"/>
      <w:r w:rsidRPr="0054342C">
        <w:rPr>
          <w:shd w:val="clear" w:color="auto" w:fill="FFFFFF"/>
        </w:rPr>
        <w:t xml:space="preserve"> +imbtunneli paigaldamine". Toetuse suurus 5184,19 eurot. </w:t>
      </w:r>
    </w:p>
    <w:p w14:paraId="21764F4B" w14:textId="77777777" w:rsidR="00825E45" w:rsidRPr="0054342C" w:rsidRDefault="00825E45" w:rsidP="00825E45">
      <w:pPr>
        <w:spacing w:after="120"/>
        <w:jc w:val="both"/>
        <w:rPr>
          <w:shd w:val="clear" w:color="auto" w:fill="FFFFFF"/>
        </w:rPr>
      </w:pPr>
      <w:r w:rsidRPr="0054342C">
        <w:rPr>
          <w:shd w:val="clear" w:color="auto" w:fill="FFFFFF"/>
        </w:rPr>
        <w:t xml:space="preserve">3. Projekt „Puurkaevu rajamine koos veetrassiga sauna ja elumajja" (Laoküla, Tõnise kinnistu). Toetuse suurus 5487,30 eurot. </w:t>
      </w:r>
    </w:p>
    <w:p w14:paraId="52CCA991" w14:textId="77777777" w:rsidR="00825E45" w:rsidRPr="0054342C" w:rsidRDefault="00825E45" w:rsidP="00825E45">
      <w:pPr>
        <w:spacing w:after="120"/>
        <w:jc w:val="both"/>
        <w:rPr>
          <w:shd w:val="clear" w:color="auto" w:fill="FFFFFF"/>
        </w:rPr>
      </w:pPr>
      <w:r w:rsidRPr="0054342C">
        <w:rPr>
          <w:shd w:val="clear" w:color="auto" w:fill="FFFFFF"/>
        </w:rPr>
        <w:t xml:space="preserve">4. Projekt „Kanalisatsioonisüsteemid" (Kasepere küla, </w:t>
      </w:r>
      <w:proofErr w:type="spellStart"/>
      <w:r w:rsidRPr="0054342C">
        <w:rPr>
          <w:shd w:val="clear" w:color="auto" w:fill="FFFFFF"/>
        </w:rPr>
        <w:t>Aadami</w:t>
      </w:r>
      <w:proofErr w:type="spellEnd"/>
      <w:r w:rsidRPr="0054342C">
        <w:rPr>
          <w:shd w:val="clear" w:color="auto" w:fill="FFFFFF"/>
        </w:rPr>
        <w:t>). Toetuse suurus 5069,22 eurot.</w:t>
      </w:r>
    </w:p>
    <w:p w14:paraId="1091F7CB" w14:textId="77777777" w:rsidR="00825E45" w:rsidRPr="0054342C" w:rsidRDefault="00825E45" w:rsidP="00825E45">
      <w:pPr>
        <w:spacing w:after="120"/>
        <w:jc w:val="both"/>
        <w:rPr>
          <w:shd w:val="clear" w:color="auto" w:fill="FFFFFF"/>
        </w:rPr>
      </w:pPr>
      <w:r w:rsidRPr="0054342C">
        <w:rPr>
          <w:shd w:val="clear" w:color="auto" w:fill="FFFFFF"/>
        </w:rPr>
        <w:lastRenderedPageBreak/>
        <w:t>5. Projekt „Kanalisatsioonisüsteemi uuendamine" (Tõmmiku küla, Tõru). Toetuse suurus 4803,90 eurot.</w:t>
      </w:r>
    </w:p>
    <w:p w14:paraId="4ADBF199" w14:textId="77777777" w:rsidR="00825E45" w:rsidRPr="0054342C" w:rsidRDefault="00825E45" w:rsidP="00825E45">
      <w:pPr>
        <w:spacing w:after="120"/>
        <w:jc w:val="both"/>
        <w:rPr>
          <w:shd w:val="clear" w:color="auto" w:fill="FFFFFF"/>
        </w:rPr>
      </w:pPr>
      <w:r w:rsidRPr="0054342C">
        <w:rPr>
          <w:shd w:val="clear" w:color="auto" w:fill="FFFFFF"/>
        </w:rPr>
        <w:t>2023. aastal lõpetati viie 2022. aastal toetust saanud projekti tegevused ja kaks 2023. aastal toetust saanud projekti.</w:t>
      </w:r>
    </w:p>
    <w:p w14:paraId="72D06607"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3" w:name="_Toc167171983"/>
      <w:r w:rsidRPr="0054342C">
        <w:rPr>
          <w:rFonts w:ascii="Times New Roman" w:hAnsi="Times New Roman" w:cs="Times New Roman"/>
          <w:i/>
          <w:iCs/>
          <w:sz w:val="24"/>
          <w:szCs w:val="24"/>
          <w:u w:val="single"/>
        </w:rPr>
        <w:t>Korterelamute õuealade haljastuse ja hoovide korrastamise toetamine</w:t>
      </w:r>
      <w:bookmarkEnd w:id="23"/>
    </w:p>
    <w:p w14:paraId="3FE70684" w14:textId="77777777" w:rsidR="00825E45" w:rsidRPr="0054342C" w:rsidRDefault="00825E45" w:rsidP="00825E45">
      <w:pPr>
        <w:spacing w:after="120"/>
        <w:jc w:val="both"/>
      </w:pPr>
      <w:r w:rsidRPr="0054342C">
        <w:t>Korterelamute õuealade haljastuse ja hoovide korrastamise toetusevooru esitati üle valla kaksteist nõuetekohast taotlust summas 25 539,10 eurot. Toetuse eesmärk on edendada ja luua võimalusi korterelamute õuealade haljastuse ja hoovide korrastamise ning aiandusühistute elukeskkonna parandamiseks ning atraktiivsemaks muutmiseks. Taotlusi esitati peamiselt jäätmemajade ehitamiseks ja haljastuse korrastamiseks.</w:t>
      </w:r>
    </w:p>
    <w:p w14:paraId="1CF1C60E"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4" w:name="_Toc167171984"/>
      <w:r w:rsidRPr="0054342C">
        <w:rPr>
          <w:rFonts w:ascii="Times New Roman" w:hAnsi="Times New Roman" w:cs="Times New Roman"/>
          <w:i/>
          <w:iCs/>
          <w:sz w:val="24"/>
          <w:szCs w:val="24"/>
          <w:u w:val="single"/>
        </w:rPr>
        <w:t>Kalmistute majandamine</w:t>
      </w:r>
      <w:bookmarkEnd w:id="24"/>
    </w:p>
    <w:p w14:paraId="0247C13C" w14:textId="77777777" w:rsidR="00825E45" w:rsidRPr="0054342C" w:rsidRDefault="00825E45" w:rsidP="00825E45">
      <w:pPr>
        <w:spacing w:after="120"/>
        <w:jc w:val="both"/>
      </w:pPr>
      <w:r w:rsidRPr="0054342C">
        <w:t xml:space="preserve">Jätkasime tavapärast kalmistute heakorra tagamist. Mitmel kalmistul oli ohtralt  tormikahjusid, mis andsid tavapärasest oluliselt suurema töömahu. Eriti suure töömahu tõid kaasa 2023 augusti ja oktoobri torm. Eriti töömahukas oli mõlema tormi puhul Madise vana kalmistu, kus mõlema tormi peale kokku oli kümneid suurte puude ümberminemisi ja murdumisi.  Tavapärasest suuremaid tormikahjustusi oli ka teistel kalmistutel. Kõik tormikahjud kalmistutel sai likvideeritud. </w:t>
      </w:r>
    </w:p>
    <w:p w14:paraId="15CCCC7A" w14:textId="77777777" w:rsidR="00825E45" w:rsidRPr="0054342C" w:rsidRDefault="00825E45" w:rsidP="00825E45">
      <w:pPr>
        <w:spacing w:after="120"/>
        <w:jc w:val="both"/>
      </w:pPr>
      <w:r w:rsidRPr="0054342C">
        <w:t>Kuivanud puude eemaldamisi oli täiendavalt Vilivalla, Madise uuel, Harju-Risti uuel, Harju risti õigeusu kalmistul.</w:t>
      </w:r>
    </w:p>
    <w:p w14:paraId="6CCD2835" w14:textId="77777777" w:rsidR="00825E45" w:rsidRPr="0054342C" w:rsidRDefault="00825E45" w:rsidP="00825E45">
      <w:pPr>
        <w:spacing w:after="120"/>
        <w:jc w:val="both"/>
      </w:pPr>
      <w:r w:rsidRPr="0054342C">
        <w:t>2023. aastal kaardistati Vilivalla kalmistu.</w:t>
      </w:r>
    </w:p>
    <w:p w14:paraId="158C5977"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5" w:name="_Toc167171985"/>
      <w:r w:rsidRPr="0054342C">
        <w:rPr>
          <w:rFonts w:ascii="Times New Roman" w:hAnsi="Times New Roman" w:cs="Times New Roman"/>
          <w:i/>
          <w:iCs/>
          <w:sz w:val="24"/>
          <w:szCs w:val="24"/>
          <w:u w:val="single"/>
        </w:rPr>
        <w:t>Uute elurajoonide planeerimine valla asustus-üksustes</w:t>
      </w:r>
      <w:bookmarkEnd w:id="25"/>
    </w:p>
    <w:p w14:paraId="4450E666" w14:textId="77777777" w:rsidR="00825E45" w:rsidRPr="0054342C" w:rsidRDefault="00825E45" w:rsidP="00825E45">
      <w:pPr>
        <w:spacing w:after="120"/>
      </w:pPr>
      <w:r w:rsidRPr="0054342C">
        <w:t>Tegevusi ei tehtud.</w:t>
      </w:r>
    </w:p>
    <w:p w14:paraId="6EA3AB6C"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6" w:name="_Toc167171986"/>
      <w:r w:rsidRPr="0054342C">
        <w:rPr>
          <w:rFonts w:ascii="Times New Roman" w:hAnsi="Times New Roman" w:cs="Times New Roman"/>
          <w:i/>
          <w:iCs/>
          <w:sz w:val="24"/>
          <w:szCs w:val="24"/>
          <w:u w:val="single"/>
        </w:rPr>
        <w:t>Kaunite kodude, äri- ja ühiskondlike objektide omanike tunnustamine</w:t>
      </w:r>
      <w:bookmarkEnd w:id="26"/>
    </w:p>
    <w:p w14:paraId="17F43C4F" w14:textId="77777777" w:rsidR="00825E45" w:rsidRPr="0054342C" w:rsidRDefault="00825E45" w:rsidP="00825E45">
      <w:pPr>
        <w:spacing w:after="120"/>
      </w:pPr>
      <w:r w:rsidRPr="0054342C">
        <w:t>Kloogaranna rannaala sai 2023. aastal tunnustuse Eesti kaunis kodu 2023 laureaat, mille andis välja MTÜ Eesti Kodukaunistamise Ühendus.</w:t>
      </w:r>
    </w:p>
    <w:p w14:paraId="0FBA4FBC" w14:textId="77777777" w:rsidR="00825E45" w:rsidRPr="0054342C" w:rsidRDefault="00825E45" w:rsidP="00825E45">
      <w:pPr>
        <w:pStyle w:val="Heading3"/>
        <w:numPr>
          <w:ilvl w:val="1"/>
          <w:numId w:val="25"/>
        </w:numPr>
        <w:spacing w:before="0" w:after="120"/>
        <w:ind w:left="567" w:hanging="567"/>
        <w:rPr>
          <w:rFonts w:ascii="Times New Roman" w:hAnsi="Times New Roman" w:cs="Times New Roman"/>
          <w:b w:val="0"/>
          <w:bCs w:val="0"/>
          <w:i/>
          <w:iCs/>
          <w:sz w:val="24"/>
          <w:szCs w:val="24"/>
          <w:u w:val="single"/>
        </w:rPr>
      </w:pPr>
      <w:bookmarkStart w:id="27" w:name="_Toc167171987"/>
      <w:r w:rsidRPr="0054342C">
        <w:rPr>
          <w:rFonts w:ascii="Times New Roman" w:hAnsi="Times New Roman" w:cs="Times New Roman"/>
          <w:i/>
          <w:iCs/>
          <w:sz w:val="24"/>
          <w:szCs w:val="24"/>
          <w:u w:val="single"/>
        </w:rPr>
        <w:t>Loomade varjupaiga rajamine</w:t>
      </w:r>
      <w:bookmarkEnd w:id="27"/>
    </w:p>
    <w:p w14:paraId="79919923" w14:textId="77777777" w:rsidR="00825E45" w:rsidRPr="0054342C" w:rsidRDefault="00825E45" w:rsidP="00825E45">
      <w:pPr>
        <w:spacing w:after="120"/>
        <w:jc w:val="both"/>
        <w:rPr>
          <w:b/>
        </w:rPr>
      </w:pPr>
      <w:r w:rsidRPr="0054342C">
        <w:rPr>
          <w:shd w:val="clear" w:color="auto" w:fill="FFFFFF"/>
        </w:rPr>
        <w:t>2023. aasta jaanuaris toimus kohtumine Saue vallaga, kirja said probleemi sõnastus ning koguti loomade püüdmise statistika kohalikelt omavalitsustelt.</w:t>
      </w:r>
    </w:p>
    <w:p w14:paraId="61ACDC9B" w14:textId="77777777" w:rsidR="00825E45" w:rsidRPr="0054342C" w:rsidRDefault="00825E45" w:rsidP="00825E45">
      <w:pPr>
        <w:spacing w:after="120"/>
        <w:jc w:val="both"/>
        <w:rPr>
          <w:b/>
        </w:rPr>
      </w:pPr>
    </w:p>
    <w:p w14:paraId="3F98211E" w14:textId="77777777" w:rsidR="00825E45" w:rsidRPr="0054342C" w:rsidRDefault="00825E45" w:rsidP="00825E45">
      <w:pPr>
        <w:pStyle w:val="Heading2"/>
        <w:numPr>
          <w:ilvl w:val="0"/>
          <w:numId w:val="17"/>
        </w:numPr>
        <w:tabs>
          <w:tab w:val="num" w:pos="480"/>
        </w:tabs>
        <w:spacing w:before="0" w:after="120"/>
        <w:ind w:left="480" w:hanging="480"/>
        <w:rPr>
          <w:rFonts w:ascii="Times New Roman" w:hAnsi="Times New Roman" w:cs="Times New Roman"/>
          <w:b w:val="0"/>
          <w:bCs w:val="0"/>
          <w:sz w:val="24"/>
          <w:szCs w:val="24"/>
        </w:rPr>
      </w:pPr>
      <w:bookmarkStart w:id="28" w:name="_Toc167171988"/>
      <w:r w:rsidRPr="0054342C">
        <w:rPr>
          <w:rFonts w:ascii="Times New Roman" w:hAnsi="Times New Roman" w:cs="Times New Roman"/>
          <w:sz w:val="24"/>
          <w:szCs w:val="24"/>
        </w:rPr>
        <w:t>Keskkond ja kliima</w:t>
      </w:r>
      <w:bookmarkEnd w:id="28"/>
    </w:p>
    <w:p w14:paraId="4A3B4A93" w14:textId="77777777" w:rsidR="00825E45" w:rsidRPr="0054342C" w:rsidRDefault="00825E45" w:rsidP="00825E45">
      <w:pPr>
        <w:pStyle w:val="Heading2"/>
        <w:numPr>
          <w:ilvl w:val="1"/>
          <w:numId w:val="26"/>
        </w:numPr>
        <w:spacing w:before="0" w:after="120"/>
        <w:ind w:left="567" w:hanging="567"/>
        <w:rPr>
          <w:rFonts w:ascii="Times New Roman" w:hAnsi="Times New Roman" w:cs="Times New Roman"/>
          <w:b w:val="0"/>
          <w:bCs w:val="0"/>
          <w:sz w:val="24"/>
          <w:szCs w:val="24"/>
        </w:rPr>
      </w:pPr>
      <w:bookmarkStart w:id="29" w:name="_Toc167171989"/>
      <w:r w:rsidRPr="0054342C">
        <w:rPr>
          <w:rFonts w:ascii="Times New Roman" w:hAnsi="Times New Roman" w:cs="Times New Roman"/>
          <w:sz w:val="24"/>
          <w:szCs w:val="24"/>
          <w:u w:val="single"/>
        </w:rPr>
        <w:t>Kliima- ja energiakava tegevuste elluviimine</w:t>
      </w:r>
      <w:bookmarkEnd w:id="29"/>
    </w:p>
    <w:p w14:paraId="5FA8B89A" w14:textId="77777777" w:rsidR="00825E45" w:rsidRPr="0054342C" w:rsidRDefault="00825E45" w:rsidP="00825E45">
      <w:pPr>
        <w:shd w:val="clear" w:color="auto" w:fill="FFFFFF"/>
        <w:spacing w:after="120"/>
        <w:jc w:val="both"/>
      </w:pPr>
      <w:r w:rsidRPr="0054342C">
        <w:t>Koostati Lääne-Harju valla kliima ja energiakava, mille eesmärgiks on seada strateegilised sihid ja tegevused, et vähendada valla tegevuste süsiniku jalajälge ja tagada vastupanu kliimamuutuste potentsiaalsetele mõjudele. Kava käsitleb kaheksat väga eriilmelist teemavaldkonda – sotsiaalhoolekandest kuni varustuskindluseni, mille osas kindlate eesmärkide ja tegevuste seadmine aitab tagada vallaelanikele mõnusa elukeskkonna nii lähiajal kui ka pikemas perspektiivis. Lisaks on kliima- ja energiakava abiks erinevate Euroopa Liidu struktuurivahendite kaasamisel, mis aitavad kohalikul tasandil ellu viia projekte/tegevusi saavutamaks Eesti riigis ja Euroopa Liidus püsitatud kliimaeesmärke.</w:t>
      </w:r>
    </w:p>
    <w:p w14:paraId="66BEC58F" w14:textId="77777777" w:rsidR="00825E45" w:rsidRPr="0054342C" w:rsidRDefault="00825E45" w:rsidP="00825E45">
      <w:pPr>
        <w:pStyle w:val="Heading3"/>
        <w:numPr>
          <w:ilvl w:val="1"/>
          <w:numId w:val="26"/>
        </w:numPr>
        <w:spacing w:before="0" w:after="120"/>
        <w:ind w:left="567" w:hanging="567"/>
        <w:rPr>
          <w:rFonts w:ascii="Times New Roman" w:hAnsi="Times New Roman" w:cs="Times New Roman"/>
          <w:b w:val="0"/>
          <w:bCs w:val="0"/>
          <w:i/>
          <w:iCs/>
          <w:sz w:val="24"/>
          <w:szCs w:val="24"/>
          <w:u w:val="single"/>
        </w:rPr>
      </w:pPr>
      <w:bookmarkStart w:id="30" w:name="_Toc167171990"/>
      <w:r w:rsidRPr="0054342C">
        <w:rPr>
          <w:rFonts w:ascii="Times New Roman" w:hAnsi="Times New Roman" w:cs="Times New Roman"/>
          <w:i/>
          <w:iCs/>
          <w:sz w:val="24"/>
          <w:szCs w:val="24"/>
          <w:u w:val="single"/>
        </w:rPr>
        <w:t>Teadlikkuse tõstmine</w:t>
      </w:r>
      <w:bookmarkEnd w:id="30"/>
    </w:p>
    <w:p w14:paraId="3FADE214" w14:textId="77777777" w:rsidR="00825E45" w:rsidRPr="0054342C" w:rsidRDefault="00825E45" w:rsidP="00825E45">
      <w:pPr>
        <w:spacing w:after="120"/>
        <w:jc w:val="both"/>
      </w:pPr>
      <w:r w:rsidRPr="0054342C">
        <w:t>Korraldasime praktilise Noorte rohekonverentsi Padise kloostris koostöös Lääne-Harju noortega.</w:t>
      </w:r>
    </w:p>
    <w:p w14:paraId="0CC6FF06" w14:textId="77777777" w:rsidR="00825E45" w:rsidRPr="0054342C" w:rsidRDefault="00825E45" w:rsidP="00825E45">
      <w:pPr>
        <w:spacing w:after="120"/>
        <w:jc w:val="both"/>
        <w:rPr>
          <w:shd w:val="clear" w:color="auto" w:fill="FFFFFF"/>
        </w:rPr>
      </w:pPr>
      <w:r w:rsidRPr="0054342C">
        <w:lastRenderedPageBreak/>
        <w:t xml:space="preserve">Läänemerepäeva raames korraldati 15. septembril Paldiskis </w:t>
      </w:r>
      <w:proofErr w:type="spellStart"/>
      <w:r w:rsidRPr="0054342C">
        <w:t>Leetse</w:t>
      </w:r>
      <w:proofErr w:type="spellEnd"/>
      <w:r w:rsidRPr="0054342C">
        <w:t xml:space="preserve"> ranna koristuspäev (Maailmakoristuspäeva raames). Algatuse eesmärgiks oli lisaks tavapärasele prügi koristamisele ka </w:t>
      </w:r>
      <w:r w:rsidRPr="0054342C">
        <w:rPr>
          <w:shd w:val="clear" w:color="auto" w:fill="FFFFFF"/>
        </w:rPr>
        <w:t>tõsta inimeste teadlikkust Läänemere kui maailma ühe saastunuma mere seisundist ning kaasata kogukondi panustama erinevate keskkonnategevuste ja initsiatiivide kaudu selle parandamisse.</w:t>
      </w:r>
    </w:p>
    <w:p w14:paraId="49322FEB" w14:textId="77777777" w:rsidR="00825E45" w:rsidRPr="0054342C" w:rsidRDefault="00825E45" w:rsidP="00825E45">
      <w:pPr>
        <w:spacing w:after="120"/>
        <w:jc w:val="both"/>
      </w:pPr>
      <w:r w:rsidRPr="0054342C">
        <w:t>Peamisteks teavituskanaliteks sündmuste toimumise ja erinevate algatuste kohta vallaelanikele on nii valla ajaleht, koduleht kui ka rohevalla uudiskiri.</w:t>
      </w:r>
    </w:p>
    <w:p w14:paraId="256520B1" w14:textId="77777777" w:rsidR="00825E45" w:rsidRPr="0054342C" w:rsidRDefault="00825E45" w:rsidP="00825E45">
      <w:pPr>
        <w:spacing w:after="120"/>
        <w:jc w:val="both"/>
      </w:pPr>
    </w:p>
    <w:p w14:paraId="33A3E35E" w14:textId="77777777" w:rsidR="00825E45" w:rsidRPr="0054342C" w:rsidRDefault="00825E45" w:rsidP="00825E45">
      <w:pPr>
        <w:pStyle w:val="Heading2"/>
        <w:numPr>
          <w:ilvl w:val="0"/>
          <w:numId w:val="17"/>
        </w:numPr>
        <w:tabs>
          <w:tab w:val="num" w:pos="480"/>
        </w:tabs>
        <w:spacing w:before="0" w:after="120"/>
        <w:ind w:left="480" w:hanging="480"/>
        <w:rPr>
          <w:rFonts w:ascii="Times New Roman" w:hAnsi="Times New Roman" w:cs="Times New Roman"/>
          <w:b w:val="0"/>
          <w:bCs w:val="0"/>
          <w:sz w:val="24"/>
          <w:szCs w:val="24"/>
        </w:rPr>
      </w:pPr>
      <w:bookmarkStart w:id="31" w:name="_Toc167171991"/>
      <w:r w:rsidRPr="0054342C">
        <w:rPr>
          <w:rFonts w:ascii="Times New Roman" w:hAnsi="Times New Roman" w:cs="Times New Roman"/>
          <w:sz w:val="24"/>
          <w:szCs w:val="24"/>
        </w:rPr>
        <w:t>Liikuvus</w:t>
      </w:r>
      <w:bookmarkEnd w:id="31"/>
    </w:p>
    <w:p w14:paraId="3156686A"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2" w:name="_Toc167171992"/>
      <w:r w:rsidRPr="0054342C">
        <w:rPr>
          <w:rFonts w:ascii="Times New Roman" w:hAnsi="Times New Roman" w:cs="Times New Roman"/>
          <w:i/>
          <w:iCs/>
          <w:sz w:val="24"/>
          <w:szCs w:val="24"/>
          <w:u w:val="single"/>
        </w:rPr>
        <w:t>Liikuvusuuringute koostamine</w:t>
      </w:r>
      <w:bookmarkEnd w:id="32"/>
    </w:p>
    <w:p w14:paraId="5AF06720" w14:textId="77777777" w:rsidR="00825E45" w:rsidRPr="0054342C" w:rsidRDefault="00825E45" w:rsidP="00825E45">
      <w:pPr>
        <w:spacing w:after="120"/>
        <w:jc w:val="both"/>
      </w:pPr>
      <w:r w:rsidRPr="0054342C">
        <w:t xml:space="preserve">Liikuvuse, liiklusohutuse ja ligipääsetavuse komisjon loodi 2023.a esimeses pooles. </w:t>
      </w:r>
    </w:p>
    <w:p w14:paraId="53B10E71"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3" w:name="_Toc167171993"/>
      <w:r w:rsidRPr="0054342C">
        <w:rPr>
          <w:rFonts w:ascii="Times New Roman" w:hAnsi="Times New Roman" w:cs="Times New Roman"/>
          <w:i/>
          <w:iCs/>
          <w:sz w:val="24"/>
          <w:szCs w:val="24"/>
          <w:u w:val="single"/>
        </w:rPr>
        <w:t>Tänavate kõvakatte alla viimine</w:t>
      </w:r>
      <w:bookmarkEnd w:id="33"/>
    </w:p>
    <w:p w14:paraId="4A83DA65" w14:textId="77777777" w:rsidR="00825E45" w:rsidRPr="0054342C" w:rsidRDefault="00825E45" w:rsidP="00825E45">
      <w:pPr>
        <w:spacing w:after="120"/>
        <w:jc w:val="both"/>
      </w:pPr>
      <w:r w:rsidRPr="0054342C">
        <w:t>2023 asulasiseseid tänavatel uusi kõvakatteid ei rajatud.</w:t>
      </w:r>
    </w:p>
    <w:p w14:paraId="3F5E2A43"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4" w:name="_Toc167171994"/>
      <w:r w:rsidRPr="0054342C">
        <w:rPr>
          <w:rFonts w:ascii="Times New Roman" w:hAnsi="Times New Roman" w:cs="Times New Roman"/>
          <w:i/>
          <w:iCs/>
          <w:sz w:val="24"/>
          <w:szCs w:val="24"/>
          <w:u w:val="single"/>
        </w:rPr>
        <w:t>Täiendavate bussipeatuste ja liinide loomine</w:t>
      </w:r>
      <w:bookmarkEnd w:id="34"/>
    </w:p>
    <w:p w14:paraId="1A881074" w14:textId="77777777" w:rsidR="00825E45" w:rsidRPr="0054342C" w:rsidRDefault="00825E45" w:rsidP="00825E45">
      <w:pPr>
        <w:spacing w:after="120"/>
      </w:pPr>
      <w:r w:rsidRPr="0054342C">
        <w:t xml:space="preserve">Tegevusi ei tehtud. </w:t>
      </w:r>
    </w:p>
    <w:p w14:paraId="70EBE9E2"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5" w:name="_Toc167171995"/>
      <w:r w:rsidRPr="0054342C">
        <w:rPr>
          <w:rFonts w:ascii="Times New Roman" w:hAnsi="Times New Roman" w:cs="Times New Roman"/>
          <w:i/>
          <w:iCs/>
          <w:sz w:val="24"/>
          <w:szCs w:val="24"/>
          <w:u w:val="single"/>
        </w:rPr>
        <w:t>Jalgratta ja autoparklate loomine raudteepeatustesse</w:t>
      </w:r>
      <w:bookmarkEnd w:id="35"/>
    </w:p>
    <w:p w14:paraId="257888B3" w14:textId="77777777" w:rsidR="00825E45" w:rsidRPr="0054342C" w:rsidRDefault="00825E45" w:rsidP="00825E45">
      <w:pPr>
        <w:spacing w:after="120"/>
      </w:pPr>
      <w:r w:rsidRPr="0054342C">
        <w:t xml:space="preserve">Tegevusi ei tehtud. </w:t>
      </w:r>
    </w:p>
    <w:p w14:paraId="1C210FC6"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6" w:name="_Toc167171996"/>
      <w:r w:rsidRPr="0054342C">
        <w:rPr>
          <w:rFonts w:ascii="Times New Roman" w:hAnsi="Times New Roman" w:cs="Times New Roman"/>
          <w:i/>
          <w:iCs/>
          <w:sz w:val="24"/>
          <w:szCs w:val="24"/>
          <w:u w:val="single"/>
        </w:rPr>
        <w:t>Nõudeliinide käima panemine</w:t>
      </w:r>
      <w:bookmarkEnd w:id="36"/>
    </w:p>
    <w:p w14:paraId="3B66E31D" w14:textId="77777777" w:rsidR="00825E45" w:rsidRPr="0054342C" w:rsidRDefault="00825E45" w:rsidP="00825E45">
      <w:pPr>
        <w:spacing w:after="120"/>
      </w:pPr>
      <w:r w:rsidRPr="0054342C">
        <w:t xml:space="preserve">Tegevusi ei tehtud. </w:t>
      </w:r>
    </w:p>
    <w:p w14:paraId="7523B49C"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7" w:name="_Toc167171997"/>
      <w:r w:rsidRPr="0054342C">
        <w:rPr>
          <w:rFonts w:ascii="Times New Roman" w:hAnsi="Times New Roman" w:cs="Times New Roman"/>
          <w:i/>
          <w:iCs/>
          <w:sz w:val="24"/>
          <w:szCs w:val="24"/>
          <w:u w:val="single"/>
        </w:rPr>
        <w:t>Bussi- ja raudteepeatuste võrgustiku arendamine</w:t>
      </w:r>
      <w:bookmarkEnd w:id="37"/>
    </w:p>
    <w:p w14:paraId="75D4C625" w14:textId="77777777" w:rsidR="00825E45" w:rsidRPr="0054342C" w:rsidRDefault="00825E45" w:rsidP="00825E45">
      <w:pPr>
        <w:spacing w:after="120"/>
        <w:jc w:val="both"/>
      </w:pPr>
      <w:r w:rsidRPr="0054342C">
        <w:t xml:space="preserve">Koostati </w:t>
      </w:r>
      <w:proofErr w:type="spellStart"/>
      <w:r w:rsidRPr="0054342C">
        <w:t>Tuulna</w:t>
      </w:r>
      <w:proofErr w:type="spellEnd"/>
      <w:r w:rsidRPr="0054342C">
        <w:t xml:space="preserve"> bussipeatuse valgustusprojekt. </w:t>
      </w:r>
    </w:p>
    <w:p w14:paraId="7EC274D8"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8" w:name="_Toc167171998"/>
      <w:r w:rsidRPr="0054342C">
        <w:rPr>
          <w:rFonts w:ascii="Times New Roman" w:hAnsi="Times New Roman" w:cs="Times New Roman"/>
          <w:i/>
          <w:iCs/>
          <w:sz w:val="24"/>
          <w:szCs w:val="24"/>
          <w:u w:val="single"/>
        </w:rPr>
        <w:t>Vajaduspõhise munitsipaaltranspordi süsteemi väljatöötamine</w:t>
      </w:r>
      <w:bookmarkEnd w:id="38"/>
    </w:p>
    <w:p w14:paraId="050988F8" w14:textId="77777777" w:rsidR="00825E45" w:rsidRPr="0054342C" w:rsidRDefault="00825E45" w:rsidP="00825E45">
      <w:pPr>
        <w:spacing w:after="120"/>
      </w:pPr>
      <w:r w:rsidRPr="0054342C">
        <w:t xml:space="preserve">Tegevusi ei tehtud. </w:t>
      </w:r>
    </w:p>
    <w:p w14:paraId="59D8475E"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39" w:name="_Toc167171999"/>
      <w:r w:rsidRPr="0054342C">
        <w:rPr>
          <w:rFonts w:ascii="Times New Roman" w:hAnsi="Times New Roman" w:cs="Times New Roman"/>
          <w:i/>
          <w:iCs/>
          <w:sz w:val="24"/>
          <w:szCs w:val="24"/>
          <w:u w:val="single"/>
        </w:rPr>
        <w:t>Nutikate- ja loodussõbralike liikuvuslahenduste edendamine</w:t>
      </w:r>
      <w:bookmarkEnd w:id="39"/>
    </w:p>
    <w:p w14:paraId="5936C09B" w14:textId="77777777" w:rsidR="00825E45" w:rsidRPr="0054342C" w:rsidRDefault="00825E45" w:rsidP="00825E45">
      <w:pPr>
        <w:spacing w:after="120"/>
      </w:pPr>
      <w:r w:rsidRPr="0054342C">
        <w:t xml:space="preserve">Tegevusi ei tehtud. </w:t>
      </w:r>
    </w:p>
    <w:p w14:paraId="2487E3E2"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40" w:name="_Toc167172000"/>
      <w:r w:rsidRPr="0054342C">
        <w:rPr>
          <w:rFonts w:ascii="Times New Roman" w:hAnsi="Times New Roman" w:cs="Times New Roman"/>
          <w:i/>
          <w:iCs/>
          <w:sz w:val="24"/>
          <w:szCs w:val="24"/>
          <w:u w:val="single"/>
        </w:rPr>
        <w:t>Lautrikohtade võrgustiku väljaarendamine lähtudes kasutajate vajadusest ja piirkondlikust tasakaalustatusest</w:t>
      </w:r>
      <w:bookmarkEnd w:id="40"/>
    </w:p>
    <w:p w14:paraId="0C3E2C52" w14:textId="77777777" w:rsidR="00825E45" w:rsidRPr="0054342C" w:rsidRDefault="00825E45" w:rsidP="00825E45">
      <w:pPr>
        <w:spacing w:after="120"/>
      </w:pPr>
      <w:r w:rsidRPr="0054342C">
        <w:t xml:space="preserve">Tegevusi ei tehtud. </w:t>
      </w:r>
    </w:p>
    <w:p w14:paraId="483709C0"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41" w:name="_Toc167172001"/>
      <w:r w:rsidRPr="0054342C">
        <w:rPr>
          <w:rFonts w:ascii="Times New Roman" w:hAnsi="Times New Roman" w:cs="Times New Roman"/>
          <w:i/>
          <w:iCs/>
          <w:sz w:val="24"/>
          <w:szCs w:val="24"/>
          <w:u w:val="single"/>
        </w:rPr>
        <w:t>Strateegiliste taristuühenduste arendamine − ringraudtee, valda läbivad maanteed ja raudtee kaubajaam</w:t>
      </w:r>
      <w:bookmarkEnd w:id="41"/>
    </w:p>
    <w:p w14:paraId="027DDAED" w14:textId="77777777" w:rsidR="00825E45" w:rsidRPr="0054342C" w:rsidRDefault="00825E45" w:rsidP="00825E45">
      <w:pPr>
        <w:spacing w:after="120"/>
      </w:pPr>
      <w:r w:rsidRPr="0054342C">
        <w:t xml:space="preserve">Tegevusi ei tehtud. </w:t>
      </w:r>
    </w:p>
    <w:p w14:paraId="31447736"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42" w:name="_Toc167172002"/>
      <w:r w:rsidRPr="0054342C">
        <w:rPr>
          <w:rFonts w:ascii="Times New Roman" w:hAnsi="Times New Roman" w:cs="Times New Roman"/>
          <w:i/>
          <w:iCs/>
          <w:sz w:val="24"/>
          <w:szCs w:val="24"/>
          <w:u w:val="single"/>
        </w:rPr>
        <w:t>Kohalike teede ja tänavate rajamine ja rekonstrueerimine vastavalt teehoiukavale</w:t>
      </w:r>
      <w:bookmarkEnd w:id="42"/>
    </w:p>
    <w:p w14:paraId="2A9E268A" w14:textId="77777777" w:rsidR="00825E45" w:rsidRPr="0054342C" w:rsidRDefault="00825E45" w:rsidP="00825E45">
      <w:pPr>
        <w:spacing w:after="120"/>
        <w:jc w:val="both"/>
      </w:pPr>
      <w:r w:rsidRPr="0054342C">
        <w:t xml:space="preserve">2023.a esimeses pooles valminud Lääne-Harju valla teehoiukava sisaldab teede ja kergliiklusteede nimekirja ning seisukorda, teekatteid ja liike, hooldust ja arendust ning valla piirkondade tervikkaarte. See omakorda lihtsustab teede seisukorra jälgimist, paranduste ja uuenduste kavandamist. </w:t>
      </w:r>
    </w:p>
    <w:p w14:paraId="10395766" w14:textId="77777777" w:rsidR="00825E45" w:rsidRPr="0054342C" w:rsidRDefault="00825E45" w:rsidP="00825E45">
      <w:pPr>
        <w:spacing w:after="120"/>
        <w:jc w:val="both"/>
      </w:pPr>
      <w:r w:rsidRPr="0054342C">
        <w:t>Vana-Põllküla tee (tee nr 2953860) lõigu km 0-0,327 tolmuvaba katte ehitus kruusateele maksumus 31 249,44 eurot (koos käibemaksuga).</w:t>
      </w:r>
    </w:p>
    <w:p w14:paraId="02DAA0AD" w14:textId="77777777" w:rsidR="00825E45" w:rsidRPr="0054342C" w:rsidRDefault="00825E45" w:rsidP="00825E45">
      <w:pPr>
        <w:spacing w:after="120"/>
        <w:jc w:val="both"/>
      </w:pPr>
      <w:r w:rsidRPr="0054342C">
        <w:lastRenderedPageBreak/>
        <w:t>Klooga Aedlinna tee remont summas 34 887,60 eurot (koos käibemaksuga)</w:t>
      </w:r>
    </w:p>
    <w:p w14:paraId="1852BE4E" w14:textId="77777777" w:rsidR="00825E45" w:rsidRPr="0054342C" w:rsidRDefault="00825E45" w:rsidP="00825E45">
      <w:pPr>
        <w:spacing w:after="120"/>
        <w:jc w:val="both"/>
      </w:pPr>
      <w:r w:rsidRPr="0054342C">
        <w:t>2023 lõpetasime Põlde tee kruusatee osalise rekonstrueerimise. 2023a akti summa 31 057,80 eurot (koos käibemaksuga).</w:t>
      </w:r>
    </w:p>
    <w:p w14:paraId="395B6552"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43" w:name="_Toc167172003"/>
      <w:r w:rsidRPr="0054342C">
        <w:rPr>
          <w:rFonts w:ascii="Times New Roman" w:hAnsi="Times New Roman" w:cs="Times New Roman"/>
          <w:i/>
          <w:iCs/>
          <w:sz w:val="24"/>
          <w:szCs w:val="24"/>
          <w:u w:val="single"/>
        </w:rPr>
        <w:t>Valla teede ja -tänavate, parklate ja peatuste valgustamine lähtudes vallavalitsuse tänavavalgustuse arendusplaanile</w:t>
      </w:r>
      <w:bookmarkEnd w:id="43"/>
    </w:p>
    <w:p w14:paraId="024AC100" w14:textId="77777777" w:rsidR="00825E45" w:rsidRPr="0054342C" w:rsidRDefault="00825E45" w:rsidP="00825E45">
      <w:pPr>
        <w:spacing w:after="120"/>
        <w:jc w:val="both"/>
      </w:pPr>
      <w:r w:rsidRPr="0054342C">
        <w:t>Klooga eramajade piirkond summas 45324.-.</w:t>
      </w:r>
    </w:p>
    <w:p w14:paraId="08DAD80C" w14:textId="77777777" w:rsidR="00825E45" w:rsidRPr="0054342C" w:rsidRDefault="00825E45" w:rsidP="00825E45">
      <w:pPr>
        <w:spacing w:after="120"/>
        <w:jc w:val="both"/>
      </w:pPr>
      <w:r w:rsidRPr="0054342C">
        <w:t>Paldiski Naerulinnu parkla valgustuse rajamine summas 4050.-.</w:t>
      </w:r>
    </w:p>
    <w:p w14:paraId="4E9EFCEF" w14:textId="77777777" w:rsidR="00825E45" w:rsidRPr="0054342C" w:rsidRDefault="00825E45" w:rsidP="00825E45">
      <w:pPr>
        <w:spacing w:after="120"/>
        <w:jc w:val="both"/>
      </w:pPr>
      <w:r w:rsidRPr="0054342C">
        <w:t>Laulasmaa Posti tee Tv rajamine summas 31560.-.</w:t>
      </w:r>
    </w:p>
    <w:p w14:paraId="445A2C9D" w14:textId="77777777" w:rsidR="00825E45" w:rsidRPr="0054342C" w:rsidRDefault="00825E45" w:rsidP="00825E45">
      <w:pPr>
        <w:pStyle w:val="Heading3"/>
        <w:numPr>
          <w:ilvl w:val="1"/>
          <w:numId w:val="27"/>
        </w:numPr>
        <w:spacing w:before="0" w:after="120"/>
        <w:ind w:left="567" w:hanging="567"/>
        <w:rPr>
          <w:rFonts w:ascii="Times New Roman" w:hAnsi="Times New Roman" w:cs="Times New Roman"/>
          <w:b w:val="0"/>
          <w:bCs w:val="0"/>
          <w:i/>
          <w:iCs/>
          <w:sz w:val="24"/>
          <w:szCs w:val="24"/>
          <w:u w:val="single"/>
        </w:rPr>
      </w:pPr>
      <w:bookmarkStart w:id="44" w:name="_Toc167172004"/>
      <w:r w:rsidRPr="0054342C">
        <w:rPr>
          <w:rFonts w:ascii="Times New Roman" w:hAnsi="Times New Roman" w:cs="Times New Roman"/>
          <w:i/>
          <w:iCs/>
          <w:sz w:val="24"/>
          <w:szCs w:val="24"/>
          <w:u w:val="single"/>
        </w:rPr>
        <w:t>Kergliiklusteede rajamine lähtudes liiklusturvalisusest ja valla piirkondlikust tasakaalustatusest</w:t>
      </w:r>
      <w:bookmarkEnd w:id="44"/>
    </w:p>
    <w:p w14:paraId="526E5EBF" w14:textId="77777777" w:rsidR="00825E45" w:rsidRPr="0054342C" w:rsidRDefault="00825E45" w:rsidP="00825E45">
      <w:pPr>
        <w:spacing w:after="120"/>
        <w:jc w:val="both"/>
      </w:pPr>
      <w:r w:rsidRPr="0054342C">
        <w:t xml:space="preserve">Tegevusi ei tehtud. </w:t>
      </w:r>
    </w:p>
    <w:p w14:paraId="6F35ABD0" w14:textId="77777777" w:rsidR="00825E45" w:rsidRPr="0054342C" w:rsidRDefault="00825E45" w:rsidP="00825E45">
      <w:pPr>
        <w:spacing w:after="120"/>
        <w:jc w:val="both"/>
      </w:pPr>
    </w:p>
    <w:p w14:paraId="790D3003" w14:textId="77777777" w:rsidR="00825E45" w:rsidRPr="0054342C" w:rsidRDefault="00825E45" w:rsidP="00825E45">
      <w:pPr>
        <w:pStyle w:val="ListParagraph"/>
        <w:numPr>
          <w:ilvl w:val="0"/>
          <w:numId w:val="17"/>
        </w:numPr>
        <w:spacing w:after="120"/>
        <w:contextualSpacing/>
        <w:jc w:val="both"/>
        <w:rPr>
          <w:b/>
          <w:bCs/>
        </w:rPr>
      </w:pPr>
      <w:r w:rsidRPr="0054342C">
        <w:rPr>
          <w:b/>
          <w:bCs/>
        </w:rPr>
        <w:t>Sotsiaalkaitse</w:t>
      </w:r>
    </w:p>
    <w:p w14:paraId="09F7E133" w14:textId="77777777" w:rsidR="00825E45" w:rsidRPr="0054342C" w:rsidRDefault="00825E45" w:rsidP="00825E45">
      <w:pPr>
        <w:spacing w:after="120"/>
        <w:jc w:val="both"/>
      </w:pPr>
      <w:r w:rsidRPr="0054342C">
        <w:t xml:space="preserve">Lääne-Harju valla sotsiaalhoolekandesüsteemi töö peab tagama kõigile sotsiaalhoolekande teenust vajavatele sotsiaalsetele gruppidele turvalisuse, arengu ja ühiskonnas kohanemisele kaasaaitamise. </w:t>
      </w:r>
    </w:p>
    <w:p w14:paraId="0587099E" w14:textId="77777777" w:rsidR="00825E45" w:rsidRPr="0054342C" w:rsidRDefault="00825E45" w:rsidP="00825E45">
      <w:pPr>
        <w:spacing w:after="120"/>
        <w:jc w:val="both"/>
      </w:pPr>
      <w:r w:rsidRPr="0054342C">
        <w:t>Lääne-Harju valla sotsiaalhoolekandesüsteemi töö peab tagama kõigile sotsiaalhoolekande teenust vajavatele sotsiaalsetele gruppidele turvalisuse, arengu ja ühiskonnas kohanemisele kaasaaitamise.</w:t>
      </w:r>
    </w:p>
    <w:p w14:paraId="2888ACB2" w14:textId="77777777" w:rsidR="00825E45" w:rsidRPr="0054342C" w:rsidRDefault="00825E45" w:rsidP="00825E45">
      <w:pPr>
        <w:spacing w:after="120"/>
        <w:jc w:val="both"/>
      </w:pPr>
      <w:r w:rsidRPr="0054342C">
        <w:t xml:space="preserve">Lääne-Harju valla sotsiaalhoolekandesüsteem lähtub täna oma arengut ja tööd planeerides alljärgnevast: </w:t>
      </w:r>
    </w:p>
    <w:p w14:paraId="1E55E848" w14:textId="77777777" w:rsidR="00825E45" w:rsidRPr="0054342C" w:rsidRDefault="00825E45" w:rsidP="00825E45">
      <w:pPr>
        <w:numPr>
          <w:ilvl w:val="0"/>
          <w:numId w:val="4"/>
        </w:numPr>
        <w:ind w:left="709" w:hanging="357"/>
        <w:jc w:val="both"/>
      </w:pPr>
      <w:r w:rsidRPr="0054342C">
        <w:t>Sotsiaalhoolekande seadus;</w:t>
      </w:r>
    </w:p>
    <w:p w14:paraId="60BCCDCC" w14:textId="77777777" w:rsidR="00825E45" w:rsidRPr="0054342C" w:rsidRDefault="00825E45" w:rsidP="00825E45">
      <w:pPr>
        <w:numPr>
          <w:ilvl w:val="0"/>
          <w:numId w:val="4"/>
        </w:numPr>
        <w:ind w:left="709" w:hanging="357"/>
        <w:jc w:val="both"/>
      </w:pPr>
      <w:r w:rsidRPr="0054342C">
        <w:t>Lastekaitseseadus;</w:t>
      </w:r>
    </w:p>
    <w:p w14:paraId="462FFB6D" w14:textId="77777777" w:rsidR="00825E45" w:rsidRPr="0054342C" w:rsidRDefault="00825E45" w:rsidP="00825E45">
      <w:pPr>
        <w:numPr>
          <w:ilvl w:val="0"/>
          <w:numId w:val="4"/>
        </w:numPr>
        <w:ind w:left="709" w:hanging="357"/>
        <w:jc w:val="both"/>
      </w:pPr>
      <w:r w:rsidRPr="0054342C">
        <w:t>Perekonnaseadus;</w:t>
      </w:r>
    </w:p>
    <w:p w14:paraId="39CD6927" w14:textId="77777777" w:rsidR="00825E45" w:rsidRPr="0054342C" w:rsidRDefault="00825E45" w:rsidP="00825E45">
      <w:pPr>
        <w:numPr>
          <w:ilvl w:val="0"/>
          <w:numId w:val="4"/>
        </w:numPr>
        <w:ind w:left="709" w:hanging="357"/>
        <w:jc w:val="both"/>
      </w:pPr>
      <w:r w:rsidRPr="0054342C">
        <w:t>ülesanded, mis suunatakse Sotsiaalministeeriumi poolt lahendamiseks, teised Eesti Vabariigi õigusaktid, mis reguleerivad kodanike sotsiaalset kaitset;</w:t>
      </w:r>
    </w:p>
    <w:p w14:paraId="1847CDDE" w14:textId="77777777" w:rsidR="00825E45" w:rsidRPr="0054342C" w:rsidRDefault="00825E45" w:rsidP="00825E45">
      <w:pPr>
        <w:numPr>
          <w:ilvl w:val="0"/>
          <w:numId w:val="4"/>
        </w:numPr>
        <w:ind w:left="709" w:hanging="357"/>
        <w:jc w:val="both"/>
      </w:pPr>
      <w:r w:rsidRPr="0054342C">
        <w:t>ülesanded, mis tulenevad kohalikku omavalitsust puudutavatest õigusaktidest;</w:t>
      </w:r>
    </w:p>
    <w:p w14:paraId="15B1892E" w14:textId="77777777" w:rsidR="00825E45" w:rsidRPr="0054342C" w:rsidRDefault="00825E45" w:rsidP="00825E45">
      <w:pPr>
        <w:numPr>
          <w:ilvl w:val="0"/>
          <w:numId w:val="4"/>
        </w:numPr>
        <w:ind w:left="709" w:hanging="357"/>
        <w:jc w:val="both"/>
      </w:pPr>
      <w:r w:rsidRPr="0054342C">
        <w:t>ülesanded, mis tulenevad kohaliku omavalitsuse poolt vastu võetud õigusaktidest.</w:t>
      </w:r>
    </w:p>
    <w:p w14:paraId="56E860C8" w14:textId="77777777" w:rsidR="00825E45" w:rsidRPr="0054342C" w:rsidRDefault="00825E45" w:rsidP="00825E45">
      <w:pPr>
        <w:spacing w:after="120"/>
        <w:jc w:val="both"/>
      </w:pPr>
      <w:r w:rsidRPr="0054342C">
        <w:t>Lääne-Harju vallas teostavad sotsiaalhoolekandealast tööd:</w:t>
      </w:r>
    </w:p>
    <w:p w14:paraId="2BD5C5E7" w14:textId="77777777" w:rsidR="00825E45" w:rsidRPr="0054342C" w:rsidRDefault="00825E45" w:rsidP="00825E45">
      <w:pPr>
        <w:numPr>
          <w:ilvl w:val="0"/>
          <w:numId w:val="5"/>
        </w:numPr>
        <w:ind w:left="709" w:hanging="357"/>
        <w:jc w:val="both"/>
      </w:pPr>
      <w:r w:rsidRPr="0054342C">
        <w:t>Lääne-Harju Vallavolikogu sotsiaalkomisjon</w:t>
      </w:r>
    </w:p>
    <w:p w14:paraId="43160250" w14:textId="77777777" w:rsidR="00825E45" w:rsidRPr="0054342C" w:rsidRDefault="00825E45" w:rsidP="00825E45">
      <w:pPr>
        <w:numPr>
          <w:ilvl w:val="0"/>
          <w:numId w:val="5"/>
        </w:numPr>
        <w:ind w:left="709" w:hanging="357"/>
        <w:jc w:val="both"/>
      </w:pPr>
      <w:r w:rsidRPr="0054342C">
        <w:t>Lääne-Harju Vallavalitsuse sotsiaalhoolekande komisjon</w:t>
      </w:r>
    </w:p>
    <w:p w14:paraId="3E639745" w14:textId="77777777" w:rsidR="00825E45" w:rsidRPr="0054342C" w:rsidRDefault="00825E45" w:rsidP="00825E45">
      <w:pPr>
        <w:numPr>
          <w:ilvl w:val="0"/>
          <w:numId w:val="5"/>
        </w:numPr>
        <w:ind w:left="709" w:hanging="357"/>
        <w:jc w:val="both"/>
      </w:pPr>
      <w:r w:rsidRPr="0054342C">
        <w:t>Lääne-Harju Vallavalitsuse sotsiaalosakond</w:t>
      </w:r>
    </w:p>
    <w:p w14:paraId="0DAF149A" w14:textId="77777777" w:rsidR="00825E45" w:rsidRPr="0054342C" w:rsidRDefault="00825E45" w:rsidP="00825E45">
      <w:pPr>
        <w:numPr>
          <w:ilvl w:val="0"/>
          <w:numId w:val="5"/>
        </w:numPr>
        <w:ind w:left="709" w:hanging="357"/>
        <w:jc w:val="both"/>
      </w:pPr>
      <w:r w:rsidRPr="0054342C">
        <w:t>OÜ Karjaküla Sotsiaalkeskus</w:t>
      </w:r>
    </w:p>
    <w:p w14:paraId="10B605F4" w14:textId="77777777" w:rsidR="00825E45" w:rsidRPr="0054342C" w:rsidRDefault="00825E45" w:rsidP="00825E45">
      <w:pPr>
        <w:numPr>
          <w:ilvl w:val="0"/>
          <w:numId w:val="5"/>
        </w:numPr>
        <w:ind w:left="709" w:hanging="357"/>
        <w:jc w:val="both"/>
      </w:pPr>
      <w:r w:rsidRPr="0054342C">
        <w:t>Lääne-Harju Valla Tugikeskus</w:t>
      </w:r>
    </w:p>
    <w:p w14:paraId="320F2959" w14:textId="77777777" w:rsidR="00825E45" w:rsidRPr="0054342C" w:rsidRDefault="00825E45" w:rsidP="00825E45">
      <w:pPr>
        <w:numPr>
          <w:ilvl w:val="0"/>
          <w:numId w:val="5"/>
        </w:numPr>
        <w:ind w:left="709" w:hanging="357"/>
        <w:jc w:val="both"/>
      </w:pPr>
      <w:r w:rsidRPr="0054342C">
        <w:t xml:space="preserve">vabaühendused </w:t>
      </w:r>
    </w:p>
    <w:p w14:paraId="0AB20EA8" w14:textId="77777777" w:rsidR="00825E45" w:rsidRPr="0054342C" w:rsidRDefault="00825E45" w:rsidP="00825E45">
      <w:pPr>
        <w:spacing w:after="120"/>
        <w:jc w:val="both"/>
      </w:pPr>
      <w:r w:rsidRPr="0054342C">
        <w:t>Sotsiaalosakonnas töötavad: osakonna juhataja, osakonna juhataja asetäitja, 2 sotsiaaltöö peaspetsialisti, 4 sotsiaaltööspetsialisti, 6 laste heaolu spetsialisti, 6 hooldustöötajat, koordinaator (Ukraina sõjapõgenike nõustaja).</w:t>
      </w:r>
    </w:p>
    <w:p w14:paraId="6BE8F5E8" w14:textId="77777777" w:rsidR="00825E45" w:rsidRPr="0054342C" w:rsidRDefault="00825E45" w:rsidP="00825E45">
      <w:pPr>
        <w:spacing w:after="120"/>
        <w:jc w:val="both"/>
        <w:rPr>
          <w:color w:val="000000"/>
        </w:rPr>
      </w:pPr>
      <w:r w:rsidRPr="0054342C">
        <w:t xml:space="preserve">Sotsiaalhoolekandega on haaratud järgmised </w:t>
      </w:r>
      <w:r w:rsidRPr="0054342C">
        <w:rPr>
          <w:color w:val="000000"/>
        </w:rPr>
        <w:t>elanikkonnarühmad:</w:t>
      </w:r>
    </w:p>
    <w:p w14:paraId="632EABEE" w14:textId="77777777" w:rsidR="00825E45" w:rsidRPr="0054342C" w:rsidRDefault="00825E45" w:rsidP="00825E45">
      <w:pPr>
        <w:numPr>
          <w:ilvl w:val="0"/>
          <w:numId w:val="6"/>
        </w:numPr>
        <w:ind w:left="709" w:hanging="425"/>
        <w:jc w:val="both"/>
      </w:pPr>
      <w:r w:rsidRPr="0054342C">
        <w:t>eakad inimesed (vanurid),</w:t>
      </w:r>
    </w:p>
    <w:p w14:paraId="1086C3F9" w14:textId="77777777" w:rsidR="00825E45" w:rsidRPr="0054342C" w:rsidRDefault="00825E45" w:rsidP="00825E45">
      <w:pPr>
        <w:numPr>
          <w:ilvl w:val="0"/>
          <w:numId w:val="6"/>
        </w:numPr>
        <w:ind w:left="709" w:hanging="425"/>
        <w:jc w:val="both"/>
      </w:pPr>
      <w:r w:rsidRPr="0054342C">
        <w:t>lapsed (sealhulgas erivajadusega lapsed ja nende vanemad),</w:t>
      </w:r>
    </w:p>
    <w:p w14:paraId="1D18DA43" w14:textId="77777777" w:rsidR="00825E45" w:rsidRPr="0054342C" w:rsidRDefault="00825E45" w:rsidP="00825E45">
      <w:pPr>
        <w:numPr>
          <w:ilvl w:val="0"/>
          <w:numId w:val="6"/>
        </w:numPr>
        <w:ind w:left="709" w:hanging="425"/>
        <w:jc w:val="both"/>
      </w:pPr>
      <w:r w:rsidRPr="0054342C">
        <w:t>üksikisikud ja perekonnad (üksikvanemad),</w:t>
      </w:r>
    </w:p>
    <w:p w14:paraId="5D79F5A9" w14:textId="77777777" w:rsidR="00825E45" w:rsidRPr="0054342C" w:rsidRDefault="00825E45" w:rsidP="00825E45">
      <w:pPr>
        <w:numPr>
          <w:ilvl w:val="0"/>
          <w:numId w:val="6"/>
        </w:numPr>
        <w:ind w:left="709" w:hanging="425"/>
        <w:jc w:val="both"/>
      </w:pPr>
      <w:r w:rsidRPr="0054342C">
        <w:lastRenderedPageBreak/>
        <w:t>erivajadusega inimesed (vähenenud töövõimega isikud),</w:t>
      </w:r>
    </w:p>
    <w:p w14:paraId="2AD22C83" w14:textId="77777777" w:rsidR="00825E45" w:rsidRPr="0054342C" w:rsidRDefault="00825E45" w:rsidP="00825E45">
      <w:pPr>
        <w:numPr>
          <w:ilvl w:val="0"/>
          <w:numId w:val="6"/>
        </w:numPr>
        <w:ind w:left="709" w:hanging="425"/>
        <w:jc w:val="both"/>
      </w:pPr>
      <w:r w:rsidRPr="0054342C">
        <w:t>teised sotsiaalhoolekannet vajavad isikud (töötud, pikaajalised töötud).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780"/>
      </w:tblGrid>
      <w:tr w:rsidR="00825E45" w:rsidRPr="0054342C" w14:paraId="7FFFCE1B" w14:textId="77777777" w:rsidTr="00307B01">
        <w:tc>
          <w:tcPr>
            <w:tcW w:w="4431" w:type="dxa"/>
            <w:tcBorders>
              <w:top w:val="single" w:sz="4" w:space="0" w:color="auto"/>
              <w:left w:val="single" w:sz="4" w:space="0" w:color="auto"/>
              <w:bottom w:val="single" w:sz="4" w:space="0" w:color="auto"/>
              <w:right w:val="single" w:sz="4" w:space="0" w:color="auto"/>
            </w:tcBorders>
            <w:hideMark/>
          </w:tcPr>
          <w:p w14:paraId="5C026871" w14:textId="77777777" w:rsidR="00825E45" w:rsidRPr="0054342C" w:rsidRDefault="00825E45" w:rsidP="00307B01">
            <w:pPr>
              <w:spacing w:after="120"/>
              <w:jc w:val="both"/>
              <w:rPr>
                <w:color w:val="000000"/>
              </w:rPr>
            </w:pPr>
            <w:r w:rsidRPr="0054342C">
              <w:rPr>
                <w:color w:val="000000"/>
              </w:rPr>
              <w:t>3- ja enamlapselisi peresid</w:t>
            </w:r>
          </w:p>
        </w:tc>
        <w:tc>
          <w:tcPr>
            <w:tcW w:w="780" w:type="dxa"/>
            <w:tcBorders>
              <w:top w:val="single" w:sz="4" w:space="0" w:color="auto"/>
              <w:left w:val="single" w:sz="4" w:space="0" w:color="auto"/>
              <w:bottom w:val="single" w:sz="4" w:space="0" w:color="auto"/>
              <w:right w:val="single" w:sz="4" w:space="0" w:color="auto"/>
            </w:tcBorders>
            <w:hideMark/>
          </w:tcPr>
          <w:p w14:paraId="636DA27F" w14:textId="77777777" w:rsidR="00825E45" w:rsidRPr="0054342C" w:rsidRDefault="00825E45" w:rsidP="00307B01">
            <w:pPr>
              <w:spacing w:after="120"/>
              <w:jc w:val="right"/>
              <w:rPr>
                <w:color w:val="000000"/>
              </w:rPr>
            </w:pPr>
            <w:r w:rsidRPr="0054342C">
              <w:rPr>
                <w:color w:val="000000"/>
              </w:rPr>
              <w:t>265</w:t>
            </w:r>
          </w:p>
        </w:tc>
      </w:tr>
      <w:tr w:rsidR="00825E45" w:rsidRPr="0054342C" w14:paraId="6639088D" w14:textId="77777777" w:rsidTr="00307B01">
        <w:tc>
          <w:tcPr>
            <w:tcW w:w="4431" w:type="dxa"/>
            <w:tcBorders>
              <w:top w:val="single" w:sz="4" w:space="0" w:color="auto"/>
              <w:left w:val="single" w:sz="4" w:space="0" w:color="auto"/>
              <w:bottom w:val="single" w:sz="4" w:space="0" w:color="auto"/>
              <w:right w:val="single" w:sz="4" w:space="0" w:color="auto"/>
            </w:tcBorders>
            <w:hideMark/>
          </w:tcPr>
          <w:p w14:paraId="1392D833" w14:textId="77777777" w:rsidR="00825E45" w:rsidRPr="0054342C" w:rsidRDefault="00825E45" w:rsidP="00307B01">
            <w:pPr>
              <w:spacing w:after="120"/>
              <w:jc w:val="both"/>
              <w:rPr>
                <w:color w:val="000000"/>
              </w:rPr>
            </w:pPr>
            <w:r w:rsidRPr="0054342C">
              <w:rPr>
                <w:color w:val="000000"/>
              </w:rPr>
              <w:t>Puudega lapsi</w:t>
            </w:r>
          </w:p>
        </w:tc>
        <w:tc>
          <w:tcPr>
            <w:tcW w:w="780" w:type="dxa"/>
            <w:tcBorders>
              <w:top w:val="single" w:sz="4" w:space="0" w:color="auto"/>
              <w:left w:val="single" w:sz="4" w:space="0" w:color="auto"/>
              <w:bottom w:val="single" w:sz="4" w:space="0" w:color="auto"/>
              <w:right w:val="single" w:sz="4" w:space="0" w:color="auto"/>
            </w:tcBorders>
            <w:hideMark/>
          </w:tcPr>
          <w:p w14:paraId="037CCFB5" w14:textId="77777777" w:rsidR="00825E45" w:rsidRPr="0054342C" w:rsidRDefault="00825E45" w:rsidP="00307B01">
            <w:pPr>
              <w:spacing w:after="120"/>
              <w:jc w:val="right"/>
              <w:rPr>
                <w:color w:val="000000"/>
              </w:rPr>
            </w:pPr>
            <w:r w:rsidRPr="0054342C">
              <w:rPr>
                <w:color w:val="000000"/>
              </w:rPr>
              <w:t>86</w:t>
            </w:r>
          </w:p>
        </w:tc>
      </w:tr>
      <w:tr w:rsidR="00825E45" w:rsidRPr="0054342C" w14:paraId="2F07290A" w14:textId="77777777" w:rsidTr="00307B01">
        <w:tc>
          <w:tcPr>
            <w:tcW w:w="4431" w:type="dxa"/>
            <w:tcBorders>
              <w:top w:val="single" w:sz="4" w:space="0" w:color="auto"/>
              <w:left w:val="single" w:sz="4" w:space="0" w:color="auto"/>
              <w:bottom w:val="single" w:sz="4" w:space="0" w:color="auto"/>
              <w:right w:val="single" w:sz="4" w:space="0" w:color="auto"/>
            </w:tcBorders>
            <w:hideMark/>
          </w:tcPr>
          <w:p w14:paraId="3509F319" w14:textId="77777777" w:rsidR="00825E45" w:rsidRPr="0054342C" w:rsidRDefault="00825E45" w:rsidP="00307B01">
            <w:pPr>
              <w:spacing w:after="120"/>
              <w:jc w:val="both"/>
              <w:rPr>
                <w:color w:val="000000"/>
              </w:rPr>
            </w:pPr>
            <w:r w:rsidRPr="0054342C">
              <w:rPr>
                <w:color w:val="000000"/>
              </w:rPr>
              <w:t>Puudega tööealisi</w:t>
            </w:r>
          </w:p>
        </w:tc>
        <w:tc>
          <w:tcPr>
            <w:tcW w:w="780" w:type="dxa"/>
            <w:tcBorders>
              <w:top w:val="single" w:sz="4" w:space="0" w:color="auto"/>
              <w:left w:val="single" w:sz="4" w:space="0" w:color="auto"/>
              <w:bottom w:val="single" w:sz="4" w:space="0" w:color="auto"/>
              <w:right w:val="single" w:sz="4" w:space="0" w:color="auto"/>
            </w:tcBorders>
            <w:hideMark/>
          </w:tcPr>
          <w:p w14:paraId="59BFD2CF" w14:textId="77777777" w:rsidR="00825E45" w:rsidRPr="0054342C" w:rsidRDefault="00825E45" w:rsidP="00307B01">
            <w:pPr>
              <w:spacing w:after="120"/>
              <w:jc w:val="right"/>
              <w:rPr>
                <w:color w:val="000000"/>
              </w:rPr>
            </w:pPr>
            <w:r w:rsidRPr="0054342C">
              <w:rPr>
                <w:color w:val="000000"/>
              </w:rPr>
              <w:t>407</w:t>
            </w:r>
          </w:p>
        </w:tc>
      </w:tr>
      <w:tr w:rsidR="00825E45" w:rsidRPr="0054342C" w14:paraId="249ED8CC" w14:textId="77777777" w:rsidTr="00307B01">
        <w:tc>
          <w:tcPr>
            <w:tcW w:w="4431" w:type="dxa"/>
            <w:tcBorders>
              <w:top w:val="single" w:sz="4" w:space="0" w:color="auto"/>
              <w:left w:val="single" w:sz="4" w:space="0" w:color="auto"/>
              <w:bottom w:val="single" w:sz="4" w:space="0" w:color="auto"/>
              <w:right w:val="single" w:sz="4" w:space="0" w:color="auto"/>
            </w:tcBorders>
            <w:hideMark/>
          </w:tcPr>
          <w:p w14:paraId="40BE364E" w14:textId="77777777" w:rsidR="00825E45" w:rsidRPr="0054342C" w:rsidRDefault="00825E45" w:rsidP="00307B01">
            <w:pPr>
              <w:spacing w:after="120"/>
              <w:jc w:val="both"/>
              <w:rPr>
                <w:color w:val="000000"/>
              </w:rPr>
            </w:pPr>
            <w:r w:rsidRPr="0054342C">
              <w:rPr>
                <w:color w:val="000000"/>
              </w:rPr>
              <w:t>Puudega eakaid</w:t>
            </w:r>
          </w:p>
        </w:tc>
        <w:tc>
          <w:tcPr>
            <w:tcW w:w="780" w:type="dxa"/>
            <w:tcBorders>
              <w:top w:val="single" w:sz="4" w:space="0" w:color="auto"/>
              <w:left w:val="single" w:sz="4" w:space="0" w:color="auto"/>
              <w:bottom w:val="single" w:sz="4" w:space="0" w:color="auto"/>
              <w:right w:val="single" w:sz="4" w:space="0" w:color="auto"/>
            </w:tcBorders>
            <w:hideMark/>
          </w:tcPr>
          <w:p w14:paraId="5C3627B9" w14:textId="77777777" w:rsidR="00825E45" w:rsidRPr="0054342C" w:rsidRDefault="00825E45" w:rsidP="00307B01">
            <w:pPr>
              <w:spacing w:after="120"/>
              <w:jc w:val="right"/>
              <w:rPr>
                <w:color w:val="000000"/>
              </w:rPr>
            </w:pPr>
            <w:r w:rsidRPr="0054342C">
              <w:rPr>
                <w:color w:val="000000"/>
              </w:rPr>
              <w:t>547</w:t>
            </w:r>
          </w:p>
        </w:tc>
      </w:tr>
      <w:tr w:rsidR="00825E45" w:rsidRPr="0054342C" w14:paraId="5F102A5F" w14:textId="77777777" w:rsidTr="00307B01">
        <w:tc>
          <w:tcPr>
            <w:tcW w:w="4431" w:type="dxa"/>
            <w:tcBorders>
              <w:top w:val="single" w:sz="4" w:space="0" w:color="auto"/>
              <w:left w:val="single" w:sz="4" w:space="0" w:color="auto"/>
              <w:bottom w:val="single" w:sz="4" w:space="0" w:color="auto"/>
              <w:right w:val="single" w:sz="4" w:space="0" w:color="auto"/>
            </w:tcBorders>
            <w:hideMark/>
          </w:tcPr>
          <w:p w14:paraId="7CEFD5DC" w14:textId="77777777" w:rsidR="00825E45" w:rsidRPr="0054342C" w:rsidRDefault="00825E45" w:rsidP="00307B01">
            <w:pPr>
              <w:spacing w:after="120"/>
              <w:jc w:val="both"/>
              <w:rPr>
                <w:color w:val="000000"/>
              </w:rPr>
            </w:pPr>
            <w:r w:rsidRPr="0054342C">
              <w:rPr>
                <w:color w:val="000000"/>
              </w:rPr>
              <w:t>Pensioni saajad</w:t>
            </w:r>
          </w:p>
        </w:tc>
        <w:tc>
          <w:tcPr>
            <w:tcW w:w="780" w:type="dxa"/>
            <w:tcBorders>
              <w:top w:val="single" w:sz="4" w:space="0" w:color="auto"/>
              <w:left w:val="single" w:sz="4" w:space="0" w:color="auto"/>
              <w:bottom w:val="single" w:sz="4" w:space="0" w:color="auto"/>
              <w:right w:val="single" w:sz="4" w:space="0" w:color="auto"/>
            </w:tcBorders>
            <w:hideMark/>
          </w:tcPr>
          <w:p w14:paraId="17EC4B44" w14:textId="77777777" w:rsidR="00825E45" w:rsidRPr="0054342C" w:rsidRDefault="00825E45" w:rsidP="00307B01">
            <w:pPr>
              <w:spacing w:after="120"/>
              <w:jc w:val="right"/>
              <w:rPr>
                <w:color w:val="000000"/>
              </w:rPr>
            </w:pPr>
            <w:r w:rsidRPr="0054342C">
              <w:rPr>
                <w:color w:val="000000"/>
              </w:rPr>
              <w:t>3069</w:t>
            </w:r>
          </w:p>
        </w:tc>
      </w:tr>
    </w:tbl>
    <w:p w14:paraId="0A3660F9" w14:textId="77777777" w:rsidR="00825E45" w:rsidRPr="0054342C" w:rsidRDefault="00825E45" w:rsidP="00825E45">
      <w:pPr>
        <w:spacing w:after="120"/>
        <w:jc w:val="both"/>
      </w:pPr>
      <w:r w:rsidRPr="0054342C">
        <w:t>Lisaks riiklikele teenustele ja toetustele võimaldab Lääne-Harju Vallavalitsus oma valla elanikele mitmeid kohalikke sotsiaalteenuseid, erinevaid toetusi ja soodustusi.</w:t>
      </w:r>
    </w:p>
    <w:p w14:paraId="6332D77E" w14:textId="77777777" w:rsidR="00825E45" w:rsidRPr="0054342C" w:rsidRDefault="00825E45" w:rsidP="00825E45">
      <w:pPr>
        <w:spacing w:after="120"/>
        <w:jc w:val="both"/>
      </w:pPr>
      <w:r w:rsidRPr="0054342C">
        <w:t xml:space="preserve">Lääne-Harju valla poolt pakutavad </w:t>
      </w:r>
      <w:r w:rsidRPr="0054342C">
        <w:rPr>
          <w:b/>
          <w:bCs/>
        </w:rPr>
        <w:t>sotsiaalteenused:</w:t>
      </w:r>
    </w:p>
    <w:p w14:paraId="3081EEF7" w14:textId="77777777" w:rsidR="00825E45" w:rsidRPr="0054342C" w:rsidRDefault="00825E45" w:rsidP="00825E45">
      <w:pPr>
        <w:spacing w:after="120"/>
        <w:jc w:val="both"/>
      </w:pPr>
      <w:r w:rsidRPr="0054342C">
        <w:rPr>
          <w:bCs/>
          <w:iCs/>
          <w:u w:val="single"/>
        </w:rPr>
        <w:t>Sotsiaalnõustamine</w:t>
      </w:r>
      <w:r w:rsidRPr="0054342C">
        <w:t xml:space="preserve"> - toimub regulaarselt. Võimalust on pakutud kõigile erinevatele sotsiaalsetele gruppidele.</w:t>
      </w:r>
    </w:p>
    <w:p w14:paraId="03B94CAE" w14:textId="77777777" w:rsidR="00825E45" w:rsidRPr="0054342C" w:rsidRDefault="00825E45" w:rsidP="00825E45">
      <w:pPr>
        <w:spacing w:after="120"/>
        <w:jc w:val="both"/>
      </w:pPr>
      <w:r w:rsidRPr="0054342C">
        <w:rPr>
          <w:bCs/>
          <w:iCs/>
          <w:u w:val="single"/>
        </w:rPr>
        <w:t>Koduteenus</w:t>
      </w:r>
      <w:r w:rsidRPr="0054342C">
        <w:rPr>
          <w:u w:val="single"/>
        </w:rPr>
        <w:t xml:space="preserve"> </w:t>
      </w:r>
      <w:r w:rsidRPr="0054342C">
        <w:t>– hooldustöötaja poolt osutatud teenuse peamiseks eesmärgiks on pikendada võimalikult aega, mil inimene elab oma kodus ja harjumuspärases keskkonnas.</w:t>
      </w:r>
    </w:p>
    <w:p w14:paraId="76BF659B" w14:textId="77777777" w:rsidR="00825E45" w:rsidRPr="0054342C" w:rsidRDefault="00825E45" w:rsidP="00825E45">
      <w:pPr>
        <w:spacing w:after="120"/>
        <w:jc w:val="both"/>
      </w:pPr>
      <w:r w:rsidRPr="0054342C">
        <w:rPr>
          <w:u w:val="single"/>
        </w:rPr>
        <w:t>Puudega lapse tugiisikuteenus</w:t>
      </w:r>
      <w:r w:rsidRPr="0054342C">
        <w:t xml:space="preserve">  - raske või sügava puudega lapsele osutatav teenus, mille eesmärk on lapse abistamine ja juhendamine õpi- ja arendusprotsessis osalemisel, kui laps ei tule erivajaduse tõttu ise toime. </w:t>
      </w:r>
    </w:p>
    <w:p w14:paraId="27A9E691" w14:textId="77777777" w:rsidR="00825E45" w:rsidRPr="0054342C" w:rsidRDefault="00825E45" w:rsidP="00825E45">
      <w:pPr>
        <w:spacing w:after="120"/>
        <w:jc w:val="both"/>
      </w:pPr>
      <w:r w:rsidRPr="0054342C">
        <w:rPr>
          <w:bCs/>
          <w:iCs/>
          <w:u w:val="single"/>
        </w:rPr>
        <w:t>Eluruumiteenus</w:t>
      </w:r>
      <w:r w:rsidRPr="0054342C">
        <w:t xml:space="preserve"> - mis on eeskätt mõeldud kasutamiseks inimestele, kes vajavad eluaset mingiks konkreetseks ajaks (kriisiolukord jms). </w:t>
      </w:r>
    </w:p>
    <w:p w14:paraId="3BFF1ADF" w14:textId="77777777" w:rsidR="00825E45" w:rsidRPr="0054342C" w:rsidRDefault="00825E45" w:rsidP="00825E45">
      <w:pPr>
        <w:spacing w:after="120"/>
        <w:jc w:val="both"/>
      </w:pPr>
      <w:r w:rsidRPr="0054342C">
        <w:rPr>
          <w:bCs/>
          <w:iCs/>
          <w:u w:val="single"/>
        </w:rPr>
        <w:t>Hooldamine hoolekandeasutuses</w:t>
      </w:r>
      <w:r w:rsidRPr="0054342C">
        <w:t xml:space="preserve"> – enim kliente on </w:t>
      </w:r>
      <w:proofErr w:type="spellStart"/>
      <w:r w:rsidRPr="0054342C">
        <w:t>üldhooldusteenusel</w:t>
      </w:r>
      <w:proofErr w:type="spellEnd"/>
      <w:r w:rsidRPr="0054342C">
        <w:t xml:space="preserve"> OÜ Karjaküla Sotsiaalkeskuses  ja AS </w:t>
      </w:r>
      <w:proofErr w:type="spellStart"/>
      <w:r w:rsidRPr="0054342C">
        <w:t>Elora</w:t>
      </w:r>
      <w:proofErr w:type="spellEnd"/>
      <w:r w:rsidRPr="0054342C">
        <w:t xml:space="preserve"> Keila Haiglas. Kokku on kliente 33-s erinevas hoolekandeasutuses. </w:t>
      </w:r>
    </w:p>
    <w:p w14:paraId="44B6C0D1" w14:textId="77777777" w:rsidR="00825E45" w:rsidRPr="0054342C" w:rsidRDefault="00825E45" w:rsidP="00825E45">
      <w:pPr>
        <w:spacing w:after="120"/>
        <w:jc w:val="both"/>
        <w:rPr>
          <w:noProof/>
        </w:rPr>
      </w:pPr>
      <w:r w:rsidRPr="0054342C">
        <w:rPr>
          <w:u w:val="single"/>
        </w:rPr>
        <w:t>Sotsiaaltransport</w:t>
      </w:r>
      <w:r w:rsidRPr="0054342C">
        <w:t xml:space="preserve"> - teenuse osutamise eesmärgiks on võimaldada puudega või liikumistakistusega isikutele, vähekindlustatud või mitte toimetuleva leibkonna liikmele või muule abivajavale isikule avalike teenuste kättesaadavust võrdväärselt toimetuleku- või liikumisprobleeme mitteomavate isikutega. </w:t>
      </w:r>
      <w:r w:rsidRPr="0054342C">
        <w:rPr>
          <w:noProof/>
        </w:rPr>
        <w:t>Klientide peamisteks sihtkohtadeks on Keila linn ja Tallinn. Transpordivajadus on seotud meditsiiniasutuste külastamisega ja asjaajamistega erinevates asutustes.</w:t>
      </w:r>
    </w:p>
    <w:p w14:paraId="320FE9AB" w14:textId="77777777" w:rsidR="00825E45" w:rsidRPr="0054342C" w:rsidRDefault="00825E45" w:rsidP="00825E45">
      <w:pPr>
        <w:spacing w:after="120"/>
        <w:jc w:val="both"/>
        <w:rPr>
          <w:b/>
        </w:rPr>
      </w:pPr>
      <w:r w:rsidRPr="0054342C">
        <w:rPr>
          <w:b/>
        </w:rPr>
        <w:t xml:space="preserve">Sotsiaaltoetused: </w:t>
      </w:r>
    </w:p>
    <w:p w14:paraId="2784137F" w14:textId="77777777" w:rsidR="00825E45" w:rsidRPr="0054342C" w:rsidRDefault="00825E45" w:rsidP="00825E45">
      <w:pPr>
        <w:spacing w:after="120"/>
        <w:jc w:val="both"/>
      </w:pPr>
      <w:r w:rsidRPr="0054342C">
        <w:rPr>
          <w:bCs/>
          <w:iCs/>
        </w:rPr>
        <w:t>Toimetulekutoetus</w:t>
      </w:r>
      <w:r w:rsidRPr="0054342C">
        <w:t xml:space="preserve"> - makstakse selleks riiklikest sihtotstarbeliselt ettenähtud vahenditest. Toimetulekutoetust võivad taotleda üksi elavad isikud või pered, kellel peale ühe kuu eluasemekulude eest tasumist jääb alles vähem kui kehtestatud toimetulekupiir. Eluasemekulud on üür, tasud kütte, vee ja kanalisatsiooni, elektri ja gaasi eest, maamaks ja hoone kindlustusmaks. </w:t>
      </w:r>
    </w:p>
    <w:p w14:paraId="10ECC8D4" w14:textId="77777777" w:rsidR="00825E45" w:rsidRPr="0054342C" w:rsidRDefault="00825E45" w:rsidP="00825E45">
      <w:pPr>
        <w:suppressAutoHyphens/>
        <w:spacing w:after="120"/>
        <w:jc w:val="both"/>
        <w:rPr>
          <w:lang w:eastAsia="ar-SA"/>
        </w:rPr>
      </w:pPr>
      <w:r w:rsidRPr="0054342C">
        <w:rPr>
          <w:b/>
          <w:iCs/>
          <w:lang w:eastAsia="ar-SA"/>
        </w:rPr>
        <w:t>Täiendavad sotsiaaltoetused</w:t>
      </w:r>
      <w:r w:rsidRPr="0054342C">
        <w:rPr>
          <w:bCs/>
          <w:iCs/>
          <w:lang w:eastAsia="ar-SA"/>
        </w:rPr>
        <w:t>:</w:t>
      </w:r>
      <w:r w:rsidRPr="0054342C">
        <w:rPr>
          <w:lang w:eastAsia="ar-SA"/>
        </w:rPr>
        <w:t xml:space="preserve"> Lääne-Harju Vallavalitsuse poolt  eelarvest makstavad toetused olid 2023. aastal järgmised:</w:t>
      </w:r>
    </w:p>
    <w:p w14:paraId="66E130C0" w14:textId="77777777" w:rsidR="00825E45" w:rsidRPr="0054342C" w:rsidRDefault="00825E45" w:rsidP="00825E45">
      <w:pPr>
        <w:autoSpaceDE w:val="0"/>
        <w:autoSpaceDN w:val="0"/>
        <w:adjustRightInd w:val="0"/>
        <w:spacing w:after="120"/>
        <w:jc w:val="both"/>
        <w:rPr>
          <w:color w:val="000000"/>
        </w:rPr>
      </w:pPr>
      <w:r w:rsidRPr="0054342C">
        <w:rPr>
          <w:color w:val="000000"/>
        </w:rPr>
        <w:t xml:space="preserve">Sissetulekust mittesõltuvad toetused: </w:t>
      </w:r>
    </w:p>
    <w:p w14:paraId="68181761"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t>sünnitoetus – esimene osa 350 eurot lapse kohta ja teine osa 200 eurot lapse kohta lapse aastaseks saamisel;</w:t>
      </w:r>
    </w:p>
    <w:p w14:paraId="7F45D813"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t>matusetoetus - ühekordne rahaline toetus summas 230 eurot, mida makstakse isiku, kelle viimane elukoht oli rahvastikuregistri andmetel vallas, surma korral matuse korraldajale;</w:t>
      </w:r>
    </w:p>
    <w:p w14:paraId="357F4A10"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lastRenderedPageBreak/>
        <w:t>esmakordselt kooli mineva lapse koolitoetus - koolitoetus on esmakordselt üldhariduskooli 1. klassi mineva lapse vanemale, eestkostjale või lapse hooldajale makstav ühekordne sotsiaaltoetus summas 130 eurot;</w:t>
      </w:r>
    </w:p>
    <w:p w14:paraId="6F4916B6"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t>koolisõidutoetus - kompenseeritakse Lääne-Harju valla elanikele;</w:t>
      </w:r>
    </w:p>
    <w:p w14:paraId="61F92838"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t>üldhariduskoolide õpilaste sõidupiletid kodu-kool marsruudil;</w:t>
      </w:r>
    </w:p>
    <w:p w14:paraId="2E88DFF6"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t>hooldusperes oleva lapse toetus ja hoolduspere vanema toetus - toetus makstakse vanemliku hoolitsuseta alaealise lapsele vähemalt 240 eurot ning perekonnas hooldajale ühe lapse kohta 50% Vabariigi Valitsuse poolt kehtestatud miinimumpalga määrast.</w:t>
      </w:r>
    </w:p>
    <w:p w14:paraId="54049E42" w14:textId="77777777" w:rsidR="00825E45" w:rsidRPr="0054342C" w:rsidRDefault="00825E45" w:rsidP="00825E45">
      <w:pPr>
        <w:numPr>
          <w:ilvl w:val="0"/>
          <w:numId w:val="8"/>
        </w:numPr>
        <w:autoSpaceDE w:val="0"/>
        <w:autoSpaceDN w:val="0"/>
        <w:adjustRightInd w:val="0"/>
        <w:ind w:left="714" w:hanging="357"/>
        <w:jc w:val="both"/>
        <w:rPr>
          <w:color w:val="000000"/>
        </w:rPr>
      </w:pPr>
      <w:r w:rsidRPr="0054342C">
        <w:rPr>
          <w:color w:val="000000"/>
        </w:rPr>
        <w:t>puudega isiku hooldajatoetus -  sügava puudega isiku ja lapse hooldajale makstav toetus 50 eurot kalendrikuus ja raske puudega isiku hooldajale makstav toetus 30 eurot kalendrikuus.</w:t>
      </w:r>
    </w:p>
    <w:p w14:paraId="5038252A" w14:textId="77777777" w:rsidR="00825E45" w:rsidRPr="0054342C" w:rsidRDefault="00825E45" w:rsidP="00825E45">
      <w:pPr>
        <w:autoSpaceDE w:val="0"/>
        <w:autoSpaceDN w:val="0"/>
        <w:adjustRightInd w:val="0"/>
        <w:spacing w:after="120"/>
        <w:jc w:val="both"/>
        <w:rPr>
          <w:color w:val="000000"/>
        </w:rPr>
      </w:pPr>
      <w:r w:rsidRPr="0054342C">
        <w:rPr>
          <w:color w:val="000000"/>
        </w:rPr>
        <w:t xml:space="preserve">Sissetulekust sõltuvad toetused: </w:t>
      </w:r>
    </w:p>
    <w:p w14:paraId="14F69846" w14:textId="77777777" w:rsidR="00825E45" w:rsidRPr="0054342C" w:rsidRDefault="00825E45" w:rsidP="00825E45">
      <w:pPr>
        <w:numPr>
          <w:ilvl w:val="0"/>
          <w:numId w:val="9"/>
        </w:numPr>
        <w:autoSpaceDE w:val="0"/>
        <w:autoSpaceDN w:val="0"/>
        <w:adjustRightInd w:val="0"/>
        <w:ind w:left="714" w:hanging="357"/>
        <w:jc w:val="both"/>
        <w:rPr>
          <w:color w:val="000000"/>
        </w:rPr>
      </w:pPr>
      <w:r w:rsidRPr="0054342C">
        <w:rPr>
          <w:color w:val="000000"/>
        </w:rPr>
        <w:t xml:space="preserve">tervisetoetus - toetust tervisega seotud kulude hüvitamiseks; </w:t>
      </w:r>
    </w:p>
    <w:p w14:paraId="533C6B01" w14:textId="77777777" w:rsidR="00825E45" w:rsidRPr="0054342C" w:rsidRDefault="00825E45" w:rsidP="00825E45">
      <w:pPr>
        <w:numPr>
          <w:ilvl w:val="0"/>
          <w:numId w:val="9"/>
        </w:numPr>
        <w:autoSpaceDE w:val="0"/>
        <w:autoSpaceDN w:val="0"/>
        <w:adjustRightInd w:val="0"/>
        <w:ind w:left="714" w:hanging="357"/>
        <w:jc w:val="both"/>
        <w:rPr>
          <w:color w:val="000000"/>
        </w:rPr>
      </w:pPr>
      <w:r w:rsidRPr="0054342C">
        <w:rPr>
          <w:color w:val="000000"/>
        </w:rPr>
        <w:t xml:space="preserve">lasteaia osalustasu ning lasteaia- ja koolitoidu toetus - vähekindlustatud perede lastele kompenseeritakse koolitoidu ja lasteaiakulu maksumus; </w:t>
      </w:r>
    </w:p>
    <w:p w14:paraId="4FE1DA55" w14:textId="77777777" w:rsidR="00825E45" w:rsidRPr="0054342C" w:rsidRDefault="00825E45" w:rsidP="00825E45">
      <w:pPr>
        <w:numPr>
          <w:ilvl w:val="0"/>
          <w:numId w:val="9"/>
        </w:numPr>
        <w:autoSpaceDE w:val="0"/>
        <w:autoSpaceDN w:val="0"/>
        <w:adjustRightInd w:val="0"/>
        <w:ind w:left="714" w:hanging="357"/>
        <w:jc w:val="both"/>
        <w:rPr>
          <w:color w:val="000000"/>
        </w:rPr>
      </w:pPr>
      <w:r w:rsidRPr="0054342C">
        <w:rPr>
          <w:color w:val="000000"/>
        </w:rPr>
        <w:t xml:space="preserve">lastega pere toetus - toetust määratakse lapse vanemale, eestkostjale või lepingulisele hooldajale lapsele tehtavate kulutuste tegemiseks; </w:t>
      </w:r>
    </w:p>
    <w:p w14:paraId="2681C7F8" w14:textId="77777777" w:rsidR="00825E45" w:rsidRPr="0054342C" w:rsidRDefault="00825E45" w:rsidP="00825E45">
      <w:pPr>
        <w:numPr>
          <w:ilvl w:val="0"/>
          <w:numId w:val="9"/>
        </w:numPr>
        <w:autoSpaceDE w:val="0"/>
        <w:autoSpaceDN w:val="0"/>
        <w:adjustRightInd w:val="0"/>
        <w:ind w:left="714" w:hanging="357"/>
        <w:jc w:val="both"/>
        <w:rPr>
          <w:color w:val="000000"/>
        </w:rPr>
      </w:pPr>
      <w:r w:rsidRPr="0054342C">
        <w:rPr>
          <w:color w:val="000000"/>
        </w:rPr>
        <w:t xml:space="preserve">huvialaringitoetus - toetust makstakse laste huvialakooli või -ringi omaosaluse hüvitamiseks; </w:t>
      </w:r>
    </w:p>
    <w:p w14:paraId="5BE14DCF" w14:textId="77777777" w:rsidR="00825E45" w:rsidRPr="0054342C" w:rsidRDefault="00825E45" w:rsidP="00825E45">
      <w:pPr>
        <w:numPr>
          <w:ilvl w:val="0"/>
          <w:numId w:val="9"/>
        </w:numPr>
        <w:autoSpaceDE w:val="0"/>
        <w:autoSpaceDN w:val="0"/>
        <w:adjustRightInd w:val="0"/>
        <w:ind w:left="714" w:hanging="357"/>
        <w:jc w:val="both"/>
        <w:rPr>
          <w:color w:val="000000"/>
        </w:rPr>
      </w:pPr>
      <w:r w:rsidRPr="0054342C">
        <w:rPr>
          <w:color w:val="000000"/>
        </w:rPr>
        <w:t xml:space="preserve">sotsiaalteenuse toetus - toetust makstakse sotsiaalteenuse omaosaluse hüvitamiseks; </w:t>
      </w:r>
    </w:p>
    <w:p w14:paraId="6D72DA6F" w14:textId="77777777" w:rsidR="00825E45" w:rsidRPr="0054342C" w:rsidRDefault="00825E45" w:rsidP="00825E45">
      <w:pPr>
        <w:numPr>
          <w:ilvl w:val="0"/>
          <w:numId w:val="9"/>
        </w:numPr>
        <w:autoSpaceDE w:val="0"/>
        <w:autoSpaceDN w:val="0"/>
        <w:adjustRightInd w:val="0"/>
        <w:ind w:left="714" w:hanging="357"/>
        <w:jc w:val="both"/>
        <w:rPr>
          <w:color w:val="000000"/>
        </w:rPr>
      </w:pPr>
      <w:r w:rsidRPr="0054342C">
        <w:rPr>
          <w:color w:val="000000"/>
        </w:rPr>
        <w:t xml:space="preserve">toetus raske majandusliku olukorra puhul – toetus isikule, kes ise või kelle perekond on sattunud toimetulekuraskustesse sotsiaalsete riskide, elatusvahendite kaotuse või </w:t>
      </w:r>
      <w:proofErr w:type="spellStart"/>
      <w:r w:rsidRPr="0054342C">
        <w:rPr>
          <w:color w:val="000000"/>
        </w:rPr>
        <w:t>planeerimatu</w:t>
      </w:r>
      <w:proofErr w:type="spellEnd"/>
      <w:r w:rsidRPr="0054342C">
        <w:rPr>
          <w:color w:val="000000"/>
        </w:rPr>
        <w:t xml:space="preserve"> väljamineku tõttu;</w:t>
      </w:r>
    </w:p>
    <w:p w14:paraId="6A32C52A" w14:textId="77777777" w:rsidR="00825E45" w:rsidRPr="0054342C" w:rsidRDefault="00825E45" w:rsidP="00825E45">
      <w:pPr>
        <w:numPr>
          <w:ilvl w:val="0"/>
          <w:numId w:val="9"/>
        </w:numPr>
        <w:autoSpaceDE w:val="0"/>
        <w:autoSpaceDN w:val="0"/>
        <w:adjustRightInd w:val="0"/>
        <w:spacing w:after="120"/>
        <w:ind w:left="714" w:hanging="357"/>
        <w:jc w:val="both"/>
        <w:rPr>
          <w:color w:val="000000"/>
        </w:rPr>
      </w:pPr>
      <w:r w:rsidRPr="0054342C">
        <w:rPr>
          <w:color w:val="000000"/>
        </w:rPr>
        <w:t>toetus vältimatuks sotsiaalabiks - toetust vältimatuks sotsiaalabiks makstakse sotsiaalhoolekande seaduse mõistes vältimatut sotsiaalabi vajavale inimesele.</w:t>
      </w:r>
    </w:p>
    <w:p w14:paraId="38C2CB61" w14:textId="77777777" w:rsidR="00825E45" w:rsidRPr="0054342C" w:rsidRDefault="00825E45" w:rsidP="00825E45">
      <w:pPr>
        <w:keepNext/>
        <w:keepLines/>
        <w:spacing w:after="120"/>
        <w:jc w:val="both"/>
        <w:rPr>
          <w:color w:val="000000"/>
        </w:rPr>
      </w:pPr>
      <w:r w:rsidRPr="0054342C">
        <w:rPr>
          <w:color w:val="000000"/>
        </w:rPr>
        <w:t>Töötus Lääne-Harju vallas 2023. aastal:</w:t>
      </w:r>
    </w:p>
    <w:tbl>
      <w:tblPr>
        <w:tblW w:w="9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9"/>
        <w:gridCol w:w="756"/>
        <w:gridCol w:w="756"/>
        <w:gridCol w:w="756"/>
        <w:gridCol w:w="756"/>
        <w:gridCol w:w="756"/>
        <w:gridCol w:w="756"/>
        <w:gridCol w:w="756"/>
        <w:gridCol w:w="756"/>
        <w:gridCol w:w="756"/>
        <w:gridCol w:w="926"/>
      </w:tblGrid>
      <w:tr w:rsidR="00825E45" w:rsidRPr="0054342C" w14:paraId="11A7D9D4" w14:textId="77777777" w:rsidTr="00307B01">
        <w:trPr>
          <w:trHeight w:val="270"/>
        </w:trPr>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010A07" w14:textId="77777777" w:rsidR="00825E45" w:rsidRPr="0054342C" w:rsidRDefault="00825E45" w:rsidP="00307B01">
            <w:pPr>
              <w:keepNext/>
              <w:keepLines/>
              <w:spacing w:after="120"/>
              <w:jc w:val="both"/>
              <w:rPr>
                <w:bCs/>
                <w:color w:val="000000"/>
              </w:rPr>
            </w:pPr>
            <w:r w:rsidRPr="0054342C">
              <w:rPr>
                <w:bCs/>
                <w:color w:val="000000"/>
              </w:rPr>
              <w:t>31.01</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EA7473" w14:textId="77777777" w:rsidR="00825E45" w:rsidRPr="0054342C" w:rsidRDefault="00825E45" w:rsidP="00307B01">
            <w:pPr>
              <w:keepNext/>
              <w:keepLines/>
              <w:spacing w:after="120"/>
              <w:jc w:val="both"/>
              <w:rPr>
                <w:bCs/>
                <w:color w:val="000000"/>
              </w:rPr>
            </w:pPr>
            <w:r w:rsidRPr="0054342C">
              <w:rPr>
                <w:bCs/>
                <w:color w:val="000000"/>
              </w:rPr>
              <w:t>28.02</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824BAC" w14:textId="77777777" w:rsidR="00825E45" w:rsidRPr="0054342C" w:rsidRDefault="00825E45" w:rsidP="00307B01">
            <w:pPr>
              <w:keepNext/>
              <w:keepLines/>
              <w:spacing w:after="120"/>
              <w:jc w:val="both"/>
              <w:rPr>
                <w:bCs/>
                <w:color w:val="000000"/>
              </w:rPr>
            </w:pPr>
            <w:r w:rsidRPr="0054342C">
              <w:rPr>
                <w:bCs/>
                <w:color w:val="000000"/>
              </w:rPr>
              <w:t>31.03</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9DF4E7" w14:textId="77777777" w:rsidR="00825E45" w:rsidRPr="0054342C" w:rsidRDefault="00825E45" w:rsidP="00307B01">
            <w:pPr>
              <w:keepNext/>
              <w:keepLines/>
              <w:spacing w:after="120"/>
              <w:jc w:val="both"/>
              <w:rPr>
                <w:bCs/>
                <w:color w:val="000000"/>
              </w:rPr>
            </w:pPr>
            <w:r w:rsidRPr="0054342C">
              <w:rPr>
                <w:bCs/>
                <w:color w:val="000000"/>
              </w:rPr>
              <w:t>30.04</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C91FA7" w14:textId="77777777" w:rsidR="00825E45" w:rsidRPr="0054342C" w:rsidRDefault="00825E45" w:rsidP="00307B01">
            <w:pPr>
              <w:keepNext/>
              <w:keepLines/>
              <w:spacing w:after="120"/>
              <w:jc w:val="both"/>
              <w:rPr>
                <w:bCs/>
                <w:color w:val="000000"/>
              </w:rPr>
            </w:pPr>
            <w:r w:rsidRPr="0054342C">
              <w:rPr>
                <w:bCs/>
                <w:color w:val="000000"/>
              </w:rPr>
              <w:t>31.05</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D02C6C" w14:textId="77777777" w:rsidR="00825E45" w:rsidRPr="0054342C" w:rsidRDefault="00825E45" w:rsidP="00307B01">
            <w:pPr>
              <w:keepNext/>
              <w:keepLines/>
              <w:spacing w:after="120"/>
              <w:jc w:val="both"/>
              <w:rPr>
                <w:bCs/>
                <w:color w:val="000000"/>
              </w:rPr>
            </w:pPr>
            <w:r w:rsidRPr="0054342C">
              <w:rPr>
                <w:bCs/>
                <w:color w:val="000000"/>
              </w:rPr>
              <w:t>30.06</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451482" w14:textId="77777777" w:rsidR="00825E45" w:rsidRPr="0054342C" w:rsidRDefault="00825E45" w:rsidP="00307B01">
            <w:pPr>
              <w:keepNext/>
              <w:keepLines/>
              <w:spacing w:after="120"/>
              <w:jc w:val="both"/>
              <w:rPr>
                <w:bCs/>
                <w:color w:val="000000"/>
              </w:rPr>
            </w:pPr>
            <w:r w:rsidRPr="0054342C">
              <w:rPr>
                <w:bCs/>
                <w:color w:val="000000"/>
              </w:rPr>
              <w:t>31.07</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30A102" w14:textId="77777777" w:rsidR="00825E45" w:rsidRPr="0054342C" w:rsidRDefault="00825E45" w:rsidP="00307B01">
            <w:pPr>
              <w:keepNext/>
              <w:keepLines/>
              <w:spacing w:after="120"/>
              <w:jc w:val="both"/>
              <w:rPr>
                <w:bCs/>
                <w:color w:val="000000"/>
              </w:rPr>
            </w:pPr>
            <w:r w:rsidRPr="0054342C">
              <w:rPr>
                <w:bCs/>
                <w:color w:val="000000"/>
              </w:rPr>
              <w:t>31.08</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9DA524" w14:textId="77777777" w:rsidR="00825E45" w:rsidRPr="0054342C" w:rsidRDefault="00825E45" w:rsidP="00307B01">
            <w:pPr>
              <w:keepNext/>
              <w:keepLines/>
              <w:spacing w:after="120"/>
              <w:jc w:val="both"/>
              <w:rPr>
                <w:bCs/>
                <w:color w:val="000000"/>
              </w:rPr>
            </w:pPr>
            <w:r w:rsidRPr="0054342C">
              <w:rPr>
                <w:bCs/>
                <w:color w:val="000000"/>
              </w:rPr>
              <w:t>30.09</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D520A2" w14:textId="77777777" w:rsidR="00825E45" w:rsidRPr="0054342C" w:rsidRDefault="00825E45" w:rsidP="00307B01">
            <w:pPr>
              <w:keepNext/>
              <w:keepLines/>
              <w:spacing w:after="120"/>
              <w:jc w:val="both"/>
              <w:rPr>
                <w:bCs/>
                <w:color w:val="000000"/>
              </w:rPr>
            </w:pPr>
            <w:r w:rsidRPr="0054342C">
              <w:rPr>
                <w:bCs/>
                <w:color w:val="000000"/>
              </w:rPr>
              <w:t>31.10</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351B66E" w14:textId="77777777" w:rsidR="00825E45" w:rsidRPr="0054342C" w:rsidRDefault="00825E45" w:rsidP="00307B01">
            <w:pPr>
              <w:keepNext/>
              <w:keepLines/>
              <w:spacing w:after="120"/>
              <w:jc w:val="both"/>
              <w:rPr>
                <w:bCs/>
                <w:color w:val="000000"/>
              </w:rPr>
            </w:pPr>
            <w:r w:rsidRPr="0054342C">
              <w:rPr>
                <w:bCs/>
                <w:color w:val="000000"/>
              </w:rPr>
              <w:t>30.11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D049B1" w14:textId="77777777" w:rsidR="00825E45" w:rsidRPr="0054342C" w:rsidRDefault="00825E45" w:rsidP="00307B01">
            <w:pPr>
              <w:keepNext/>
              <w:keepLines/>
              <w:spacing w:after="120"/>
              <w:jc w:val="both"/>
              <w:rPr>
                <w:bCs/>
                <w:color w:val="000000"/>
              </w:rPr>
            </w:pPr>
            <w:r w:rsidRPr="0054342C">
              <w:rPr>
                <w:bCs/>
                <w:color w:val="000000"/>
              </w:rPr>
              <w:t>31.12</w:t>
            </w:r>
          </w:p>
        </w:tc>
      </w:tr>
      <w:tr w:rsidR="00825E45" w:rsidRPr="0054342C" w14:paraId="5E798A3A" w14:textId="77777777" w:rsidTr="00307B01">
        <w:trPr>
          <w:trHeight w:val="255"/>
        </w:trPr>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5C5B47" w14:textId="77777777" w:rsidR="00825E45" w:rsidRPr="0054342C" w:rsidRDefault="00825E45" w:rsidP="00307B01">
            <w:pPr>
              <w:keepNext/>
              <w:keepLines/>
              <w:spacing w:after="120"/>
              <w:jc w:val="center"/>
              <w:rPr>
                <w:color w:val="000000"/>
              </w:rPr>
            </w:pPr>
            <w:r w:rsidRPr="0054342C">
              <w:rPr>
                <w:color w:val="000000"/>
              </w:rPr>
              <w:t>677</w:t>
            </w:r>
          </w:p>
        </w:tc>
        <w:tc>
          <w:tcPr>
            <w:tcW w:w="75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2694A6" w14:textId="77777777" w:rsidR="00825E45" w:rsidRPr="0054342C" w:rsidRDefault="00825E45" w:rsidP="00307B01">
            <w:pPr>
              <w:keepNext/>
              <w:keepLines/>
              <w:spacing w:after="120"/>
              <w:jc w:val="center"/>
              <w:rPr>
                <w:color w:val="000000"/>
              </w:rPr>
            </w:pPr>
            <w:r w:rsidRPr="0054342C">
              <w:rPr>
                <w:color w:val="000000"/>
              </w:rPr>
              <w:t>695</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2186D5" w14:textId="77777777" w:rsidR="00825E45" w:rsidRPr="0054342C" w:rsidRDefault="00825E45" w:rsidP="00307B01">
            <w:pPr>
              <w:keepNext/>
              <w:keepLines/>
              <w:spacing w:after="120"/>
              <w:jc w:val="center"/>
              <w:rPr>
                <w:color w:val="000000"/>
              </w:rPr>
            </w:pPr>
            <w:r w:rsidRPr="0054342C">
              <w:rPr>
                <w:color w:val="000000"/>
              </w:rPr>
              <w:t>698</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3E941D" w14:textId="77777777" w:rsidR="00825E45" w:rsidRPr="0054342C" w:rsidRDefault="00825E45" w:rsidP="00307B01">
            <w:pPr>
              <w:keepNext/>
              <w:keepLines/>
              <w:spacing w:after="120"/>
              <w:jc w:val="center"/>
              <w:rPr>
                <w:color w:val="000000"/>
              </w:rPr>
            </w:pPr>
            <w:r w:rsidRPr="0054342C">
              <w:rPr>
                <w:color w:val="000000"/>
              </w:rPr>
              <w:t>663</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C4E465" w14:textId="77777777" w:rsidR="00825E45" w:rsidRPr="0054342C" w:rsidRDefault="00825E45" w:rsidP="00307B01">
            <w:pPr>
              <w:keepNext/>
              <w:keepLines/>
              <w:spacing w:after="120"/>
              <w:jc w:val="center"/>
              <w:rPr>
                <w:color w:val="000000"/>
              </w:rPr>
            </w:pPr>
            <w:r w:rsidRPr="0054342C">
              <w:rPr>
                <w:color w:val="000000"/>
              </w:rPr>
              <w:t>644</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7AB195" w14:textId="77777777" w:rsidR="00825E45" w:rsidRPr="0054342C" w:rsidRDefault="00825E45" w:rsidP="00307B01">
            <w:pPr>
              <w:keepNext/>
              <w:keepLines/>
              <w:spacing w:after="120"/>
              <w:jc w:val="center"/>
              <w:rPr>
                <w:color w:val="000000"/>
              </w:rPr>
            </w:pPr>
            <w:r w:rsidRPr="0054342C">
              <w:rPr>
                <w:color w:val="000000"/>
              </w:rPr>
              <w:t>654</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FB987E" w14:textId="77777777" w:rsidR="00825E45" w:rsidRPr="0054342C" w:rsidRDefault="00825E45" w:rsidP="00307B01">
            <w:pPr>
              <w:keepNext/>
              <w:keepLines/>
              <w:spacing w:after="120"/>
              <w:jc w:val="center"/>
              <w:rPr>
                <w:color w:val="000000"/>
              </w:rPr>
            </w:pPr>
            <w:r w:rsidRPr="0054342C">
              <w:rPr>
                <w:color w:val="000000"/>
              </w:rPr>
              <w:t>671</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15DAE2" w14:textId="77777777" w:rsidR="00825E45" w:rsidRPr="0054342C" w:rsidRDefault="00825E45" w:rsidP="00307B01">
            <w:pPr>
              <w:keepNext/>
              <w:keepLines/>
              <w:spacing w:after="120"/>
              <w:jc w:val="center"/>
              <w:rPr>
                <w:color w:val="000000"/>
              </w:rPr>
            </w:pPr>
            <w:r w:rsidRPr="0054342C">
              <w:rPr>
                <w:color w:val="000000"/>
              </w:rPr>
              <w:t>652</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7B0A63" w14:textId="77777777" w:rsidR="00825E45" w:rsidRPr="0054342C" w:rsidRDefault="00825E45" w:rsidP="00307B01">
            <w:pPr>
              <w:keepNext/>
              <w:keepLines/>
              <w:spacing w:after="120"/>
              <w:jc w:val="center"/>
              <w:rPr>
                <w:color w:val="000000"/>
              </w:rPr>
            </w:pPr>
            <w:r w:rsidRPr="0054342C">
              <w:rPr>
                <w:color w:val="000000"/>
              </w:rPr>
              <w:t>670</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4A3C3A" w14:textId="77777777" w:rsidR="00825E45" w:rsidRPr="0054342C" w:rsidRDefault="00825E45" w:rsidP="00307B01">
            <w:pPr>
              <w:keepNext/>
              <w:keepLines/>
              <w:spacing w:after="120"/>
              <w:jc w:val="center"/>
              <w:rPr>
                <w:color w:val="000000"/>
              </w:rPr>
            </w:pPr>
            <w:r w:rsidRPr="0054342C">
              <w:rPr>
                <w:color w:val="000000"/>
              </w:rPr>
              <w:t>724</w:t>
            </w:r>
          </w:p>
        </w:tc>
        <w:tc>
          <w:tcPr>
            <w:tcW w:w="75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F542C2" w14:textId="77777777" w:rsidR="00825E45" w:rsidRPr="0054342C" w:rsidRDefault="00825E45" w:rsidP="00307B01">
            <w:pPr>
              <w:keepNext/>
              <w:keepLines/>
              <w:spacing w:after="120"/>
              <w:jc w:val="center"/>
              <w:rPr>
                <w:color w:val="000000"/>
              </w:rPr>
            </w:pPr>
            <w:r w:rsidRPr="0054342C">
              <w:rPr>
                <w:color w:val="000000"/>
              </w:rPr>
              <w:t>763</w:t>
            </w:r>
          </w:p>
        </w:tc>
        <w:tc>
          <w:tcPr>
            <w:tcW w:w="9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0EBD1A" w14:textId="77777777" w:rsidR="00825E45" w:rsidRPr="0054342C" w:rsidRDefault="00825E45" w:rsidP="00307B01">
            <w:pPr>
              <w:keepNext/>
              <w:keepLines/>
              <w:spacing w:after="120"/>
              <w:jc w:val="center"/>
              <w:rPr>
                <w:color w:val="000000"/>
              </w:rPr>
            </w:pPr>
            <w:r w:rsidRPr="0054342C">
              <w:rPr>
                <w:color w:val="000000"/>
              </w:rPr>
              <w:t>737</w:t>
            </w:r>
          </w:p>
        </w:tc>
      </w:tr>
    </w:tbl>
    <w:p w14:paraId="77B8AF9B" w14:textId="77777777" w:rsidR="00825E45" w:rsidRPr="0054342C" w:rsidRDefault="00825E45" w:rsidP="00825E45">
      <w:pPr>
        <w:spacing w:after="120"/>
        <w:jc w:val="both"/>
        <w:rPr>
          <w:color w:val="000000"/>
        </w:rPr>
      </w:pPr>
    </w:p>
    <w:p w14:paraId="0335B3AA" w14:textId="77777777" w:rsidR="00825E45" w:rsidRPr="0054342C" w:rsidRDefault="00825E45" w:rsidP="00825E45">
      <w:pPr>
        <w:spacing w:after="120"/>
        <w:jc w:val="both"/>
      </w:pPr>
      <w:r w:rsidRPr="0054342C">
        <w:t>Puudega inimese hooldajad:</w:t>
      </w:r>
    </w:p>
    <w:p w14:paraId="3E3A3908" w14:textId="77777777" w:rsidR="00825E45" w:rsidRPr="0054342C" w:rsidRDefault="00825E45" w:rsidP="00825E45">
      <w:pPr>
        <w:numPr>
          <w:ilvl w:val="0"/>
          <w:numId w:val="7"/>
        </w:numPr>
        <w:spacing w:after="120"/>
        <w:jc w:val="both"/>
      </w:pPr>
      <w:r w:rsidRPr="0054342C">
        <w:t>198-l puudega isikul oli määratud hooldaja</w:t>
      </w:r>
    </w:p>
    <w:p w14:paraId="5AAAAB31" w14:textId="77777777" w:rsidR="00825E45" w:rsidRPr="0054342C" w:rsidRDefault="00825E45" w:rsidP="00825E45">
      <w:pPr>
        <w:spacing w:after="120"/>
        <w:jc w:val="both"/>
        <w:rPr>
          <w:color w:val="000000"/>
        </w:rPr>
      </w:pPr>
      <w:r w:rsidRPr="0054342C">
        <w:rPr>
          <w:color w:val="000000"/>
        </w:rPr>
        <w:t xml:space="preserve">Regulaarsel koduhooldusel oli 58 klienti. </w:t>
      </w:r>
    </w:p>
    <w:p w14:paraId="60766BFD" w14:textId="77777777" w:rsidR="00825E45" w:rsidRPr="0054342C" w:rsidRDefault="00825E45" w:rsidP="00825E45">
      <w:pPr>
        <w:spacing w:after="120"/>
        <w:jc w:val="both"/>
        <w:rPr>
          <w:color w:val="000000"/>
        </w:rPr>
      </w:pPr>
      <w:r w:rsidRPr="0054342C">
        <w:rPr>
          <w:color w:val="000000"/>
        </w:rPr>
        <w:t>Sotsiaaltransporditeenust osutati 304-le kliendile.</w:t>
      </w:r>
    </w:p>
    <w:p w14:paraId="3A19A60C" w14:textId="77777777" w:rsidR="00825E45" w:rsidRPr="0054342C" w:rsidRDefault="00825E45" w:rsidP="00825E45">
      <w:pPr>
        <w:spacing w:after="120"/>
        <w:jc w:val="both"/>
        <w:rPr>
          <w:color w:val="000000"/>
        </w:rPr>
      </w:pPr>
      <w:r w:rsidRPr="0054342C">
        <w:rPr>
          <w:color w:val="000000"/>
        </w:rPr>
        <w:t>Lääne-Harju Vallavalitsus finantseeris 126 valla eaka või erivajadusega isiku hoolekandeteenuse kulud kaheksateistkümnes erinevas hoolekandeasutuses.</w:t>
      </w:r>
    </w:p>
    <w:p w14:paraId="0503EBBC" w14:textId="77777777" w:rsidR="00825E45" w:rsidRPr="0054342C" w:rsidRDefault="00825E45" w:rsidP="00825E45">
      <w:pPr>
        <w:spacing w:after="120"/>
        <w:jc w:val="both"/>
        <w:rPr>
          <w:color w:val="000000"/>
        </w:rPr>
      </w:pPr>
      <w:r w:rsidRPr="0054342C">
        <w:rPr>
          <w:color w:val="000000"/>
        </w:rPr>
        <w:t xml:space="preserve">Asendushooldusteenust osutati 17-le lapsele ja </w:t>
      </w:r>
      <w:proofErr w:type="spellStart"/>
      <w:r w:rsidRPr="0054342C">
        <w:rPr>
          <w:color w:val="000000"/>
        </w:rPr>
        <w:t>järelhooldust</w:t>
      </w:r>
      <w:proofErr w:type="spellEnd"/>
      <w:r w:rsidRPr="0054342C">
        <w:rPr>
          <w:color w:val="000000"/>
        </w:rPr>
        <w:t xml:space="preserve"> 2-le noorele.</w:t>
      </w:r>
    </w:p>
    <w:p w14:paraId="027748D1" w14:textId="77777777" w:rsidR="00825E45" w:rsidRPr="0054342C" w:rsidRDefault="00825E45" w:rsidP="00825E45">
      <w:pPr>
        <w:pStyle w:val="NormalWeb"/>
        <w:spacing w:before="0" w:after="120"/>
        <w:textAlignment w:val="bottom"/>
        <w:rPr>
          <w:lang w:val="et-EE"/>
        </w:rPr>
      </w:pPr>
      <w:r w:rsidRPr="0054342C">
        <w:rPr>
          <w:rFonts w:eastAsia="+mn-ea"/>
          <w:color w:val="000000"/>
          <w:kern w:val="24"/>
          <w:lang w:val="et-EE"/>
        </w:rPr>
        <w:t>Lastekaitsealaste juhtumitega on seotud 177 last.</w:t>
      </w:r>
    </w:p>
    <w:p w14:paraId="35313246" w14:textId="77777777" w:rsidR="00825E45" w:rsidRPr="0054342C" w:rsidRDefault="00825E45" w:rsidP="00825E45">
      <w:pPr>
        <w:spacing w:after="120"/>
        <w:jc w:val="both"/>
        <w:rPr>
          <w:color w:val="000000" w:themeColor="text1"/>
        </w:rPr>
      </w:pPr>
      <w:r w:rsidRPr="0054342C">
        <w:rPr>
          <w:color w:val="000000" w:themeColor="text1"/>
        </w:rPr>
        <w:t>Puudega laste tugiteenuseid (tugiisik ja lapsehoid) osutati 11 lapsele.</w:t>
      </w:r>
    </w:p>
    <w:p w14:paraId="3B6271B0" w14:textId="77777777" w:rsidR="00825E45" w:rsidRPr="0054342C" w:rsidRDefault="00825E45" w:rsidP="00825E45">
      <w:pPr>
        <w:spacing w:after="120"/>
        <w:jc w:val="both"/>
        <w:rPr>
          <w:color w:val="000000"/>
        </w:rPr>
      </w:pPr>
      <w:r w:rsidRPr="0054342C">
        <w:rPr>
          <w:color w:val="000000"/>
        </w:rPr>
        <w:t>Vaimse tervise teenuste projekti raames osutati nõustamisteenuseid 163-le isikule, kokku summas  30835,8 eurot.</w:t>
      </w:r>
    </w:p>
    <w:p w14:paraId="4AB037A4" w14:textId="77777777" w:rsidR="00825E45" w:rsidRPr="0054342C" w:rsidRDefault="00825E45" w:rsidP="00825E45">
      <w:pPr>
        <w:spacing w:after="120"/>
        <w:jc w:val="both"/>
        <w:rPr>
          <w:color w:val="000000"/>
        </w:rPr>
      </w:pPr>
      <w:r w:rsidRPr="0054342C">
        <w:rPr>
          <w:color w:val="000000"/>
        </w:rPr>
        <w:t xml:space="preserve">Tervise Arengu Instituudi kaasrahastusel ja koostöös Laulasmaa Kooli lasteaiaga toimus </w:t>
      </w:r>
      <w:proofErr w:type="spellStart"/>
      <w:r w:rsidRPr="0054342C">
        <w:rPr>
          <w:color w:val="000000"/>
        </w:rPr>
        <w:t>vanemluskoolitus</w:t>
      </w:r>
      <w:proofErr w:type="spellEnd"/>
      <w:r w:rsidRPr="0054342C">
        <w:rPr>
          <w:color w:val="000000"/>
        </w:rPr>
        <w:t xml:space="preserve"> „Imelised aastad“, kus osales 18 lapsevanemat.</w:t>
      </w:r>
    </w:p>
    <w:p w14:paraId="65536C16" w14:textId="77777777" w:rsidR="00825E45" w:rsidRPr="0054342C" w:rsidRDefault="00825E45" w:rsidP="00825E45">
      <w:pPr>
        <w:spacing w:after="120"/>
        <w:jc w:val="both"/>
      </w:pPr>
      <w:r w:rsidRPr="0054342C">
        <w:lastRenderedPageBreak/>
        <w:t>Suuremad koostööprojektid on järgmiste partneritega:</w:t>
      </w:r>
    </w:p>
    <w:p w14:paraId="4C667C35" w14:textId="77777777" w:rsidR="00825E45" w:rsidRPr="0054342C" w:rsidRDefault="00825E45" w:rsidP="00825E45">
      <w:pPr>
        <w:numPr>
          <w:ilvl w:val="0"/>
          <w:numId w:val="10"/>
        </w:numPr>
        <w:ind w:left="714" w:hanging="357"/>
        <w:jc w:val="both"/>
      </w:pPr>
      <w:r w:rsidRPr="0054342C">
        <w:t>Sihtasutus EELK Perekeskus – sõlmitud koostööleping  nõustamis- ja teraapiateenusele;</w:t>
      </w:r>
    </w:p>
    <w:p w14:paraId="12B7CC88" w14:textId="77777777" w:rsidR="00825E45" w:rsidRPr="0054342C" w:rsidRDefault="00825E45" w:rsidP="00825E45">
      <w:pPr>
        <w:numPr>
          <w:ilvl w:val="0"/>
          <w:numId w:val="10"/>
        </w:numPr>
        <w:ind w:left="714" w:hanging="357"/>
        <w:jc w:val="both"/>
      </w:pPr>
      <w:r w:rsidRPr="0054342C">
        <w:rPr>
          <w:bCs/>
        </w:rPr>
        <w:t>SOS Lasteküla Eesti Ühing – sõlmitud koostööleping tugiteenuse osutamiseks;</w:t>
      </w:r>
    </w:p>
    <w:p w14:paraId="302E37A0" w14:textId="77777777" w:rsidR="00825E45" w:rsidRPr="0054342C" w:rsidRDefault="00825E45" w:rsidP="00825E45">
      <w:pPr>
        <w:numPr>
          <w:ilvl w:val="0"/>
          <w:numId w:val="10"/>
        </w:numPr>
        <w:ind w:left="714" w:hanging="357"/>
        <w:jc w:val="both"/>
      </w:pPr>
      <w:r w:rsidRPr="0054342C">
        <w:t>MTÜ Abivajaja – toitlustamine;</w:t>
      </w:r>
    </w:p>
    <w:p w14:paraId="7818D422" w14:textId="77777777" w:rsidR="00825E45" w:rsidRPr="0054342C" w:rsidRDefault="00825E45" w:rsidP="00825E45">
      <w:pPr>
        <w:numPr>
          <w:ilvl w:val="0"/>
          <w:numId w:val="10"/>
        </w:numPr>
        <w:ind w:left="714" w:hanging="357"/>
        <w:jc w:val="both"/>
      </w:pPr>
      <w:r w:rsidRPr="0054342C">
        <w:t>MTÜ Võlanõustajad- võlanõustamine</w:t>
      </w:r>
    </w:p>
    <w:p w14:paraId="6B8F027A" w14:textId="77777777" w:rsidR="00825E45" w:rsidRPr="0054342C" w:rsidRDefault="00825E45" w:rsidP="00825E45">
      <w:pPr>
        <w:numPr>
          <w:ilvl w:val="0"/>
          <w:numId w:val="10"/>
        </w:numPr>
        <w:ind w:left="714" w:hanging="357"/>
        <w:jc w:val="both"/>
      </w:pPr>
      <w:r w:rsidRPr="0054342C">
        <w:t>OÜ Novalina - sotsiaaltransport</w:t>
      </w:r>
    </w:p>
    <w:p w14:paraId="685EF256" w14:textId="77777777" w:rsidR="00825E45" w:rsidRPr="0054342C" w:rsidRDefault="00825E45" w:rsidP="00825E45">
      <w:pPr>
        <w:numPr>
          <w:ilvl w:val="0"/>
          <w:numId w:val="10"/>
        </w:numPr>
        <w:ind w:left="714" w:hanging="357"/>
        <w:jc w:val="both"/>
      </w:pPr>
      <w:r w:rsidRPr="0054342C">
        <w:t>MTÜ Toetus - nõustamisteenused</w:t>
      </w:r>
    </w:p>
    <w:p w14:paraId="1D83BC5D" w14:textId="77777777" w:rsidR="00825E45" w:rsidRPr="0054342C" w:rsidRDefault="00825E45" w:rsidP="00825E45">
      <w:pPr>
        <w:numPr>
          <w:ilvl w:val="0"/>
          <w:numId w:val="10"/>
        </w:numPr>
        <w:ind w:left="714" w:hanging="357"/>
        <w:jc w:val="both"/>
      </w:pPr>
      <w:r w:rsidRPr="0054342C">
        <w:t>Keila Teraapiakeskus OÜ – nõustamisteenused</w:t>
      </w:r>
    </w:p>
    <w:p w14:paraId="61DDFD92" w14:textId="77777777" w:rsidR="00825E45" w:rsidRPr="0054342C" w:rsidRDefault="00825E45" w:rsidP="00825E45">
      <w:pPr>
        <w:spacing w:after="120"/>
        <w:jc w:val="both"/>
        <w:rPr>
          <w:color w:val="000000"/>
        </w:rPr>
      </w:pPr>
      <w:r w:rsidRPr="0054342C">
        <w:t>Keila Linnavalitsus - sõlmitud koostööleping kuuele kliendile erihoolekandeteenuste (igapäevaelu toetamise teenus ja töötamise toetamise teenus)  osutamise ja kulude katmise suhtes.</w:t>
      </w:r>
    </w:p>
    <w:p w14:paraId="1C55B650" w14:textId="77777777" w:rsidR="00825E45" w:rsidRPr="0054342C" w:rsidRDefault="00825E45" w:rsidP="00825E45">
      <w:pPr>
        <w:spacing w:after="120"/>
        <w:jc w:val="both"/>
      </w:pPr>
    </w:p>
    <w:p w14:paraId="1F3FE099" w14:textId="77777777" w:rsidR="00825E45" w:rsidRPr="0054342C" w:rsidRDefault="00825E45" w:rsidP="00825E45">
      <w:pPr>
        <w:pStyle w:val="Heading2"/>
        <w:numPr>
          <w:ilvl w:val="0"/>
          <w:numId w:val="17"/>
        </w:numPr>
        <w:tabs>
          <w:tab w:val="num" w:pos="480"/>
        </w:tabs>
        <w:spacing w:before="0" w:after="120"/>
        <w:ind w:left="480" w:hanging="480"/>
        <w:rPr>
          <w:rFonts w:ascii="Times New Roman" w:hAnsi="Times New Roman" w:cs="Times New Roman"/>
          <w:b w:val="0"/>
          <w:bCs w:val="0"/>
          <w:sz w:val="24"/>
          <w:szCs w:val="24"/>
        </w:rPr>
      </w:pPr>
      <w:bookmarkStart w:id="45" w:name="_Toc167172005"/>
      <w:r w:rsidRPr="0054342C">
        <w:rPr>
          <w:rFonts w:ascii="Times New Roman" w:hAnsi="Times New Roman" w:cs="Times New Roman"/>
          <w:sz w:val="24"/>
          <w:szCs w:val="24"/>
        </w:rPr>
        <w:t>Kultuur, sport ja vaba aeg</w:t>
      </w:r>
      <w:bookmarkEnd w:id="45"/>
      <w:r w:rsidRPr="0054342C">
        <w:rPr>
          <w:rFonts w:ascii="Times New Roman" w:hAnsi="Times New Roman" w:cs="Times New Roman"/>
          <w:sz w:val="24"/>
          <w:szCs w:val="24"/>
        </w:rPr>
        <w:t xml:space="preserve"> </w:t>
      </w:r>
    </w:p>
    <w:p w14:paraId="709816A2" w14:textId="77777777" w:rsidR="00825E45" w:rsidRPr="0054342C" w:rsidRDefault="00825E45" w:rsidP="00825E45">
      <w:pPr>
        <w:pStyle w:val="Loendilik1"/>
        <w:keepNext/>
        <w:keepLines/>
        <w:spacing w:after="120"/>
        <w:ind w:left="0"/>
        <w:jc w:val="both"/>
        <w:rPr>
          <w:rFonts w:ascii="Times New Roman" w:hAnsi="Times New Roman"/>
          <w:b/>
          <w:i/>
          <w:sz w:val="24"/>
          <w:szCs w:val="24"/>
          <w:u w:val="single"/>
          <w:lang w:val="et-EE"/>
        </w:rPr>
      </w:pPr>
      <w:bookmarkStart w:id="46" w:name="_Hlk142570088"/>
      <w:r w:rsidRPr="0054342C">
        <w:rPr>
          <w:rFonts w:ascii="Times New Roman" w:hAnsi="Times New Roman"/>
          <w:b/>
          <w:bCs/>
          <w:i/>
          <w:iCs/>
          <w:kern w:val="3"/>
          <w:sz w:val="24"/>
          <w:szCs w:val="24"/>
          <w:u w:val="single"/>
          <w:lang w:val="et-EE"/>
        </w:rPr>
        <w:t xml:space="preserve">7.1 Kultuuri koostöövõrgustiku loomine </w:t>
      </w:r>
    </w:p>
    <w:p w14:paraId="15A948E1" w14:textId="77777777" w:rsidR="00825E45" w:rsidRPr="0054342C" w:rsidRDefault="00825E45" w:rsidP="00825E45">
      <w:pPr>
        <w:keepNext/>
        <w:keepLines/>
        <w:spacing w:after="120"/>
        <w:jc w:val="both"/>
      </w:pPr>
      <w:r w:rsidRPr="0054342C">
        <w:t xml:space="preserve">Lääne-Harju Kultuurikeskus koordineerib </w:t>
      </w:r>
      <w:proofErr w:type="spellStart"/>
      <w:r w:rsidRPr="0054342C">
        <w:t>ülevallalisi</w:t>
      </w:r>
      <w:proofErr w:type="spellEnd"/>
      <w:r w:rsidRPr="0054342C">
        <w:t xml:space="preserve"> kultuurisündmusi ja eri </w:t>
      </w:r>
      <w:proofErr w:type="spellStart"/>
      <w:r w:rsidRPr="0054342C">
        <w:t>eagruppide</w:t>
      </w:r>
      <w:proofErr w:type="spellEnd"/>
      <w:r w:rsidRPr="0054342C">
        <w:t xml:space="preserve"> huvitegevusi, samuti koostööd partneritega ning võimaldab oma hoonetes korraldada noorsootööd, huvitegevust ja kultuurisündmusi teistel vallavalitsuse hallatavatel huviallasutustel, samuti kohalikel seltsidel ja MTÜ-del ning teistel korraldajatel.</w:t>
      </w:r>
    </w:p>
    <w:p w14:paraId="1A5D9551" w14:textId="77777777" w:rsidR="00825E45" w:rsidRPr="0054342C" w:rsidRDefault="00825E45" w:rsidP="00825E45">
      <w:pPr>
        <w:spacing w:after="120"/>
        <w:jc w:val="both"/>
      </w:pPr>
      <w:r w:rsidRPr="0054342C">
        <w:t xml:space="preserve">Vallavalitsus väljastas 2023. a 60 avaliku ürituse korraldamise luba. Vallavalitsuse ja selle allasutuste korraldatud suuremaid avalikke välisündmusi toimus 6. </w:t>
      </w:r>
    </w:p>
    <w:p w14:paraId="1335F309" w14:textId="77777777" w:rsidR="00825E45" w:rsidRPr="0054342C" w:rsidRDefault="00825E45" w:rsidP="00825E45">
      <w:pPr>
        <w:shd w:val="clear" w:color="auto" w:fill="FFFFFF" w:themeFill="background1"/>
        <w:spacing w:after="120"/>
        <w:jc w:val="both"/>
        <w:rPr>
          <w:b/>
          <w:bCs/>
          <w:i/>
          <w:iCs/>
          <w:kern w:val="3"/>
          <w:u w:val="single"/>
        </w:rPr>
      </w:pPr>
      <w:r w:rsidRPr="0054342C">
        <w:rPr>
          <w:b/>
          <w:bCs/>
          <w:i/>
          <w:iCs/>
          <w:kern w:val="3"/>
          <w:u w:val="single"/>
        </w:rPr>
        <w:t>7.2 Kultuuristrateegia loomine</w:t>
      </w:r>
    </w:p>
    <w:p w14:paraId="17B95300" w14:textId="77777777" w:rsidR="00825E45" w:rsidRPr="0054342C" w:rsidRDefault="00825E45" w:rsidP="00825E45">
      <w:pPr>
        <w:spacing w:after="120"/>
        <w:jc w:val="both"/>
      </w:pPr>
      <w:r w:rsidRPr="0054342C">
        <w:t>Strateegia loomisega ei ole alustatud.</w:t>
      </w:r>
    </w:p>
    <w:p w14:paraId="3BB1D95A" w14:textId="77777777" w:rsidR="00825E45" w:rsidRPr="0054342C" w:rsidRDefault="00825E45" w:rsidP="00825E45">
      <w:pPr>
        <w:shd w:val="clear" w:color="auto" w:fill="FFFFFF" w:themeFill="background1"/>
        <w:spacing w:after="120"/>
        <w:jc w:val="both"/>
        <w:rPr>
          <w:b/>
          <w:bCs/>
          <w:i/>
          <w:iCs/>
          <w:kern w:val="3"/>
          <w:u w:val="single"/>
        </w:rPr>
      </w:pPr>
      <w:r w:rsidRPr="0054342C">
        <w:rPr>
          <w:b/>
          <w:bCs/>
          <w:i/>
          <w:iCs/>
          <w:kern w:val="3"/>
          <w:u w:val="single"/>
        </w:rPr>
        <w:t>7.3 Kultuuritegevuste süsteemne arendamine</w:t>
      </w:r>
    </w:p>
    <w:p w14:paraId="30EC2DEF" w14:textId="77777777" w:rsidR="00825E45" w:rsidRPr="0054342C" w:rsidRDefault="00825E45" w:rsidP="00825E45">
      <w:pPr>
        <w:spacing w:after="120"/>
        <w:jc w:val="both"/>
      </w:pPr>
      <w:r w:rsidRPr="0054342C">
        <w:t xml:space="preserve">Kultuuritegevuste maht vallas on kasvanud. Kultuurisündmuste keskmes on Lääne-Harju Kultuurikeskus ja Lääne-Harju Huvikeskus. Viimase tegevus on eelkõige suunatud noortele.  </w:t>
      </w:r>
    </w:p>
    <w:p w14:paraId="6FAAF44D" w14:textId="77777777" w:rsidR="00825E45" w:rsidRPr="0054342C" w:rsidRDefault="00825E45" w:rsidP="00825E45">
      <w:pPr>
        <w:shd w:val="clear" w:color="auto" w:fill="FFFFFF" w:themeFill="background1"/>
        <w:spacing w:after="120"/>
        <w:jc w:val="both"/>
        <w:rPr>
          <w:b/>
          <w:bCs/>
          <w:i/>
          <w:iCs/>
          <w:kern w:val="3"/>
          <w:u w:val="single"/>
        </w:rPr>
      </w:pPr>
      <w:r w:rsidRPr="0054342C">
        <w:rPr>
          <w:b/>
          <w:bCs/>
          <w:i/>
          <w:iCs/>
          <w:kern w:val="3"/>
          <w:u w:val="single"/>
        </w:rPr>
        <w:t>7.4 Kultuuri- ja noortekeskuse loomine</w:t>
      </w:r>
    </w:p>
    <w:p w14:paraId="0C6B1CF2" w14:textId="77777777" w:rsidR="00825E45" w:rsidRPr="0054342C" w:rsidRDefault="00825E45" w:rsidP="00825E45">
      <w:pPr>
        <w:spacing w:after="120"/>
        <w:jc w:val="both"/>
      </w:pPr>
      <w:r w:rsidRPr="0054342C">
        <w:t xml:space="preserve">Vallas alustati 2023. a sügisel ettevalmistusega noorsootöö kvaliteedihindamise läbiviimiseks järgmisel eelarveaastal. Kultuuri- ja </w:t>
      </w:r>
      <w:proofErr w:type="spellStart"/>
      <w:r w:rsidRPr="0054342C">
        <w:t>noortetöö</w:t>
      </w:r>
      <w:proofErr w:type="spellEnd"/>
      <w:r w:rsidRPr="0054342C">
        <w:t xml:space="preserve"> vajab ümbermõtestamist ning laste- ja </w:t>
      </w:r>
      <w:proofErr w:type="spellStart"/>
      <w:r w:rsidRPr="0054342C">
        <w:t>noortesõbralikumaks</w:t>
      </w:r>
      <w:proofErr w:type="spellEnd"/>
      <w:r w:rsidRPr="0054342C">
        <w:t xml:space="preserve"> muutmist ning perspektiivis uue asutuse kultuuri- ja noortekeskuse loomist, tagamaks efektiivse ja tulemusliku kultuuri- ning noorsootöö.</w:t>
      </w:r>
    </w:p>
    <w:p w14:paraId="044223D8" w14:textId="77777777" w:rsidR="00825E45" w:rsidRPr="0054342C" w:rsidRDefault="00825E45" w:rsidP="00825E45">
      <w:pPr>
        <w:keepNext/>
        <w:keepLines/>
        <w:shd w:val="clear" w:color="auto" w:fill="FFFFFF" w:themeFill="background1"/>
        <w:spacing w:after="120"/>
        <w:jc w:val="both"/>
        <w:rPr>
          <w:b/>
          <w:bCs/>
          <w:i/>
          <w:iCs/>
          <w:u w:val="single"/>
        </w:rPr>
      </w:pPr>
      <w:r w:rsidRPr="0054342C">
        <w:rPr>
          <w:b/>
          <w:bCs/>
          <w:i/>
          <w:iCs/>
          <w:u w:val="single"/>
        </w:rPr>
        <w:t xml:space="preserve">7.5 </w:t>
      </w:r>
      <w:proofErr w:type="spellStart"/>
      <w:r w:rsidRPr="0054342C">
        <w:rPr>
          <w:b/>
          <w:bCs/>
          <w:i/>
          <w:iCs/>
          <w:u w:val="single"/>
        </w:rPr>
        <w:t>Multifunktsionaalsuse</w:t>
      </w:r>
      <w:proofErr w:type="spellEnd"/>
      <w:r w:rsidRPr="0054342C">
        <w:rPr>
          <w:b/>
          <w:bCs/>
          <w:i/>
          <w:iCs/>
          <w:u w:val="single"/>
        </w:rPr>
        <w:t xml:space="preserve"> arendamine ja sünergia loomine kultuurikeskuses </w:t>
      </w:r>
    </w:p>
    <w:p w14:paraId="7865C439" w14:textId="77777777" w:rsidR="00825E45" w:rsidRPr="0054342C" w:rsidRDefault="00825E45" w:rsidP="00825E45">
      <w:pPr>
        <w:keepNext/>
        <w:keepLines/>
        <w:spacing w:after="120"/>
        <w:jc w:val="both"/>
      </w:pPr>
      <w:r w:rsidRPr="0054342C">
        <w:t xml:space="preserve">Padise Rahvamajas tegutsev esmatasandi meditsiiniasutus </w:t>
      </w:r>
      <w:proofErr w:type="spellStart"/>
      <w:r w:rsidRPr="0054342C">
        <w:t>Medicum</w:t>
      </w:r>
      <w:proofErr w:type="spellEnd"/>
      <w:r w:rsidRPr="0054342C">
        <w:t xml:space="preserve"> laieneb ning üks kontoriruum antakse </w:t>
      </w:r>
      <w:proofErr w:type="spellStart"/>
      <w:r w:rsidRPr="0054342C">
        <w:t>Medicumi</w:t>
      </w:r>
      <w:proofErr w:type="spellEnd"/>
      <w:r w:rsidRPr="0054342C">
        <w:t xml:space="preserve"> käsutusse. Padise Rahvamajas on plaanis vahetada teise koridori põranda- ja treppide </w:t>
      </w:r>
      <w:proofErr w:type="spellStart"/>
      <w:r w:rsidRPr="0054342C">
        <w:t>epoksiidkate</w:t>
      </w:r>
      <w:proofErr w:type="spellEnd"/>
      <w:r w:rsidRPr="0054342C">
        <w:t xml:space="preserve">, ehitada Telia ATJ ruumi lisaseinad, et eraldada Telia ATJ seadmed ruumis ning vabanev ala võtta kasutusse rahvamaja saali heli- ja valgustehnika laoruumina. Rahvamaja teise korruse üks tuba remonditakse helikindlaks helisalvestustoaks, mis läheb Lääne-Harju Muusika- ja Kunstide Kooli ja Lääne-Harju Huvikeskuse </w:t>
      </w:r>
      <w:proofErr w:type="spellStart"/>
      <w:r w:rsidRPr="0054342C">
        <w:t>noortetoa</w:t>
      </w:r>
      <w:proofErr w:type="spellEnd"/>
      <w:r w:rsidRPr="0054342C">
        <w:t xml:space="preserve"> bändiruumina (projektirahastus).</w:t>
      </w:r>
    </w:p>
    <w:p w14:paraId="7325A5BB" w14:textId="77777777" w:rsidR="00825E45" w:rsidRPr="0054342C" w:rsidRDefault="00825E45" w:rsidP="00825E45">
      <w:pPr>
        <w:spacing w:after="120"/>
        <w:jc w:val="both"/>
      </w:pPr>
      <w:r w:rsidRPr="0054342C">
        <w:t>2023. aastal teostati Kultuurikeskuse Klooga maja fuajees ja ühes ruumis (</w:t>
      </w:r>
      <w:proofErr w:type="spellStart"/>
      <w:r w:rsidRPr="0054342C">
        <w:t>ReStudio</w:t>
      </w:r>
      <w:proofErr w:type="spellEnd"/>
      <w:r w:rsidRPr="0054342C">
        <w:t xml:space="preserve"> endine tööruum) värvitöid. Viimati nimetatud ruumi kasutab nüüd Lodijärve kool õppeklassina.</w:t>
      </w:r>
    </w:p>
    <w:p w14:paraId="0653EDD9" w14:textId="77777777" w:rsidR="00825E45" w:rsidRPr="0054342C" w:rsidRDefault="00825E45" w:rsidP="00825E45">
      <w:pPr>
        <w:shd w:val="clear" w:color="auto" w:fill="FFFFFF" w:themeFill="background1"/>
        <w:spacing w:after="120"/>
        <w:jc w:val="both"/>
        <w:rPr>
          <w:b/>
          <w:bCs/>
          <w:i/>
          <w:iCs/>
          <w:u w:val="single"/>
        </w:rPr>
      </w:pPr>
      <w:r w:rsidRPr="0054342C">
        <w:rPr>
          <w:b/>
          <w:bCs/>
          <w:i/>
          <w:iCs/>
          <w:u w:val="single"/>
        </w:rPr>
        <w:t xml:space="preserve">7.6 </w:t>
      </w:r>
      <w:r w:rsidRPr="0054342C">
        <w:rPr>
          <w:b/>
          <w:bCs/>
          <w:i/>
          <w:iCs/>
          <w:kern w:val="3"/>
          <w:u w:val="single"/>
        </w:rPr>
        <w:t>Loomemajanduse toetamine</w:t>
      </w:r>
    </w:p>
    <w:p w14:paraId="5CD85B7F" w14:textId="77777777" w:rsidR="00825E45" w:rsidRPr="0054342C" w:rsidRDefault="00825E45" w:rsidP="00825E45">
      <w:pPr>
        <w:spacing w:after="120"/>
        <w:jc w:val="both"/>
      </w:pPr>
      <w:r w:rsidRPr="0054342C">
        <w:lastRenderedPageBreak/>
        <w:t xml:space="preserve">Padise Kloostri töötajad osalesid 2023. a mitmel koolitusel. Kõige põhjalikum oli </w:t>
      </w:r>
      <w:proofErr w:type="spellStart"/>
      <w:r w:rsidRPr="0054342C">
        <w:t>EAS-i</w:t>
      </w:r>
      <w:proofErr w:type="spellEnd"/>
      <w:r w:rsidRPr="0054342C">
        <w:t xml:space="preserve"> korraldatud 5-kuuline teenusdisaini meistriklass, mille käigus õpiti rakendama teenusdisaini võtteid külastajasõbralikkuse tõstmiseks. Väiksemad koolitused: vaimse tervise esmaabi, muuseumihariduse, tootefotode tegemise ja muuseumimeenete välja töötamise koolitus. Asutuse juhataja täiendas end pärandturismi korralduse erialal Võrumaa Kutsehariduskeskuses.</w:t>
      </w:r>
    </w:p>
    <w:p w14:paraId="733B03C8" w14:textId="77777777" w:rsidR="00825E45" w:rsidRPr="0054342C" w:rsidRDefault="00825E45" w:rsidP="00825E45">
      <w:pPr>
        <w:spacing w:after="120"/>
        <w:jc w:val="both"/>
      </w:pPr>
      <w:r w:rsidRPr="0054342C">
        <w:t>2023. a oli esimene aasta vallavalitsuse hallatava allasutusena, mis tõi endaga kaasa asjaajamise ühtlustumise, SAF raamatupidamisprogrammi juurutamise ja tihedama koostöö vallavalitsusega.</w:t>
      </w:r>
    </w:p>
    <w:p w14:paraId="3A0CF808" w14:textId="77777777" w:rsidR="00825E45" w:rsidRPr="0054342C" w:rsidRDefault="00825E45" w:rsidP="00825E45">
      <w:pPr>
        <w:shd w:val="clear" w:color="auto" w:fill="FFFFFF" w:themeFill="background1"/>
        <w:spacing w:after="120"/>
        <w:jc w:val="both"/>
        <w:rPr>
          <w:b/>
          <w:bCs/>
          <w:i/>
          <w:iCs/>
          <w:kern w:val="3"/>
          <w:u w:val="single"/>
        </w:rPr>
      </w:pPr>
      <w:r w:rsidRPr="0054342C">
        <w:rPr>
          <w:b/>
          <w:bCs/>
          <w:i/>
          <w:iCs/>
          <w:kern w:val="3"/>
          <w:u w:val="single"/>
        </w:rPr>
        <w:t>7.7 Valla mainet, loodus- ja kultuuripärandit väärtustavate tegevuste toetamine ja huvigruppide kaasamine</w:t>
      </w:r>
    </w:p>
    <w:p w14:paraId="1E9425CC" w14:textId="77777777" w:rsidR="00825E45" w:rsidRPr="0054342C" w:rsidRDefault="00825E45" w:rsidP="00825E45">
      <w:pPr>
        <w:shd w:val="clear" w:color="auto" w:fill="FFFFFF" w:themeFill="background1"/>
        <w:spacing w:after="120"/>
        <w:jc w:val="both"/>
      </w:pPr>
      <w:r w:rsidRPr="0054342C">
        <w:t>Lääne-Harju valla mittetulundustegevuse toetuse korra alusel toetati 4 projekti, mis toetavad valla mainet, loodus- ja kultuuripärandit ning huvigruppide kaasamist.</w:t>
      </w:r>
    </w:p>
    <w:p w14:paraId="347AC340" w14:textId="77777777" w:rsidR="00825E45" w:rsidRPr="0054342C" w:rsidRDefault="00825E45" w:rsidP="00825E45">
      <w:pPr>
        <w:spacing w:after="120"/>
        <w:jc w:val="both"/>
      </w:pPr>
      <w:r w:rsidRPr="0054342C">
        <w:t>Padise Kloostri Külastuskeskus</w:t>
      </w:r>
      <w:r w:rsidRPr="0054342C">
        <w:rPr>
          <w:rFonts w:eastAsia="Calibri"/>
        </w:rPr>
        <w:t xml:space="preserve"> </w:t>
      </w:r>
      <w:r w:rsidRPr="0054342C">
        <w:t>viis 2023. a kloostris läbi PRIA toetusega väravatorni võlvide, avariiliste müüride ja muude probleemsete osade konserveerimistööd. Teostatud töödega likvideeriti põhilised murekohad pudenema kippuvatel müüriosadel, millel tuleb jooksvalt silma peal hoida ja vajadusel korrastada lagunevad kohad. 2024. a prioriteet on torni platvormi vahetus. Ilmastikule avatud platvorm on hakanud lagunema ja võib peagi olla ohuks külastajatele.</w:t>
      </w:r>
    </w:p>
    <w:p w14:paraId="64A1344E" w14:textId="77777777" w:rsidR="00825E45" w:rsidRPr="0054342C" w:rsidRDefault="00825E45" w:rsidP="00825E45">
      <w:pPr>
        <w:spacing w:after="120"/>
        <w:jc w:val="both"/>
      </w:pPr>
      <w:r w:rsidRPr="0054342C">
        <w:t xml:space="preserve">Padise Kloostri Külastuskeskuse töötajad osalesid 2023. a mitmel koolitusel. Kõige põhjalikum oli </w:t>
      </w:r>
      <w:proofErr w:type="spellStart"/>
      <w:r w:rsidRPr="0054342C">
        <w:t>EAS-i</w:t>
      </w:r>
      <w:proofErr w:type="spellEnd"/>
      <w:r w:rsidRPr="0054342C">
        <w:t xml:space="preserve"> korraldatud 5-kuuline teenusdisaini meistriklass, mille käigus õpiti rakendama teenusdisaini võtteid külastajasõbralikkuse tõstmiseks. Väiksemad koolitused: vaimse tervise esmaabi, muuseumihariduse, tootefotode tegemise ja muuseumimeenete välja töötamise koolitus. Asutuse juhataja täiendas end pärandturismi korralduse erialal Võrumaa Kutsehariduskeskuses.</w:t>
      </w:r>
    </w:p>
    <w:p w14:paraId="17608E2C" w14:textId="77777777" w:rsidR="00825E45" w:rsidRPr="0054342C" w:rsidRDefault="00825E45" w:rsidP="00825E45">
      <w:pPr>
        <w:spacing w:after="120"/>
        <w:jc w:val="both"/>
      </w:pPr>
      <w:r w:rsidRPr="0054342C">
        <w:t>2023. a oli Padise Kloostri Külastuskeskuse esimene aasta vallavalitsuse hallatava allasutusena, mis tõi endaga kaasa asjaajamise ühtlustumise, SAF raamatupidamisprogrammi juurutamise ja tihedama koostöö vallavalitsusega. 2024. a eesmärgiks on külastajate arvu tõstmine ja eelarveline tasakaal.</w:t>
      </w:r>
    </w:p>
    <w:p w14:paraId="6E3AEECB" w14:textId="77777777" w:rsidR="00825E45" w:rsidRPr="0054342C" w:rsidRDefault="00825E45" w:rsidP="00825E45">
      <w:pPr>
        <w:shd w:val="clear" w:color="auto" w:fill="FFFFFF"/>
        <w:spacing w:after="120"/>
        <w:jc w:val="both"/>
        <w:rPr>
          <w:b/>
          <w:bCs/>
          <w:i/>
          <w:iCs/>
          <w:kern w:val="3"/>
          <w:u w:val="single"/>
        </w:rPr>
      </w:pPr>
      <w:r w:rsidRPr="0054342C">
        <w:rPr>
          <w:b/>
          <w:bCs/>
          <w:i/>
          <w:iCs/>
          <w:kern w:val="3"/>
          <w:u w:val="single"/>
        </w:rPr>
        <w:t>7.8 Pärimus- ja rahvuskultuuri väärtuste hoidmine ja arendamine</w:t>
      </w:r>
    </w:p>
    <w:p w14:paraId="65E7E684" w14:textId="77777777" w:rsidR="00825E45" w:rsidRPr="0054342C" w:rsidRDefault="00825E45" w:rsidP="00825E45">
      <w:pPr>
        <w:spacing w:after="120"/>
        <w:jc w:val="both"/>
        <w:rPr>
          <w:kern w:val="3"/>
        </w:rPr>
      </w:pPr>
      <w:r w:rsidRPr="0054342C">
        <w:t>Alates oktoobrist alustas tööd Laulasmaa Segakoori dirigent (kultuuriministeeriumi laulu- ja tantsupeoliikumises osalevate kultuurikollektiivide palga rahastustoetusega). 2023. a oktoobrist lisandus ka rahvatantsurühma juhendaja koht. Asutuse juhataja osales Rahvakultuurikeskuse kultuurikorraldajate täiendkursusel (september 2023 – märts 2024), Lääne-Harju Vallavalitsuse korraldatud vaimse tervise koolitusel ning sotsiaalmeedia koolitusel.</w:t>
      </w:r>
    </w:p>
    <w:p w14:paraId="0C835110" w14:textId="77777777" w:rsidR="00825E45" w:rsidRPr="0054342C" w:rsidRDefault="00825E45" w:rsidP="00825E45">
      <w:pPr>
        <w:shd w:val="clear" w:color="auto" w:fill="FFFFFF"/>
        <w:tabs>
          <w:tab w:val="left" w:pos="567"/>
        </w:tabs>
        <w:spacing w:after="120"/>
        <w:jc w:val="both"/>
        <w:rPr>
          <w:b/>
          <w:bCs/>
          <w:i/>
          <w:iCs/>
          <w:kern w:val="3"/>
          <w:u w:val="single"/>
        </w:rPr>
      </w:pPr>
      <w:r w:rsidRPr="0054342C">
        <w:rPr>
          <w:b/>
          <w:bCs/>
          <w:i/>
          <w:iCs/>
          <w:kern w:val="3"/>
          <w:u w:val="single"/>
        </w:rPr>
        <w:t xml:space="preserve">7.9 Valla omanduses olevate ajaloo-, pärandkultuuri- ja loodusobjektide korrastamine </w:t>
      </w:r>
    </w:p>
    <w:p w14:paraId="24C99700" w14:textId="77777777" w:rsidR="00825E45" w:rsidRPr="0054342C" w:rsidRDefault="00825E45" w:rsidP="00825E45">
      <w:pPr>
        <w:pStyle w:val="Heading3"/>
        <w:spacing w:before="0" w:after="120"/>
        <w:rPr>
          <w:rFonts w:ascii="Times New Roman" w:hAnsi="Times New Roman" w:cs="Times New Roman"/>
          <w:sz w:val="24"/>
          <w:szCs w:val="24"/>
        </w:rPr>
      </w:pPr>
      <w:bookmarkStart w:id="47" w:name="_Toc167172006"/>
      <w:r w:rsidRPr="0054342C">
        <w:rPr>
          <w:rFonts w:ascii="Times New Roman" w:hAnsi="Times New Roman" w:cs="Times New Roman"/>
          <w:sz w:val="24"/>
          <w:szCs w:val="24"/>
        </w:rPr>
        <w:t xml:space="preserve">Vilivalla kabel ja Padise kloostriaia rajamine ning Paldiski kindluse bastionide, muulide ja vallikraavi alade arendamine </w:t>
      </w:r>
      <w:proofErr w:type="spellStart"/>
      <w:r w:rsidRPr="0054342C">
        <w:rPr>
          <w:rFonts w:ascii="Times New Roman" w:hAnsi="Times New Roman" w:cs="Times New Roman"/>
          <w:sz w:val="24"/>
          <w:szCs w:val="24"/>
        </w:rPr>
        <w:t>mitmefunktsiooniliseks</w:t>
      </w:r>
      <w:proofErr w:type="spellEnd"/>
      <w:r w:rsidRPr="0054342C">
        <w:rPr>
          <w:rFonts w:ascii="Times New Roman" w:hAnsi="Times New Roman" w:cs="Times New Roman"/>
          <w:sz w:val="24"/>
          <w:szCs w:val="24"/>
        </w:rPr>
        <w:t xml:space="preserve"> turismi, vabaaja ja liikumise objektideks</w:t>
      </w:r>
      <w:bookmarkEnd w:id="47"/>
    </w:p>
    <w:p w14:paraId="64B299B7" w14:textId="77777777" w:rsidR="00825E45" w:rsidRPr="0054342C" w:rsidRDefault="00825E45" w:rsidP="00825E45">
      <w:pPr>
        <w:spacing w:after="120"/>
        <w:jc w:val="both"/>
      </w:pPr>
      <w:r w:rsidRPr="0054342C">
        <w:t>MTÜ Aktiivne Padise toetamine Padise loodus- ja kultuuriloo õpperaja projekti koostamisel LEADER elukeskkonna meetmesse. Projekti eesmärk on Padise kloostri, keskuse ja piirkonna vaatamisväärsuste vahel paremaks orienteerumiseks suunaviitade ja infostendide paigaldamine. 2023 aastal loodi raja projekt, erilahendusega piirkonda sobilike raja viitade ja stendide kujundusprojekt ning paigaldati suunaviidad. Rada koos infomaterjalide ja stendidega valmib 2024.a kevadel.</w:t>
      </w:r>
    </w:p>
    <w:p w14:paraId="32BFDC98" w14:textId="77777777" w:rsidR="00825E45" w:rsidRPr="0054342C" w:rsidRDefault="00825E45" w:rsidP="00825E45">
      <w:pPr>
        <w:spacing w:after="120"/>
        <w:jc w:val="both"/>
      </w:pPr>
      <w:r w:rsidRPr="0054342C">
        <w:lastRenderedPageBreak/>
        <w:t xml:space="preserve">Vilivalla kabeli põrandate rekonstrueerimiseks on 2023 aastal uued hinnapakkumised võetud. Põranda rekonstrueerimiseks tuleks lisaks leida täiendavaid KOV eelarve väliseid finantseerimisallikaid. </w:t>
      </w:r>
    </w:p>
    <w:p w14:paraId="057E8844" w14:textId="77777777" w:rsidR="00825E45" w:rsidRPr="0054342C" w:rsidRDefault="00825E45" w:rsidP="00825E45">
      <w:pPr>
        <w:spacing w:after="120"/>
        <w:jc w:val="both"/>
      </w:pPr>
      <w:r w:rsidRPr="0054342C">
        <w:t xml:space="preserve">Padise mõisatiigi uisuplatsile ja -rajale on sisse puhutud uus elu.  2023 aastal on platsi hooldamiseks piirkonna avaliku ruumi hooldusmeeskonnal sobilik sahk, mis sobitub olemasoleva väiketehnikaga. </w:t>
      </w:r>
    </w:p>
    <w:p w14:paraId="623E5265" w14:textId="77777777" w:rsidR="00825E45" w:rsidRPr="0054342C" w:rsidRDefault="00825E45" w:rsidP="00825E45">
      <w:pPr>
        <w:pStyle w:val="ListParagraph"/>
        <w:shd w:val="clear" w:color="auto" w:fill="FFFFFF"/>
        <w:tabs>
          <w:tab w:val="left" w:pos="567"/>
        </w:tabs>
        <w:spacing w:after="120"/>
        <w:ind w:left="567" w:hanging="567"/>
        <w:jc w:val="both"/>
        <w:rPr>
          <w:b/>
          <w:bCs/>
          <w:i/>
          <w:iCs/>
          <w:kern w:val="3"/>
          <w:u w:val="single"/>
        </w:rPr>
      </w:pPr>
      <w:r w:rsidRPr="0054342C">
        <w:rPr>
          <w:b/>
          <w:bCs/>
          <w:i/>
          <w:iCs/>
          <w:kern w:val="3"/>
          <w:u w:val="single"/>
        </w:rPr>
        <w:t xml:space="preserve">7.10 Täiskasvanuhariduse platvormi loomine ja käivitamine </w:t>
      </w:r>
    </w:p>
    <w:p w14:paraId="0BEBE7A7" w14:textId="77777777" w:rsidR="00825E45" w:rsidRPr="0054342C" w:rsidRDefault="00825E45" w:rsidP="00825E45">
      <w:pPr>
        <w:pStyle w:val="ListParagraph"/>
        <w:shd w:val="clear" w:color="auto" w:fill="FFFFFF"/>
        <w:tabs>
          <w:tab w:val="left" w:pos="567"/>
        </w:tabs>
        <w:spacing w:after="120"/>
        <w:ind w:left="567" w:hanging="567"/>
        <w:jc w:val="both"/>
        <w:rPr>
          <w:kern w:val="3"/>
        </w:rPr>
      </w:pPr>
      <w:r w:rsidRPr="0054342C">
        <w:rPr>
          <w:kern w:val="3"/>
        </w:rPr>
        <w:t xml:space="preserve">Platvormi loomisega ei ole alustatud. </w:t>
      </w:r>
    </w:p>
    <w:p w14:paraId="7422A7EA" w14:textId="77777777" w:rsidR="00825E45" w:rsidRPr="0054342C" w:rsidRDefault="00825E45" w:rsidP="00825E45">
      <w:pPr>
        <w:pStyle w:val="ListParagraph"/>
        <w:shd w:val="clear" w:color="auto" w:fill="FFFFFF"/>
        <w:tabs>
          <w:tab w:val="left" w:pos="567"/>
        </w:tabs>
        <w:spacing w:after="120"/>
        <w:ind w:left="567" w:hanging="567"/>
        <w:jc w:val="both"/>
        <w:rPr>
          <w:b/>
          <w:bCs/>
          <w:i/>
          <w:iCs/>
          <w:kern w:val="3"/>
          <w:u w:val="single"/>
        </w:rPr>
      </w:pPr>
    </w:p>
    <w:p w14:paraId="7090A953" w14:textId="77777777" w:rsidR="00825E45" w:rsidRPr="0054342C" w:rsidRDefault="00825E45" w:rsidP="00825E45">
      <w:pPr>
        <w:pStyle w:val="ListParagraph"/>
        <w:shd w:val="clear" w:color="auto" w:fill="FFFFFF"/>
        <w:spacing w:after="120"/>
        <w:ind w:left="567" w:hanging="567"/>
        <w:jc w:val="both"/>
        <w:rPr>
          <w:b/>
          <w:bCs/>
          <w:i/>
          <w:iCs/>
          <w:kern w:val="3"/>
          <w:u w:val="single"/>
        </w:rPr>
      </w:pPr>
      <w:r w:rsidRPr="0054342C">
        <w:rPr>
          <w:b/>
          <w:bCs/>
          <w:i/>
          <w:iCs/>
          <w:kern w:val="3"/>
          <w:u w:val="single"/>
        </w:rPr>
        <w:t>7.11 Raamatukogutöö osaline automatiseerimine/avatud raatukogu lahendus sh</w:t>
      </w:r>
      <w:r w:rsidRPr="0054342C">
        <w:rPr>
          <w:b/>
          <w:bCs/>
          <w:i/>
          <w:iCs/>
          <w:u w:val="single"/>
        </w:rPr>
        <w:t xml:space="preserve"> </w:t>
      </w:r>
      <w:r w:rsidRPr="0054342C">
        <w:rPr>
          <w:b/>
          <w:bCs/>
          <w:i/>
          <w:iCs/>
          <w:kern w:val="3"/>
          <w:u w:val="single"/>
        </w:rPr>
        <w:t>mobiilse raamatukoguteenuse arendamine</w:t>
      </w:r>
    </w:p>
    <w:p w14:paraId="78BCD5F3" w14:textId="77777777" w:rsidR="00825E45" w:rsidRPr="0054342C" w:rsidRDefault="00825E45" w:rsidP="00825E45">
      <w:pPr>
        <w:spacing w:after="120"/>
        <w:jc w:val="both"/>
      </w:pPr>
      <w:r w:rsidRPr="0054342C">
        <w:t xml:space="preserve">2023. aastal alustati avatud raamatukogu töö testimisega. Raamatukogu lahtiolekuaegu on muudetud ühel päeval nädalas õhtul kella 20.00ni, et külastajatel oleks võimalus kasutada teenust ka õhtusel tunnil. </w:t>
      </w:r>
    </w:p>
    <w:p w14:paraId="7F68D4C4" w14:textId="77777777" w:rsidR="00825E45" w:rsidRPr="0054342C" w:rsidRDefault="00825E45" w:rsidP="00825E45">
      <w:pPr>
        <w:spacing w:after="120"/>
        <w:jc w:val="both"/>
      </w:pPr>
      <w:r w:rsidRPr="0054342C">
        <w:t>Valmistati ette avatud raamatukogu ruumi planeerimise ja kujundamise, sisustamise ja seadmete hinnapakkumine.</w:t>
      </w:r>
    </w:p>
    <w:p w14:paraId="73B76F64" w14:textId="77777777" w:rsidR="00825E45" w:rsidRPr="0054342C" w:rsidRDefault="00825E45" w:rsidP="00825E45">
      <w:pPr>
        <w:spacing w:after="120"/>
        <w:jc w:val="both"/>
      </w:pPr>
      <w:r w:rsidRPr="0054342C">
        <w:t>2023. a</w:t>
      </w:r>
      <w:r w:rsidRPr="0054342C">
        <w:rPr>
          <w:b/>
          <w:bCs/>
        </w:rPr>
        <w:t xml:space="preserve"> </w:t>
      </w:r>
      <w:r w:rsidRPr="0054342C">
        <w:t>remonttöid ei toimunud, kuid tehti ettevalmistusi 2024. a  Paldiskis asuva raamatukogu lugemisaalis sisekujunduse ja -sisustuse muutmiseks ning Harju-Risti raamatukogus pisiremonttöödeks.</w:t>
      </w:r>
    </w:p>
    <w:p w14:paraId="5F3949D6" w14:textId="77777777" w:rsidR="00825E45" w:rsidRPr="0054342C" w:rsidRDefault="00825E45" w:rsidP="00825E45">
      <w:pPr>
        <w:pStyle w:val="ListParagraph"/>
        <w:shd w:val="clear" w:color="auto" w:fill="FFFFFF" w:themeFill="background1"/>
        <w:spacing w:after="120"/>
        <w:ind w:left="567" w:hanging="567"/>
        <w:jc w:val="both"/>
        <w:rPr>
          <w:b/>
          <w:i/>
          <w:u w:val="single"/>
        </w:rPr>
      </w:pPr>
      <w:r w:rsidRPr="0054342C">
        <w:rPr>
          <w:b/>
          <w:bCs/>
          <w:i/>
          <w:iCs/>
          <w:kern w:val="3"/>
          <w:u w:val="single"/>
        </w:rPr>
        <w:t>7.12 Raamatukoguteenuste mitmekesistamine ja kaasajastamine</w:t>
      </w:r>
    </w:p>
    <w:p w14:paraId="33D26FFC" w14:textId="77777777" w:rsidR="00825E45" w:rsidRPr="0054342C" w:rsidRDefault="00825E45" w:rsidP="00825E45">
      <w:pPr>
        <w:spacing w:after="120"/>
        <w:jc w:val="both"/>
      </w:pPr>
      <w:r w:rsidRPr="0054342C">
        <w:t>Lääne-Harju Valla Raamatukogu ja haruraamatukogude raamatukoguhoidjad läbisid täiendkoolitusi kaheksasada üheksakümmend viis tundi, osales kümme raamatukoguhoidjat. Täiendkoolituste teemad olid järgmised: kutsekoolituse tase 6. mooduli programm, õppimise oskused vaimsetervise esmaabi koolitus, teenusedisaini koolitus, Avita koolitus, Lastekirjanduse Keskuse koolitus „Uued lasteraamatud“, ligipääsetavus, tugitehnoloogiad   ja erivajadusega inimese toetamine veebis, eakate digimentor, eesti keele kursus B1-B2, raamatukoguhoidja digipädevus, õiguse alused mittejuristile, terved ja turvalised suhted, noorte kohtinguvägivalla ennetamine, sissevaade psühholoogiasse, laste ja noorukite käitumishäired ja ennast kahjustav käitumine, noorukite psühholoogilised probleemid, märkamine ja toetus, raamatukogu digiriigi nõustajana. Raamatukoguhoidjate koolitusprogrammides osalemine on olnud aktiivne ning igaüks on saanud valida endale enesetäiendamiseks sobiliku ja vajaliku teema.</w:t>
      </w:r>
    </w:p>
    <w:p w14:paraId="2B1ED6D6" w14:textId="77777777" w:rsidR="00825E45" w:rsidRPr="0054342C" w:rsidRDefault="00825E45" w:rsidP="00825E45">
      <w:pPr>
        <w:spacing w:after="120"/>
        <w:jc w:val="both"/>
      </w:pPr>
      <w:r w:rsidRPr="0054342C">
        <w:t>Valla raamatukogude võrgustiku korrastamine ja raamatukoguteenuse kaasajastamine hõlmas muuhulgas raamatukogude lahtiolekuaegade kohandamist vastavalt kasutajate aktiivsusele. Toimub kogude inventeerimine ja uuendamine ning IT- vahendite kaasajastamine. Laulasmaa haruraamatukogus võeti kasutusele raamatute laenutuskapp.</w:t>
      </w:r>
    </w:p>
    <w:p w14:paraId="5924A3BC" w14:textId="77777777" w:rsidR="00825E45" w:rsidRPr="0054342C" w:rsidRDefault="00825E45" w:rsidP="00825E45">
      <w:pPr>
        <w:pStyle w:val="ListParagraph"/>
        <w:shd w:val="clear" w:color="auto" w:fill="FFFFFF"/>
        <w:tabs>
          <w:tab w:val="left" w:pos="567"/>
        </w:tabs>
        <w:spacing w:after="120"/>
        <w:ind w:left="567" w:hanging="567"/>
        <w:jc w:val="both"/>
        <w:rPr>
          <w:b/>
          <w:bCs/>
          <w:i/>
          <w:iCs/>
          <w:kern w:val="3"/>
          <w:u w:val="single"/>
        </w:rPr>
      </w:pPr>
      <w:r w:rsidRPr="0054342C">
        <w:rPr>
          <w:b/>
          <w:bCs/>
          <w:i/>
          <w:iCs/>
          <w:kern w:val="3"/>
          <w:u w:val="single"/>
        </w:rPr>
        <w:t>7.13</w:t>
      </w:r>
      <w:r w:rsidRPr="0054342C">
        <w:rPr>
          <w:b/>
          <w:bCs/>
          <w:i/>
          <w:iCs/>
          <w:kern w:val="3"/>
          <w:u w:val="single"/>
        </w:rPr>
        <w:tab/>
        <w:t xml:space="preserve">Huvi- ja haridusasutuste ning vabaühendustega koostöös vaba aja tegevuste mitmekesistamine ja algatuste toetamine </w:t>
      </w:r>
    </w:p>
    <w:p w14:paraId="6DAA54E3" w14:textId="77777777" w:rsidR="00825E45" w:rsidRPr="0054342C" w:rsidRDefault="00825E45" w:rsidP="00825E45">
      <w:pPr>
        <w:spacing w:after="120"/>
        <w:jc w:val="both"/>
      </w:pPr>
      <w:r w:rsidRPr="0054342C">
        <w:t xml:space="preserve">Lääne-Harju Huvikeskus tegutseb peamiselt teiste allasutuste hallatavates hoonetes/ruumides. Asutuse töötajad osalesid 2023. a paljudel koolitustel, sh rahvusvahelistel. Olulisemad koolitused: töötajate motivatsioonikoolitus, sotsiaalmeedia koolitus, vaimse tervise koolitus, kunstiprojekti „Läbi kunsti ühenduseni“ koolitused. Huvikeskuse töötajaskond osales rahvusvahelises ERASMUS+ projektis UNITED koostööpartneritega Rootsis. 2023. a töötasid ERASMUS+ rahvusvahelise projekti raames huvikeskuse </w:t>
      </w:r>
      <w:proofErr w:type="spellStart"/>
      <w:r w:rsidRPr="0054342C">
        <w:t>noortetubades</w:t>
      </w:r>
      <w:proofErr w:type="spellEnd"/>
      <w:r w:rsidRPr="0054342C">
        <w:t xml:space="preserve"> </w:t>
      </w:r>
      <w:proofErr w:type="spellStart"/>
      <w:r w:rsidRPr="0054342C">
        <w:t>välisvabatahtlikud</w:t>
      </w:r>
      <w:proofErr w:type="spellEnd"/>
      <w:r w:rsidRPr="0054342C">
        <w:t>.</w:t>
      </w:r>
    </w:p>
    <w:p w14:paraId="3A877064" w14:textId="77777777" w:rsidR="00825E45" w:rsidRPr="0054342C" w:rsidRDefault="00825E45" w:rsidP="00825E45">
      <w:pPr>
        <w:spacing w:after="120"/>
        <w:jc w:val="both"/>
        <w:rPr>
          <w:kern w:val="3"/>
        </w:rPr>
      </w:pPr>
      <w:r w:rsidRPr="0054342C">
        <w:lastRenderedPageBreak/>
        <w:t>Valla noorte huvitegevuste toetust maksti huvitegevust pakkuvatele eraõiguslikele organisatsioonidele pearahasüsteemi põhimõttel. Noorte meisterlikkuse toetust maksti individuaalselt vastavalt taotlustele. Mittetulunduslikke projekte toetati vastava korra alusel. Laste ja noorte huvitegevuse ja -hariduse kättesaadavuse parandamiseks ja mitmekesistamiseks kasutati riigipoolset täiendavat huvihariduse- ja tegevuse toetust.</w:t>
      </w:r>
    </w:p>
    <w:p w14:paraId="78EF83C4" w14:textId="77777777" w:rsidR="00825E45" w:rsidRPr="0054342C" w:rsidRDefault="00825E45" w:rsidP="00825E45">
      <w:pPr>
        <w:pStyle w:val="ListParagraph"/>
        <w:shd w:val="clear" w:color="auto" w:fill="FFFFFF"/>
        <w:tabs>
          <w:tab w:val="left" w:pos="567"/>
        </w:tabs>
        <w:spacing w:after="120"/>
        <w:ind w:left="567" w:hanging="567"/>
        <w:jc w:val="both"/>
        <w:rPr>
          <w:b/>
          <w:bCs/>
          <w:i/>
          <w:iCs/>
          <w:kern w:val="3"/>
          <w:u w:val="single"/>
        </w:rPr>
      </w:pPr>
      <w:r w:rsidRPr="0054342C">
        <w:rPr>
          <w:b/>
          <w:bCs/>
          <w:i/>
          <w:iCs/>
          <w:kern w:val="3"/>
          <w:u w:val="single"/>
        </w:rPr>
        <w:t>7.14</w:t>
      </w:r>
      <w:r w:rsidRPr="0054342C">
        <w:rPr>
          <w:b/>
          <w:bCs/>
          <w:i/>
          <w:iCs/>
          <w:kern w:val="3"/>
          <w:u w:val="single"/>
        </w:rPr>
        <w:tab/>
        <w:t>Lääne-Harju Kultuurikeskuse hoonete kaasajastamine</w:t>
      </w:r>
    </w:p>
    <w:p w14:paraId="179EF56F" w14:textId="77777777" w:rsidR="00825E45" w:rsidRPr="0054342C" w:rsidRDefault="00825E45" w:rsidP="00825E45">
      <w:pPr>
        <w:spacing w:after="120"/>
        <w:jc w:val="both"/>
      </w:pPr>
      <w:r w:rsidRPr="0054342C">
        <w:t xml:space="preserve">Klooga kogukonnamaja saali sein kaeti akustika parandamiseks heli neelavate seinapaneelidega. Paldiski Peetri kogukonnamaja teise korruse kogukonnaruumi paigaldati uus põrandakate. 2024. aasta prioriteetideks on Vasalemma kogukonnamaja esise roheala korrastamistööd ja õue istumiskohtade loomine, samuti hoone tualettruumis kraanikausi ja wc-poti vahetus. Laulasmaa kogukonnamaja terrassile on plaanis luua istumisala. Paldiski Peetri majas (kogukonnamaja) teostatakse WC värskendus. </w:t>
      </w:r>
    </w:p>
    <w:p w14:paraId="483A6749" w14:textId="77777777" w:rsidR="00825E45" w:rsidRPr="0054342C" w:rsidRDefault="00825E45" w:rsidP="00825E45">
      <w:pPr>
        <w:spacing w:after="120"/>
        <w:jc w:val="both"/>
      </w:pPr>
      <w:r w:rsidRPr="0054342C">
        <w:t xml:space="preserve">Padise Rahvamajas paigaldati ning seati töökorda lavakardinate liikurmehhanismid. Rahvamaja kahes kontoriruumis teostati seinte ja lae värvitöid (mõlemad ruumid on nüüd Lääne-Harju Muusika- ja Kunstide Kooli kasutuses). Padise Rahvamaja saali katuseaknad kaeti tormi hävitustööde tulemusel puitplaatidega. </w:t>
      </w:r>
    </w:p>
    <w:p w14:paraId="03992BB2" w14:textId="77777777" w:rsidR="00825E45" w:rsidRPr="0054342C" w:rsidRDefault="00825E45" w:rsidP="00825E45">
      <w:pPr>
        <w:spacing w:after="120"/>
        <w:jc w:val="both"/>
      </w:pPr>
      <w:r w:rsidRPr="0054342C">
        <w:t>Teise korruse kontoriruumis teostatakse värvitöid ning ruum läheb muusika- ja kunstide kooli kasutusse. Rahvamaja peasissekäigu välisuks läheb vahetusse ja teostatakse välistrepi parandustöid.</w:t>
      </w:r>
    </w:p>
    <w:p w14:paraId="262E0CC7" w14:textId="77777777" w:rsidR="00825E45" w:rsidRPr="0054342C" w:rsidRDefault="00825E45" w:rsidP="00825E45">
      <w:pPr>
        <w:spacing w:after="120"/>
        <w:jc w:val="both"/>
      </w:pPr>
      <w:r w:rsidRPr="0054342C">
        <w:t>Padise rahvamaja vajab uut katust. Katuse vahetuse eesmärgiks oleks rahvamaja energiatõhususe parandamine ning kindlasti väheneks ka küttekulud oluliselt. Järgmise sobiva rahastusmeetme (nt kohaliku omavalituse hoonete energiatõhusaks muutmine ja kohaliku omavalitsuse hoonete energiatõhususe parandamise moderniseerimisfond) avanemisel on soov taotleda ja saada rahastus Padise rahvamajale uue katuse ehituseks.</w:t>
      </w:r>
      <w:r w:rsidRPr="0054342C">
        <w:rPr>
          <w:rFonts w:eastAsia="Calibri"/>
        </w:rPr>
        <w:t xml:space="preserve"> </w:t>
      </w:r>
      <w:r w:rsidRPr="0054342C">
        <w:t>Lääne-Harju Kultuurikeskuse töötajaskonda lisandus 2023. a neli koristajat: Laulasmaa, Klooga, Paldiski Peetri ja Vasalemma Kogukonnamajadesse.</w:t>
      </w:r>
    </w:p>
    <w:p w14:paraId="4FAD0236" w14:textId="77777777" w:rsidR="00825E45" w:rsidRPr="0054342C" w:rsidRDefault="00825E45" w:rsidP="00825E45">
      <w:pPr>
        <w:pStyle w:val="ListParagraph"/>
        <w:shd w:val="clear" w:color="auto" w:fill="FFFFFF"/>
        <w:tabs>
          <w:tab w:val="left" w:pos="567"/>
        </w:tabs>
        <w:spacing w:after="120"/>
        <w:ind w:left="0"/>
        <w:jc w:val="both"/>
        <w:rPr>
          <w:b/>
          <w:bCs/>
          <w:i/>
          <w:iCs/>
          <w:kern w:val="3"/>
          <w:u w:val="single"/>
        </w:rPr>
      </w:pPr>
      <w:r w:rsidRPr="0054342C">
        <w:rPr>
          <w:b/>
          <w:bCs/>
          <w:i/>
          <w:iCs/>
          <w:kern w:val="3"/>
          <w:u w:val="single"/>
        </w:rPr>
        <w:t>7.15</w:t>
      </w:r>
      <w:r w:rsidRPr="0054342C">
        <w:rPr>
          <w:b/>
          <w:bCs/>
          <w:i/>
          <w:iCs/>
          <w:kern w:val="3"/>
          <w:u w:val="single"/>
        </w:rPr>
        <w:tab/>
        <w:t>Vallas tegutsevate vabaühenduste mittetulundustegevuse toetamine</w:t>
      </w:r>
    </w:p>
    <w:p w14:paraId="3B3ABC3E" w14:textId="77777777" w:rsidR="00825E45" w:rsidRPr="0054342C" w:rsidRDefault="00825E45" w:rsidP="00825E45">
      <w:pPr>
        <w:spacing w:after="120"/>
        <w:jc w:val="both"/>
      </w:pPr>
      <w:r w:rsidRPr="0054342C">
        <w:t>2023. aasta mittetulundustegevuse toetuste taotlusvoorust toetati täies mahus või osalise toetamisega nelikümmend üks taotlust 95 600 euroga. Enim küsiti toetust kodulähedaste loodus- ja elukeskkonda ning vajadusi arvestavate aktiivset liikumisharrastust võimaldavate omaalgatuslike projektide läbiviimiseks ning kogukonna- ja valdkonnapõhiste vabaühenduste terviseteadlike tegevuste elluviimiseks.</w:t>
      </w:r>
    </w:p>
    <w:p w14:paraId="57545C35" w14:textId="77777777" w:rsidR="00825E45" w:rsidRPr="0054342C" w:rsidRDefault="00825E45" w:rsidP="00825E45">
      <w:pPr>
        <w:pStyle w:val="ListParagraph"/>
        <w:shd w:val="clear" w:color="auto" w:fill="FFFFFF"/>
        <w:tabs>
          <w:tab w:val="left" w:pos="567"/>
        </w:tabs>
        <w:spacing w:after="120"/>
        <w:ind w:left="0"/>
        <w:jc w:val="both"/>
        <w:rPr>
          <w:b/>
          <w:bCs/>
          <w:i/>
          <w:iCs/>
          <w:kern w:val="3"/>
          <w:u w:val="single"/>
        </w:rPr>
      </w:pPr>
      <w:r w:rsidRPr="0054342C">
        <w:rPr>
          <w:b/>
          <w:bCs/>
          <w:i/>
          <w:iCs/>
          <w:kern w:val="3"/>
          <w:u w:val="single"/>
        </w:rPr>
        <w:t>7.16</w:t>
      </w:r>
      <w:r w:rsidRPr="0054342C">
        <w:rPr>
          <w:b/>
          <w:bCs/>
          <w:i/>
          <w:iCs/>
          <w:kern w:val="3"/>
          <w:u w:val="single"/>
        </w:rPr>
        <w:tab/>
        <w:t>Kogukonnamajade loomine valla alevikesse ja küladesse</w:t>
      </w:r>
    </w:p>
    <w:p w14:paraId="5A62343F" w14:textId="77777777" w:rsidR="00825E45" w:rsidRPr="0054342C" w:rsidRDefault="00825E45" w:rsidP="00825E45">
      <w:pPr>
        <w:pStyle w:val="ListParagraph"/>
        <w:shd w:val="clear" w:color="auto" w:fill="FFFFFF"/>
        <w:tabs>
          <w:tab w:val="left" w:pos="567"/>
        </w:tabs>
        <w:spacing w:after="120"/>
        <w:ind w:left="0"/>
        <w:jc w:val="both"/>
        <w:rPr>
          <w:kern w:val="3"/>
        </w:rPr>
      </w:pPr>
      <w:r w:rsidRPr="0054342C">
        <w:rPr>
          <w:kern w:val="3"/>
        </w:rPr>
        <w:t xml:space="preserve">Tegevusi ei ole tehtud. </w:t>
      </w:r>
    </w:p>
    <w:p w14:paraId="047B2A4F" w14:textId="77777777" w:rsidR="00825E45" w:rsidRPr="0054342C" w:rsidRDefault="00825E45" w:rsidP="00825E45">
      <w:pPr>
        <w:pStyle w:val="ListParagraph"/>
        <w:shd w:val="clear" w:color="auto" w:fill="FFFFFF"/>
        <w:tabs>
          <w:tab w:val="left" w:pos="567"/>
        </w:tabs>
        <w:spacing w:after="120"/>
        <w:ind w:left="0"/>
        <w:jc w:val="both"/>
        <w:rPr>
          <w:kern w:val="3"/>
        </w:rPr>
      </w:pPr>
    </w:p>
    <w:p w14:paraId="0412CEE0" w14:textId="77777777" w:rsidR="00825E45" w:rsidRPr="0054342C" w:rsidRDefault="00825E45" w:rsidP="00825E45">
      <w:pPr>
        <w:pStyle w:val="ListParagraph"/>
        <w:shd w:val="clear" w:color="auto" w:fill="FFFFFF"/>
        <w:spacing w:after="120"/>
        <w:ind w:left="567" w:hanging="567"/>
        <w:jc w:val="both"/>
        <w:rPr>
          <w:b/>
          <w:bCs/>
          <w:i/>
          <w:iCs/>
          <w:kern w:val="3"/>
          <w:u w:val="single"/>
        </w:rPr>
      </w:pPr>
      <w:r w:rsidRPr="0054342C">
        <w:rPr>
          <w:b/>
          <w:bCs/>
          <w:i/>
          <w:iCs/>
          <w:kern w:val="3"/>
          <w:u w:val="single"/>
        </w:rPr>
        <w:t>7.17</w:t>
      </w:r>
      <w:r w:rsidRPr="0054342C">
        <w:rPr>
          <w:b/>
          <w:bCs/>
          <w:i/>
          <w:iCs/>
          <w:kern w:val="3"/>
          <w:u w:val="single"/>
        </w:rPr>
        <w:tab/>
      </w:r>
      <w:proofErr w:type="spellStart"/>
      <w:r w:rsidRPr="0054342C">
        <w:rPr>
          <w:b/>
          <w:bCs/>
          <w:i/>
          <w:iCs/>
          <w:kern w:val="3"/>
          <w:u w:val="single"/>
        </w:rPr>
        <w:t>Mitmefunktsiooniliste</w:t>
      </w:r>
      <w:proofErr w:type="spellEnd"/>
      <w:r w:rsidRPr="0054342C">
        <w:rPr>
          <w:b/>
          <w:bCs/>
          <w:i/>
          <w:iCs/>
          <w:kern w:val="3"/>
          <w:u w:val="single"/>
        </w:rPr>
        <w:t xml:space="preserve"> objektide arendamine, mis lisaks vaba aja veetmisele kannavad ka kogukondlikku, rekreatsioonilist ja turismialast funktsiooni </w:t>
      </w:r>
    </w:p>
    <w:p w14:paraId="6097275D" w14:textId="77777777" w:rsidR="00825E45" w:rsidRPr="0054342C" w:rsidRDefault="00825E45" w:rsidP="00825E45">
      <w:pPr>
        <w:spacing w:after="120"/>
        <w:jc w:val="both"/>
      </w:pPr>
      <w:r w:rsidRPr="0054342C">
        <w:t>2023 aastal valmis:</w:t>
      </w:r>
    </w:p>
    <w:p w14:paraId="21CDF946" w14:textId="77777777" w:rsidR="00825E45" w:rsidRPr="0054342C" w:rsidRDefault="00825E45" w:rsidP="00825E45">
      <w:pPr>
        <w:spacing w:after="120"/>
        <w:jc w:val="both"/>
      </w:pPr>
      <w:r w:rsidRPr="0054342C">
        <w:t>Lehola kogukonna pargi 2 etapiga rajati mänguväljak, rulapark, puhkeala ja murukattega palliväljak.</w:t>
      </w:r>
    </w:p>
    <w:p w14:paraId="75E0A7C7" w14:textId="77777777" w:rsidR="00825E45" w:rsidRPr="0054342C" w:rsidRDefault="00825E45" w:rsidP="00825E45">
      <w:pPr>
        <w:spacing w:after="120"/>
        <w:jc w:val="both"/>
      </w:pPr>
      <w:r w:rsidRPr="0054342C">
        <w:t xml:space="preserve">Täienes Klooga kogukonna laste park </w:t>
      </w:r>
      <w:proofErr w:type="spellStart"/>
      <w:r w:rsidRPr="0054342C">
        <w:t>madalronimisrada</w:t>
      </w:r>
      <w:proofErr w:type="spellEnd"/>
      <w:r w:rsidRPr="0054342C">
        <w:t xml:space="preserve"> noortele, liivamängude ala väikelastele.</w:t>
      </w:r>
    </w:p>
    <w:p w14:paraId="469163B8" w14:textId="77777777" w:rsidR="00825E45" w:rsidRPr="0054342C" w:rsidRDefault="00825E45" w:rsidP="00825E45">
      <w:pPr>
        <w:spacing w:after="120"/>
        <w:jc w:val="both"/>
      </w:pPr>
      <w:r w:rsidRPr="0054342C">
        <w:t xml:space="preserve">Vasalemma Tibula puhkeala täiendati uue laste mänguväljakuga, korrastati kelgumäge ja parandati terviseraja katendit. </w:t>
      </w:r>
    </w:p>
    <w:p w14:paraId="52AB6F5F" w14:textId="77777777" w:rsidR="00825E45" w:rsidRPr="0054342C" w:rsidRDefault="00825E45" w:rsidP="00825E45">
      <w:pPr>
        <w:spacing w:after="120"/>
        <w:jc w:val="both"/>
      </w:pPr>
      <w:r w:rsidRPr="0054342C">
        <w:lastRenderedPageBreak/>
        <w:t>Laiendati Paldiski linna kogukonnapargis laste mänguväljakut uue suure elemendiga.</w:t>
      </w:r>
    </w:p>
    <w:p w14:paraId="15DC6E13" w14:textId="77777777" w:rsidR="00825E45" w:rsidRPr="0054342C" w:rsidRDefault="00825E45" w:rsidP="00825E45">
      <w:pPr>
        <w:pStyle w:val="ListParagraph"/>
        <w:shd w:val="clear" w:color="auto" w:fill="FFFFFF" w:themeFill="background1"/>
        <w:spacing w:after="120"/>
        <w:ind w:left="567" w:hanging="567"/>
        <w:jc w:val="both"/>
        <w:rPr>
          <w:b/>
          <w:i/>
          <w:u w:val="single"/>
        </w:rPr>
      </w:pPr>
      <w:r w:rsidRPr="0054342C">
        <w:rPr>
          <w:b/>
          <w:bCs/>
          <w:i/>
          <w:iCs/>
          <w:kern w:val="3"/>
          <w:u w:val="single"/>
        </w:rPr>
        <w:t>7.18</w:t>
      </w:r>
      <w:r w:rsidRPr="0054342C">
        <w:rPr>
          <w:b/>
          <w:bCs/>
          <w:i/>
          <w:iCs/>
          <w:kern w:val="3"/>
          <w:u w:val="single"/>
        </w:rPr>
        <w:tab/>
        <w:t xml:space="preserve">Kodulähedaste loodus- ja elukeskkonda ning vajadusi arvestavate aktiivset liikumisharrastust võimaldavate omaalgatuslike projektide toetamine </w:t>
      </w:r>
      <w:bookmarkStart w:id="48" w:name="_Hlk141797932"/>
    </w:p>
    <w:p w14:paraId="44778B38" w14:textId="77777777" w:rsidR="00825E45" w:rsidRPr="0054342C" w:rsidRDefault="00825E45" w:rsidP="00825E45">
      <w:pPr>
        <w:shd w:val="clear" w:color="auto" w:fill="FFFFFF" w:themeFill="background1"/>
        <w:spacing w:after="120"/>
        <w:jc w:val="both"/>
      </w:pPr>
      <w:r w:rsidRPr="0054342C">
        <w:t xml:space="preserve">Lääne-Harju valla mittetulundustegevuse toetuse korra alusel toetati 14 projekti, mis arvestavad kodulähedaste loodus – ja elukeskkonda või toetavad ja võimastavad aktiivset liikumisharrastust. 2023 aastal toetas KOV asumiseltside </w:t>
      </w:r>
      <w:proofErr w:type="spellStart"/>
      <w:r w:rsidRPr="0054342C">
        <w:t>omaalgatuslikke</w:t>
      </w:r>
      <w:proofErr w:type="spellEnd"/>
      <w:r w:rsidRPr="0054342C">
        <w:t xml:space="preserve"> projekte:</w:t>
      </w:r>
    </w:p>
    <w:p w14:paraId="3924C5A7" w14:textId="77777777" w:rsidR="00825E45" w:rsidRPr="0054342C" w:rsidRDefault="00825E45" w:rsidP="00825E45">
      <w:pPr>
        <w:pStyle w:val="ListParagraph"/>
        <w:numPr>
          <w:ilvl w:val="0"/>
          <w:numId w:val="20"/>
        </w:numPr>
        <w:ind w:left="714" w:hanging="357"/>
        <w:jc w:val="both"/>
      </w:pPr>
      <w:r w:rsidRPr="0054342C">
        <w:t xml:space="preserve">Ohtu külaplatsi mänguväljaku ja jõulinnaku rajamine. </w:t>
      </w:r>
    </w:p>
    <w:p w14:paraId="52BF5722" w14:textId="77777777" w:rsidR="00825E45" w:rsidRPr="0054342C" w:rsidRDefault="00825E45" w:rsidP="00825E45">
      <w:pPr>
        <w:pStyle w:val="ListParagraph"/>
        <w:numPr>
          <w:ilvl w:val="0"/>
          <w:numId w:val="20"/>
        </w:numPr>
        <w:ind w:left="714" w:hanging="357"/>
        <w:jc w:val="both"/>
      </w:pPr>
      <w:r w:rsidRPr="0054342C">
        <w:t>Vasalemma küla noorte ala eskiislahenduse väljatöötamine ja selle esimese etapi rajamise eduka rahastustaotluse toetamine. Esimene etapp ehk “</w:t>
      </w:r>
      <w:proofErr w:type="spellStart"/>
      <w:r w:rsidRPr="0054342C">
        <w:t>pumptrack</w:t>
      </w:r>
      <w:proofErr w:type="spellEnd"/>
      <w:r w:rsidRPr="0054342C">
        <w:t>” peaks valmima 2024 aastal.</w:t>
      </w:r>
    </w:p>
    <w:p w14:paraId="117E876D" w14:textId="77777777" w:rsidR="00825E45" w:rsidRPr="0054342C" w:rsidRDefault="00825E45" w:rsidP="00825E45">
      <w:pPr>
        <w:pStyle w:val="ListParagraph"/>
        <w:numPr>
          <w:ilvl w:val="0"/>
          <w:numId w:val="20"/>
        </w:numPr>
        <w:ind w:left="714" w:hanging="357"/>
        <w:jc w:val="both"/>
      </w:pPr>
      <w:r w:rsidRPr="0054342C">
        <w:t xml:space="preserve">Keila-Joa rulapargi rajamine. 2023 aastal võeti Keila-Joa asumiseltsilt üle Pargi Allee 2 kinnistule rulapargi rajamise projekt. Projektile taotleti edukalt kaasrahastus piirkondlikust </w:t>
      </w:r>
      <w:proofErr w:type="spellStart"/>
      <w:r w:rsidRPr="0054342C">
        <w:t>Leader</w:t>
      </w:r>
      <w:proofErr w:type="spellEnd"/>
      <w:r w:rsidRPr="0054342C">
        <w:t xml:space="preserve"> elukeskkonna meetmest. Park jõuti 2023 aasta hilissügisel ka valmis ehitada. 2024 aastal täiendatakse parki puhkealaga.</w:t>
      </w:r>
    </w:p>
    <w:p w14:paraId="3E1E0C6E" w14:textId="77777777" w:rsidR="00825E45" w:rsidRPr="0054342C" w:rsidRDefault="00825E45" w:rsidP="00825E45">
      <w:pPr>
        <w:pStyle w:val="ListParagraph"/>
        <w:numPr>
          <w:ilvl w:val="0"/>
          <w:numId w:val="20"/>
        </w:numPr>
        <w:ind w:left="714" w:hanging="357"/>
        <w:jc w:val="both"/>
      </w:pPr>
      <w:r w:rsidRPr="0054342C">
        <w:t>Padise Loodus- ja kultuuriloo õpperaja rajamine, mille eesmärk on pakkuda piirkonna koolidele, lasteaedadele, Padise kloostri külastuskeskusele külastajatele, turistidele ja kaugemalt kandi huvilistele sisukat ja põnevat õpperada Padise rikkalikus kultuurmaastikus.</w:t>
      </w:r>
    </w:p>
    <w:p w14:paraId="21CFBBC5" w14:textId="77777777" w:rsidR="00825E45" w:rsidRPr="0054342C" w:rsidRDefault="00825E45" w:rsidP="00825E45">
      <w:pPr>
        <w:pStyle w:val="ListParagraph"/>
        <w:numPr>
          <w:ilvl w:val="0"/>
          <w:numId w:val="20"/>
        </w:numPr>
        <w:spacing w:after="120"/>
        <w:ind w:left="714" w:hanging="357"/>
        <w:jc w:val="both"/>
      </w:pPr>
      <w:r w:rsidRPr="0054342C">
        <w:t xml:space="preserve">Klooga </w:t>
      </w:r>
      <w:proofErr w:type="spellStart"/>
      <w:r w:rsidRPr="0054342C">
        <w:t>madalronimisradade</w:t>
      </w:r>
      <w:proofErr w:type="spellEnd"/>
      <w:r w:rsidRPr="0054342C">
        <w:t xml:space="preserve"> ehitus valmis 2023 aasta hilissügisel. </w:t>
      </w:r>
    </w:p>
    <w:bookmarkEnd w:id="48"/>
    <w:p w14:paraId="396325F2" w14:textId="77777777" w:rsidR="00825E45" w:rsidRPr="0054342C" w:rsidRDefault="00825E45" w:rsidP="00825E45">
      <w:pPr>
        <w:pStyle w:val="ListParagraph"/>
        <w:spacing w:after="120"/>
        <w:ind w:left="567" w:hanging="567"/>
        <w:jc w:val="both"/>
        <w:rPr>
          <w:b/>
          <w:bCs/>
          <w:i/>
          <w:iCs/>
          <w:kern w:val="3"/>
          <w:u w:val="single"/>
        </w:rPr>
      </w:pPr>
      <w:r w:rsidRPr="0054342C">
        <w:rPr>
          <w:b/>
          <w:bCs/>
          <w:i/>
          <w:iCs/>
          <w:kern w:val="3"/>
          <w:u w:val="single"/>
        </w:rPr>
        <w:t>7.19</w:t>
      </w:r>
      <w:r w:rsidRPr="0054342C">
        <w:rPr>
          <w:b/>
          <w:bCs/>
          <w:i/>
          <w:iCs/>
          <w:kern w:val="3"/>
          <w:u w:val="single"/>
        </w:rPr>
        <w:tab/>
      </w:r>
      <w:proofErr w:type="spellStart"/>
      <w:r w:rsidRPr="0054342C">
        <w:rPr>
          <w:b/>
          <w:bCs/>
          <w:i/>
          <w:iCs/>
          <w:kern w:val="3"/>
          <w:u w:val="single"/>
        </w:rPr>
        <w:t>Mitmefunktsiooniliste</w:t>
      </w:r>
      <w:proofErr w:type="spellEnd"/>
      <w:r w:rsidRPr="0054342C">
        <w:rPr>
          <w:b/>
          <w:bCs/>
          <w:i/>
          <w:iCs/>
          <w:kern w:val="3"/>
          <w:u w:val="single"/>
        </w:rPr>
        <w:t xml:space="preserve"> mängu-, tegevus-, liikumis- ja vaba aja veetmise rajatiste rajamine, lähtudes kogukondade vajadustest ja valla piirkondlikust tasakaalustatusest </w:t>
      </w:r>
    </w:p>
    <w:p w14:paraId="2BB3834A" w14:textId="77777777" w:rsidR="00825E45" w:rsidRPr="0054342C" w:rsidRDefault="00825E45" w:rsidP="00825E45">
      <w:pPr>
        <w:spacing w:after="120"/>
        <w:jc w:val="both"/>
      </w:pPr>
      <w:r w:rsidRPr="0054342C">
        <w:t>Objektid on kirjeldatud peatükis 3.1.</w:t>
      </w:r>
    </w:p>
    <w:p w14:paraId="20C08793" w14:textId="77777777" w:rsidR="00825E45" w:rsidRPr="0054342C" w:rsidRDefault="00825E45" w:rsidP="00825E45">
      <w:pPr>
        <w:pStyle w:val="ListParagraph"/>
        <w:shd w:val="clear" w:color="auto" w:fill="FFFFFF"/>
        <w:spacing w:after="120"/>
        <w:ind w:left="567" w:hanging="567"/>
        <w:jc w:val="both"/>
        <w:rPr>
          <w:b/>
          <w:bCs/>
          <w:i/>
          <w:iCs/>
          <w:kern w:val="3"/>
          <w:u w:val="single"/>
        </w:rPr>
      </w:pPr>
      <w:r w:rsidRPr="0054342C">
        <w:rPr>
          <w:b/>
          <w:bCs/>
          <w:i/>
          <w:iCs/>
          <w:kern w:val="3"/>
          <w:u w:val="single"/>
        </w:rPr>
        <w:t>7.20</w:t>
      </w:r>
      <w:r w:rsidRPr="0054342C">
        <w:rPr>
          <w:b/>
          <w:bCs/>
          <w:i/>
          <w:iCs/>
          <w:kern w:val="3"/>
          <w:u w:val="single"/>
        </w:rPr>
        <w:tab/>
        <w:t xml:space="preserve">Matka-, õppe- ja terviseradade rajamine ja korrastamine </w:t>
      </w:r>
    </w:p>
    <w:p w14:paraId="151DD624" w14:textId="77777777" w:rsidR="00825E45" w:rsidRPr="0054342C" w:rsidRDefault="00825E45" w:rsidP="00825E45">
      <w:pPr>
        <w:spacing w:after="120"/>
        <w:jc w:val="both"/>
      </w:pPr>
      <w:r w:rsidRPr="0054342C">
        <w:t xml:space="preserve">Vasalemma terviseraja äärde rajati laste mänguväljak, tasandati kelgumäge, kaeti korrastatud ala ja ca 500m ulatuses olemasolevaid kehvema ja kivisema kattega rajalõike </w:t>
      </w:r>
      <w:proofErr w:type="spellStart"/>
      <w:r w:rsidRPr="0054342C">
        <w:t>puiduhakkega</w:t>
      </w:r>
      <w:proofErr w:type="spellEnd"/>
      <w:r w:rsidRPr="0054342C">
        <w:t>. Radade servad puhastati kännu ja juurevõsudest. Lisaks eemaldati ohtlikuks muutunud kuivanud puid erinevatel rajalõikudel. Raja äärde rajati laste mänguväljak.</w:t>
      </w:r>
    </w:p>
    <w:p w14:paraId="34ACDE59" w14:textId="77777777" w:rsidR="00825E45" w:rsidRPr="0054342C" w:rsidRDefault="00825E45" w:rsidP="00825E45">
      <w:pPr>
        <w:spacing w:after="120"/>
        <w:jc w:val="both"/>
      </w:pPr>
      <w:r w:rsidRPr="0054342C">
        <w:t xml:space="preserve">Padise terviseraja äärest eemaldati kännu ja juurevõsusid ning tormidega raja kohale vajunud ohtlike puid. Eemaldati raja ääres potentsiaalselt ohtlike kuivanud puid. Ca 400m ulatuses kaeti liivasemaid raja lõike </w:t>
      </w:r>
      <w:proofErr w:type="spellStart"/>
      <w:r w:rsidRPr="0054342C">
        <w:t>puiduhakkega</w:t>
      </w:r>
      <w:proofErr w:type="spellEnd"/>
      <w:r w:rsidRPr="0054342C">
        <w:t>. Koostöös SA Eesti terviseradadega paigaldati rajale liikumisloendur.</w:t>
      </w:r>
    </w:p>
    <w:p w14:paraId="66DAC9CE" w14:textId="77777777" w:rsidR="00825E45" w:rsidRPr="0054342C" w:rsidRDefault="00825E45" w:rsidP="00825E45">
      <w:pPr>
        <w:spacing w:after="120"/>
        <w:jc w:val="both"/>
      </w:pPr>
      <w:r w:rsidRPr="0054342C">
        <w:t>Harju-Risti terviserajal jätkati tavapärase rajahooldusega. Korrastati jõulinnaku ümbruse puistu alune. Eemaldati võsa ja planeeriti eskiisi tasandil madalronimise ja tasakaalu liinide ala.</w:t>
      </w:r>
    </w:p>
    <w:p w14:paraId="727CDCFE" w14:textId="77777777" w:rsidR="00825E45" w:rsidRPr="0054342C" w:rsidRDefault="00825E45" w:rsidP="00825E45">
      <w:pPr>
        <w:spacing w:after="120"/>
        <w:jc w:val="both"/>
      </w:pPr>
      <w:r w:rsidRPr="0054342C">
        <w:t xml:space="preserve">Klooga terviserada pikendati 600m võrra. Selleks korrastati vana metsalune teekoht. Eemaldati tee äärde varasematel aastatel veetud ja mättakihi alla jäänud prügihunnikud.  Tasandati rajakoridor ja kaeti rada kohapealsete tormimurdude eemaldamisest saadud </w:t>
      </w:r>
      <w:proofErr w:type="spellStart"/>
      <w:r w:rsidRPr="0054342C">
        <w:t>puiduhakkega</w:t>
      </w:r>
      <w:proofErr w:type="spellEnd"/>
      <w:r w:rsidRPr="0054342C">
        <w:t xml:space="preserve">. Ehitati täiendavad piirdeid vältimaks pahatahtliku autodega terviserajale ja Klooga järveranda sõitmise võimalusi. </w:t>
      </w:r>
    </w:p>
    <w:p w14:paraId="3B36F176" w14:textId="77777777" w:rsidR="00825E45" w:rsidRPr="0054342C" w:rsidRDefault="00825E45" w:rsidP="00825E45">
      <w:pPr>
        <w:spacing w:after="120"/>
        <w:jc w:val="both"/>
      </w:pPr>
      <w:r w:rsidRPr="0054342C">
        <w:t xml:space="preserve">Padise looduse- ja kultuuriloo õpperaja projekti koostamine ja selle elluviimiseks edukas kaasrahastuse taotlus piirgondlikust </w:t>
      </w:r>
      <w:proofErr w:type="spellStart"/>
      <w:r w:rsidRPr="0054342C">
        <w:t>Leader</w:t>
      </w:r>
      <w:proofErr w:type="spellEnd"/>
      <w:r w:rsidRPr="0054342C">
        <w:t xml:space="preserve"> elukeskkonna meetmest. 2023 aastal koostati raja projekti, viitade ja stendilahenduste projekt, hangiti erinevate maaomanike ja ametite kooskõlastused jne. Osana terviklahendusest valmis 2023 aastal Padise külakeskuse objektide </w:t>
      </w:r>
      <w:proofErr w:type="spellStart"/>
      <w:r w:rsidRPr="0054342C">
        <w:t>viidastamine</w:t>
      </w:r>
      <w:proofErr w:type="spellEnd"/>
      <w:r w:rsidRPr="0054342C">
        <w:t>. Loodusõpperada koos infostendide ja muu juurde kuuluvaga valmib 2024 aa kevadel.</w:t>
      </w:r>
    </w:p>
    <w:p w14:paraId="45DA1901" w14:textId="77777777" w:rsidR="00825E45" w:rsidRPr="0054342C" w:rsidRDefault="00825E45" w:rsidP="00825E45">
      <w:pPr>
        <w:spacing w:after="120"/>
        <w:jc w:val="both"/>
      </w:pPr>
    </w:p>
    <w:p w14:paraId="5AFE0CBC" w14:textId="77777777" w:rsidR="00825E45" w:rsidRPr="0054342C" w:rsidRDefault="00825E45" w:rsidP="00825E45">
      <w:pPr>
        <w:pStyle w:val="ListParagraph"/>
        <w:keepNext/>
        <w:keepLines/>
        <w:shd w:val="clear" w:color="auto" w:fill="FFFFFF"/>
        <w:spacing w:after="120"/>
        <w:ind w:left="567" w:hanging="567"/>
        <w:jc w:val="both"/>
        <w:rPr>
          <w:b/>
          <w:bCs/>
          <w:i/>
          <w:iCs/>
          <w:kern w:val="3"/>
          <w:u w:val="single"/>
        </w:rPr>
      </w:pPr>
      <w:r w:rsidRPr="0054342C">
        <w:rPr>
          <w:b/>
          <w:bCs/>
          <w:i/>
          <w:iCs/>
          <w:kern w:val="3"/>
          <w:u w:val="single"/>
        </w:rPr>
        <w:lastRenderedPageBreak/>
        <w:t>7.21</w:t>
      </w:r>
      <w:r w:rsidRPr="0054342C">
        <w:rPr>
          <w:b/>
          <w:bCs/>
          <w:i/>
          <w:iCs/>
          <w:kern w:val="3"/>
          <w:u w:val="single"/>
        </w:rPr>
        <w:tab/>
        <w:t xml:space="preserve">Randade ja supluskohtade heakorrastamine, varustamine rannainventariga ja rannaaladele juurdepääsude tagamine </w:t>
      </w:r>
    </w:p>
    <w:bookmarkEnd w:id="46"/>
    <w:p w14:paraId="5F3B6C2D" w14:textId="77777777" w:rsidR="00825E45" w:rsidRPr="0054342C" w:rsidRDefault="00825E45" w:rsidP="00825E45">
      <w:pPr>
        <w:keepNext/>
        <w:keepLines/>
        <w:spacing w:after="120"/>
        <w:jc w:val="both"/>
      </w:pPr>
      <w:r w:rsidRPr="0054342C">
        <w:t>Valmis Kloogaranna rannaala 2. arendus etapp. Ühes sellega täienes rannaala väga paljude täiendavate rajatiste, juurdepääsu teedega, puhke kohtadega jne. Loe täpsemalt punktis 3.1 osast Kloogaranna.</w:t>
      </w:r>
    </w:p>
    <w:p w14:paraId="05B1D910" w14:textId="77777777" w:rsidR="00825E45" w:rsidRPr="0054342C" w:rsidRDefault="00825E45" w:rsidP="00825E45">
      <w:pPr>
        <w:spacing w:after="120"/>
        <w:jc w:val="both"/>
      </w:pPr>
      <w:r w:rsidRPr="0054342C">
        <w:t>Remonditi Klooga järveranna ja Vasalemma rallikrossiraja tiigi ujumissild.</w:t>
      </w:r>
    </w:p>
    <w:p w14:paraId="12E0DEB5" w14:textId="77777777" w:rsidR="00825E45" w:rsidRPr="0054342C" w:rsidRDefault="00825E45" w:rsidP="00825E45">
      <w:pPr>
        <w:pStyle w:val="NormalWeb"/>
        <w:shd w:val="clear" w:color="auto" w:fill="FFFFFF"/>
        <w:spacing w:before="0" w:after="120"/>
        <w:jc w:val="both"/>
        <w:rPr>
          <w:lang w:val="et-EE"/>
        </w:rPr>
      </w:pPr>
      <w:r w:rsidRPr="0054342C">
        <w:rPr>
          <w:lang w:val="et-EE"/>
        </w:rPr>
        <w:t xml:space="preserve">Kuigi ametlikke avalikke randu Lääne-Harju vallas ei ole, hinnatakse populaarsemates supluskohtades regulaarselt vee terviseohutust. Lääne-Harju vallas võetakse proove seitsmes supluskohas: Alliklepa, Klooga järv, Kloogaranna, Laulasmaa </w:t>
      </w:r>
      <w:proofErr w:type="spellStart"/>
      <w:r w:rsidRPr="0054342C">
        <w:rPr>
          <w:lang w:val="et-EE"/>
        </w:rPr>
        <w:t>Spa</w:t>
      </w:r>
      <w:proofErr w:type="spellEnd"/>
      <w:r w:rsidRPr="0054342C">
        <w:rPr>
          <w:lang w:val="et-EE"/>
        </w:rPr>
        <w:t xml:space="preserve">, </w:t>
      </w:r>
      <w:proofErr w:type="spellStart"/>
      <w:r w:rsidRPr="0054342C">
        <w:rPr>
          <w:lang w:val="et-EE"/>
        </w:rPr>
        <w:t>Leetse</w:t>
      </w:r>
      <w:proofErr w:type="spellEnd"/>
      <w:r w:rsidRPr="0054342C">
        <w:rPr>
          <w:lang w:val="et-EE"/>
        </w:rPr>
        <w:t>, Lohusalu, Paldiski Põhjasadam.</w:t>
      </w:r>
    </w:p>
    <w:p w14:paraId="57CC7974" w14:textId="77777777" w:rsidR="00825E45" w:rsidRPr="0054342C" w:rsidRDefault="00825E45" w:rsidP="00825E45">
      <w:pPr>
        <w:pStyle w:val="NormalWeb"/>
        <w:shd w:val="clear" w:color="auto" w:fill="FFFFFF"/>
        <w:spacing w:before="0" w:after="120"/>
        <w:jc w:val="both"/>
        <w:rPr>
          <w:lang w:val="et-EE"/>
        </w:rPr>
      </w:pPr>
    </w:p>
    <w:p w14:paraId="5A5C3DB7" w14:textId="77777777" w:rsidR="00825E45" w:rsidRPr="0054342C" w:rsidRDefault="00825E45" w:rsidP="00825E45">
      <w:pPr>
        <w:pStyle w:val="Loendilik1"/>
        <w:numPr>
          <w:ilvl w:val="0"/>
          <w:numId w:val="21"/>
        </w:numPr>
        <w:spacing w:after="120"/>
        <w:jc w:val="both"/>
        <w:rPr>
          <w:rFonts w:ascii="Times New Roman" w:hAnsi="Times New Roman"/>
          <w:b/>
          <w:bCs/>
          <w:sz w:val="24"/>
          <w:szCs w:val="24"/>
          <w:lang w:val="et-EE"/>
        </w:rPr>
      </w:pPr>
      <w:r w:rsidRPr="0054342C">
        <w:rPr>
          <w:rFonts w:ascii="Times New Roman" w:hAnsi="Times New Roman"/>
          <w:b/>
          <w:bCs/>
          <w:sz w:val="24"/>
          <w:szCs w:val="24"/>
          <w:lang w:val="et-EE"/>
        </w:rPr>
        <w:t>Tervis ja turvalisus</w:t>
      </w:r>
    </w:p>
    <w:p w14:paraId="1FB888DF" w14:textId="77777777" w:rsidR="00825E45" w:rsidRPr="0054342C" w:rsidRDefault="00825E45" w:rsidP="00825E45">
      <w:pPr>
        <w:pStyle w:val="Normaallaad1000"/>
        <w:numPr>
          <w:ilvl w:val="1"/>
          <w:numId w:val="22"/>
        </w:numPr>
        <w:spacing w:after="120"/>
        <w:ind w:left="567" w:hanging="567"/>
        <w:jc w:val="both"/>
        <w:rPr>
          <w:rFonts w:ascii="Times New Roman" w:hAnsi="Times New Roman"/>
          <w:b/>
          <w:bCs/>
          <w:i/>
          <w:iCs/>
          <w:sz w:val="24"/>
          <w:szCs w:val="24"/>
          <w:u w:val="single"/>
          <w:lang w:val="et-EE"/>
        </w:rPr>
      </w:pPr>
      <w:r w:rsidRPr="0054342C">
        <w:rPr>
          <w:rFonts w:ascii="Times New Roman" w:hAnsi="Times New Roman"/>
          <w:b/>
          <w:bCs/>
          <w:i/>
          <w:iCs/>
          <w:sz w:val="24"/>
          <w:szCs w:val="24"/>
          <w:u w:val="single"/>
          <w:lang w:val="et-EE"/>
        </w:rPr>
        <w:t>Valla heaoluprofiili järjepidevuse hoidmine</w:t>
      </w:r>
    </w:p>
    <w:p w14:paraId="0567A25D" w14:textId="77777777" w:rsidR="00825E45" w:rsidRPr="0054342C" w:rsidRDefault="00825E45" w:rsidP="00825E45">
      <w:pPr>
        <w:spacing w:after="120"/>
        <w:jc w:val="both"/>
      </w:pPr>
      <w:r w:rsidRPr="0054342C">
        <w:t xml:space="preserve">Heaoluprofiili töögrupi kohtumised on olnud regulaarsed. 2023. aastal seati fookus Lääne-Harju valla kogukondade teadmiste ja oskuste arendamisele tervisekäitumise edendamiseks, mis aitab toetada kogukonnaliikmete heaolu ja füüsilist ning vaimset tervist. Selleks taotleti rahastust </w:t>
      </w:r>
      <w:proofErr w:type="spellStart"/>
      <w:r w:rsidRPr="0054342C">
        <w:t>Leader</w:t>
      </w:r>
      <w:proofErr w:type="spellEnd"/>
      <w:r w:rsidRPr="0054342C">
        <w:t xml:space="preserve">-programmist. Projekti toetatakse </w:t>
      </w:r>
      <w:proofErr w:type="spellStart"/>
      <w:r w:rsidRPr="0054342C">
        <w:t>Leaderi</w:t>
      </w:r>
      <w:proofErr w:type="spellEnd"/>
      <w:r w:rsidRPr="0054342C">
        <w:t xml:space="preserve"> vahenditest osaliselt. </w:t>
      </w:r>
    </w:p>
    <w:p w14:paraId="73CC8AF8" w14:textId="77777777" w:rsidR="00825E45" w:rsidRPr="0054342C" w:rsidRDefault="00825E45" w:rsidP="00825E45">
      <w:pPr>
        <w:pStyle w:val="NoSpacing"/>
        <w:spacing w:after="120"/>
        <w:jc w:val="both"/>
        <w:rPr>
          <w:rFonts w:ascii="Times New Roman" w:hAnsi="Times New Roman"/>
          <w:sz w:val="24"/>
          <w:szCs w:val="24"/>
        </w:rPr>
      </w:pPr>
      <w:r w:rsidRPr="0054342C">
        <w:rPr>
          <w:rFonts w:ascii="Times New Roman" w:hAnsi="Times New Roman"/>
          <w:sz w:val="24"/>
          <w:szCs w:val="24"/>
        </w:rPr>
        <w:t xml:space="preserve">Projekti tegevused: </w:t>
      </w:r>
    </w:p>
    <w:p w14:paraId="08FC4D59" w14:textId="77777777" w:rsidR="00825E45" w:rsidRPr="0054342C" w:rsidRDefault="00825E45" w:rsidP="00825E45">
      <w:pPr>
        <w:pStyle w:val="NoSpacing"/>
        <w:spacing w:after="120"/>
        <w:jc w:val="both"/>
        <w:rPr>
          <w:rFonts w:ascii="Times New Roman" w:hAnsi="Times New Roman"/>
          <w:sz w:val="24"/>
          <w:szCs w:val="24"/>
        </w:rPr>
      </w:pPr>
      <w:r w:rsidRPr="0054342C">
        <w:rPr>
          <w:rFonts w:ascii="Times New Roman" w:hAnsi="Times New Roman"/>
          <w:sz w:val="24"/>
          <w:szCs w:val="24"/>
        </w:rPr>
        <w:t xml:space="preserve">1) Koostööpäevade korraldamine (5 korda erinevates piirkondades: Laulasmaa, Paldiski, Vasalemma, Klooga, Padise): loengute sari on kombineeritud liikumispäeva tegevustega - kodulähedased </w:t>
      </w:r>
      <w:proofErr w:type="spellStart"/>
      <w:r w:rsidRPr="0054342C">
        <w:rPr>
          <w:rFonts w:ascii="Times New Roman" w:hAnsi="Times New Roman"/>
          <w:sz w:val="24"/>
          <w:szCs w:val="24"/>
        </w:rPr>
        <w:t>virgestusalad</w:t>
      </w:r>
      <w:proofErr w:type="spellEnd"/>
      <w:r w:rsidRPr="0054342C">
        <w:rPr>
          <w:rFonts w:ascii="Times New Roman" w:hAnsi="Times New Roman"/>
          <w:sz w:val="24"/>
          <w:szCs w:val="24"/>
        </w:rPr>
        <w:t xml:space="preserve"> ja terviserajad jt objektid; </w:t>
      </w:r>
    </w:p>
    <w:p w14:paraId="52300F8B" w14:textId="77777777" w:rsidR="00825E45" w:rsidRPr="0054342C" w:rsidRDefault="00825E45" w:rsidP="00825E45">
      <w:pPr>
        <w:pStyle w:val="NoSpacing"/>
        <w:spacing w:after="120"/>
        <w:jc w:val="both"/>
        <w:rPr>
          <w:rFonts w:ascii="Times New Roman" w:hAnsi="Times New Roman"/>
          <w:sz w:val="24"/>
          <w:szCs w:val="24"/>
        </w:rPr>
      </w:pPr>
      <w:r w:rsidRPr="0054342C">
        <w:rPr>
          <w:rFonts w:ascii="Times New Roman" w:hAnsi="Times New Roman"/>
          <w:sz w:val="24"/>
          <w:szCs w:val="24"/>
        </w:rPr>
        <w:t xml:space="preserve">2) Õppereisid väljaspoole Lääne-Harju valda, et tutvuda teiste kogukondade parimate praktikatega ja õppida nende kogemustest õppimine. Projekti tulemusel oskavad kogukonnaliikmed pakkuda lahendusi terviseteadlikuma eluviisi juurutamiseks, et ennetustöö oleks tulevikus veelgi tõhusam ja laiapõhjalisem. Projekti tegevused tõstavad teadlikkust ja kasutajakogemust erinevatest liikumis-ja </w:t>
      </w:r>
      <w:proofErr w:type="spellStart"/>
      <w:r w:rsidRPr="0054342C">
        <w:rPr>
          <w:rFonts w:ascii="Times New Roman" w:hAnsi="Times New Roman"/>
          <w:sz w:val="24"/>
          <w:szCs w:val="24"/>
        </w:rPr>
        <w:t>virgestusaladest</w:t>
      </w:r>
      <w:proofErr w:type="spellEnd"/>
      <w:r w:rsidRPr="0054342C">
        <w:rPr>
          <w:rFonts w:ascii="Times New Roman" w:hAnsi="Times New Roman"/>
          <w:sz w:val="24"/>
          <w:szCs w:val="24"/>
        </w:rPr>
        <w:t xml:space="preserve"> ja objektidest, mis on vallas loodud ja ehitatud. Õppereisidelt saadud kogemused annavad eestvedajatele uusi ideid ennetustegevusteks ja ergutavad häid suhteid teiste maakondade sarnaste probleemidega tegelejatele. </w:t>
      </w:r>
    </w:p>
    <w:p w14:paraId="18D13AE3" w14:textId="77777777" w:rsidR="00825E45" w:rsidRPr="0054342C" w:rsidRDefault="00825E45" w:rsidP="00825E45">
      <w:pPr>
        <w:pStyle w:val="NoSpacing"/>
        <w:spacing w:after="120"/>
        <w:jc w:val="both"/>
        <w:rPr>
          <w:rFonts w:ascii="Times New Roman" w:hAnsi="Times New Roman"/>
          <w:b/>
          <w:bCs/>
          <w:sz w:val="24"/>
          <w:szCs w:val="24"/>
        </w:rPr>
      </w:pPr>
      <w:r w:rsidRPr="0054342C">
        <w:rPr>
          <w:rFonts w:ascii="Times New Roman" w:hAnsi="Times New Roman"/>
          <w:b/>
          <w:bCs/>
          <w:sz w:val="24"/>
          <w:szCs w:val="24"/>
        </w:rPr>
        <w:t>Projekti raames toimusid:</w:t>
      </w:r>
    </w:p>
    <w:p w14:paraId="2DCCE5D1" w14:textId="77777777" w:rsidR="00825E45" w:rsidRPr="0054342C" w:rsidRDefault="00825E45" w:rsidP="00825E45">
      <w:pPr>
        <w:pStyle w:val="NoSpacing"/>
        <w:numPr>
          <w:ilvl w:val="0"/>
          <w:numId w:val="14"/>
        </w:numPr>
        <w:ind w:left="714" w:hanging="357"/>
        <w:jc w:val="both"/>
        <w:rPr>
          <w:rFonts w:ascii="Times New Roman" w:hAnsi="Times New Roman"/>
          <w:bCs/>
          <w:sz w:val="24"/>
          <w:szCs w:val="24"/>
        </w:rPr>
      </w:pPr>
      <w:r w:rsidRPr="0054342C">
        <w:rPr>
          <w:rFonts w:ascii="Times New Roman" w:hAnsi="Times New Roman"/>
          <w:bCs/>
          <w:sz w:val="24"/>
          <w:szCs w:val="24"/>
        </w:rPr>
        <w:t>Rattaretk meediaradadel Paldiski ümbruses- septembris</w:t>
      </w:r>
    </w:p>
    <w:p w14:paraId="2899441D" w14:textId="77777777" w:rsidR="00825E45" w:rsidRPr="0054342C" w:rsidRDefault="00825E45" w:rsidP="00825E45">
      <w:pPr>
        <w:pStyle w:val="NoSpacing"/>
        <w:numPr>
          <w:ilvl w:val="0"/>
          <w:numId w:val="14"/>
        </w:numPr>
        <w:ind w:left="714" w:hanging="357"/>
        <w:jc w:val="both"/>
        <w:rPr>
          <w:rFonts w:ascii="Times New Roman" w:hAnsi="Times New Roman"/>
          <w:bCs/>
          <w:sz w:val="24"/>
          <w:szCs w:val="24"/>
        </w:rPr>
      </w:pPr>
      <w:r w:rsidRPr="0054342C">
        <w:rPr>
          <w:rFonts w:ascii="Times New Roman" w:hAnsi="Times New Roman"/>
          <w:bCs/>
          <w:sz w:val="24"/>
          <w:szCs w:val="24"/>
        </w:rPr>
        <w:t>Õppereis Läänemaale kogukondade tegevusega tutvumiseks- novembris</w:t>
      </w:r>
    </w:p>
    <w:p w14:paraId="1AD6E76D" w14:textId="77777777" w:rsidR="00825E45" w:rsidRPr="0054342C" w:rsidRDefault="00825E45" w:rsidP="00825E45">
      <w:pPr>
        <w:pStyle w:val="NoSpacing"/>
        <w:numPr>
          <w:ilvl w:val="0"/>
          <w:numId w:val="14"/>
        </w:numPr>
        <w:spacing w:after="120"/>
        <w:ind w:left="714" w:hanging="357"/>
        <w:jc w:val="both"/>
        <w:rPr>
          <w:rFonts w:ascii="Times New Roman" w:hAnsi="Times New Roman"/>
          <w:bCs/>
          <w:sz w:val="24"/>
          <w:szCs w:val="24"/>
        </w:rPr>
      </w:pPr>
      <w:r w:rsidRPr="0054342C">
        <w:rPr>
          <w:rFonts w:ascii="Times New Roman" w:hAnsi="Times New Roman"/>
          <w:bCs/>
          <w:sz w:val="24"/>
          <w:szCs w:val="24"/>
        </w:rPr>
        <w:t>Vaimse tervise toetamise koolitus Laulasmaal - detsembris</w:t>
      </w:r>
    </w:p>
    <w:p w14:paraId="417900BD" w14:textId="77777777" w:rsidR="00825E45" w:rsidRPr="0054342C" w:rsidRDefault="00825E45" w:rsidP="00825E45">
      <w:pPr>
        <w:spacing w:after="120"/>
        <w:jc w:val="both"/>
      </w:pPr>
      <w:r w:rsidRPr="0054342C">
        <w:t>Harjumaa Omavalitsuste Liit rahastas Heaoluprofiili tegevusi 1000 euro ulatuses ja vald lisas omaosaluse 30%.</w:t>
      </w:r>
    </w:p>
    <w:p w14:paraId="5A1E18B8" w14:textId="77777777" w:rsidR="00825E45" w:rsidRPr="0054342C" w:rsidRDefault="00825E45" w:rsidP="00825E45">
      <w:pPr>
        <w:spacing w:after="120"/>
        <w:jc w:val="both"/>
      </w:pPr>
      <w:r w:rsidRPr="0054342C">
        <w:t>Projekti rahastuse toel osalesid 6 valla koolide õpetajat oktoobris 2-päevasel Liikuma Kutsuva Kooli seminaril Tartus ja novembris toimus Heaoluprofiili meeskonna k</w:t>
      </w:r>
      <w:r w:rsidRPr="0054342C">
        <w:rPr>
          <w:bCs/>
        </w:rPr>
        <w:t>ogemuskohtumine Elva vallavalitsuses.</w:t>
      </w:r>
    </w:p>
    <w:p w14:paraId="4FA71E50" w14:textId="77777777" w:rsidR="00825E45" w:rsidRPr="0054342C" w:rsidRDefault="00825E45" w:rsidP="00825E45">
      <w:pPr>
        <w:pStyle w:val="Normaallaad1000"/>
        <w:numPr>
          <w:ilvl w:val="1"/>
          <w:numId w:val="22"/>
        </w:numPr>
        <w:spacing w:after="120"/>
        <w:ind w:left="567" w:hanging="567"/>
        <w:jc w:val="both"/>
        <w:rPr>
          <w:rStyle w:val="Liguvaikefont1000"/>
          <w:rFonts w:ascii="Times New Roman" w:hAnsi="Times New Roman"/>
          <w:b/>
          <w:bCs/>
          <w:i/>
          <w:iCs/>
          <w:sz w:val="24"/>
          <w:szCs w:val="24"/>
          <w:u w:val="single"/>
          <w:lang w:val="et-EE"/>
        </w:rPr>
      </w:pPr>
      <w:proofErr w:type="spellStart"/>
      <w:r w:rsidRPr="0054342C">
        <w:rPr>
          <w:rStyle w:val="Liguvaikefont1000"/>
          <w:rFonts w:ascii="Times New Roman" w:hAnsi="Times New Roman"/>
          <w:b/>
          <w:bCs/>
          <w:i/>
          <w:iCs/>
          <w:sz w:val="24"/>
          <w:szCs w:val="24"/>
          <w:u w:val="single"/>
          <w:lang w:val="et-EE"/>
        </w:rPr>
        <w:t>Tervisedendusega</w:t>
      </w:r>
      <w:proofErr w:type="spellEnd"/>
      <w:r w:rsidRPr="0054342C">
        <w:rPr>
          <w:rStyle w:val="Liguvaikefont1000"/>
          <w:rFonts w:ascii="Times New Roman" w:hAnsi="Times New Roman"/>
          <w:b/>
          <w:bCs/>
          <w:i/>
          <w:iCs/>
          <w:sz w:val="24"/>
          <w:szCs w:val="24"/>
          <w:u w:val="single"/>
          <w:lang w:val="et-EE"/>
        </w:rPr>
        <w:t xml:space="preserve"> seotud algatuste toetamine ja mitmekesistamine</w:t>
      </w:r>
    </w:p>
    <w:p w14:paraId="5942CA3D" w14:textId="77777777" w:rsidR="00825E45" w:rsidRPr="0054342C" w:rsidRDefault="00825E45" w:rsidP="00825E45">
      <w:pPr>
        <w:pStyle w:val="Normaallaad1000"/>
        <w:tabs>
          <w:tab w:val="left" w:pos="1052"/>
        </w:tabs>
        <w:spacing w:after="120"/>
        <w:jc w:val="both"/>
        <w:rPr>
          <w:rStyle w:val="Liguvaikefont1000"/>
          <w:rFonts w:ascii="Times New Roman" w:hAnsi="Times New Roman"/>
          <w:sz w:val="24"/>
          <w:szCs w:val="24"/>
          <w:lang w:val="et-EE"/>
        </w:rPr>
      </w:pPr>
      <w:r w:rsidRPr="0054342C">
        <w:rPr>
          <w:rStyle w:val="Liguvaikefont1000"/>
          <w:rFonts w:ascii="Times New Roman" w:hAnsi="Times New Roman"/>
          <w:sz w:val="24"/>
          <w:szCs w:val="24"/>
          <w:lang w:val="et-EE"/>
        </w:rPr>
        <w:t xml:space="preserve">Toetasime MTÜ Täiskäik edasi jooksusarja korraldamisel, MTÜ-d Aktiivne Terve Elurõõmus  kepikõnnisarja korraldamisel, Laulasmaa Spordiklubi Laulasmaal matka ja lastele lihavõtte maastikumängu korraldamisel. Toetasime Alliklepa sadamas toimunud nädalast </w:t>
      </w:r>
      <w:proofErr w:type="spellStart"/>
      <w:r w:rsidRPr="0054342C">
        <w:rPr>
          <w:rStyle w:val="Liguvaikefont1000"/>
          <w:rFonts w:ascii="Times New Roman" w:hAnsi="Times New Roman"/>
          <w:sz w:val="24"/>
          <w:szCs w:val="24"/>
          <w:lang w:val="et-EE"/>
        </w:rPr>
        <w:t>pop-up</w:t>
      </w:r>
      <w:proofErr w:type="spellEnd"/>
      <w:r w:rsidRPr="0054342C">
        <w:rPr>
          <w:rStyle w:val="Liguvaikefont1000"/>
          <w:rFonts w:ascii="Times New Roman" w:hAnsi="Times New Roman"/>
          <w:sz w:val="24"/>
          <w:szCs w:val="24"/>
          <w:lang w:val="et-EE"/>
        </w:rPr>
        <w:t xml:space="preserve"> merekooli ning Tallinna Jahtklubi Tallinna Jahtklubi karikavõistluste läbiviimisel. </w:t>
      </w:r>
    </w:p>
    <w:p w14:paraId="72556491" w14:textId="77777777" w:rsidR="00825E45" w:rsidRPr="0054342C" w:rsidRDefault="00825E45" w:rsidP="00825E45">
      <w:pPr>
        <w:pStyle w:val="pf0"/>
        <w:jc w:val="both"/>
      </w:pPr>
      <w:r w:rsidRPr="0054342C">
        <w:rPr>
          <w:rStyle w:val="Liguvaikefont1000"/>
        </w:rPr>
        <w:lastRenderedPageBreak/>
        <w:t xml:space="preserve">Kloogaranna ranna-alal valmis rannavõrkpalli ja -tennisekompleks, kus on heal tasemel seitse palliväljakut, mis leidsid 2023. a väga aktiivset kasutust. </w:t>
      </w:r>
      <w:r w:rsidRPr="0054342C">
        <w:rPr>
          <w:rStyle w:val="cf01"/>
          <w:rFonts w:ascii="Times New Roman" w:eastAsiaTheme="majorEastAsia" w:hAnsi="Times New Roman" w:cs="Times New Roman"/>
          <w:sz w:val="24"/>
          <w:szCs w:val="24"/>
        </w:rPr>
        <w:t xml:space="preserve">Toetati Eesti rannavõrkpalli karikasarja korraldamist. </w:t>
      </w:r>
    </w:p>
    <w:p w14:paraId="510009C8" w14:textId="77777777" w:rsidR="00825E45" w:rsidRPr="0054342C" w:rsidRDefault="00825E45" w:rsidP="00825E45">
      <w:pPr>
        <w:pStyle w:val="Normaallaad1000"/>
        <w:tabs>
          <w:tab w:val="left" w:pos="1052"/>
        </w:tabs>
        <w:spacing w:after="120"/>
        <w:jc w:val="both"/>
        <w:rPr>
          <w:rStyle w:val="Liguvaikefont1000"/>
          <w:rFonts w:ascii="Times New Roman" w:hAnsi="Times New Roman"/>
          <w:sz w:val="24"/>
          <w:szCs w:val="24"/>
          <w:lang w:val="et-EE"/>
        </w:rPr>
      </w:pPr>
    </w:p>
    <w:p w14:paraId="09842848" w14:textId="77777777" w:rsidR="00825E45" w:rsidRPr="0054342C" w:rsidRDefault="00825E45" w:rsidP="00825E45">
      <w:pPr>
        <w:pStyle w:val="Normaallaad1000"/>
        <w:numPr>
          <w:ilvl w:val="1"/>
          <w:numId w:val="22"/>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lang w:val="et-EE"/>
        </w:rPr>
        <w:t>Kogukonna- ja valdkonnapõhiste vabaühenduste terviseteadliku tegevuse toetamine</w:t>
      </w:r>
    </w:p>
    <w:p w14:paraId="2E0A17D7" w14:textId="77777777" w:rsidR="00825E45" w:rsidRPr="0054342C" w:rsidRDefault="00825E45" w:rsidP="00825E45">
      <w:pPr>
        <w:pStyle w:val="Normaallaad1000"/>
        <w:tabs>
          <w:tab w:val="left" w:pos="1052"/>
        </w:tabs>
        <w:spacing w:after="120"/>
        <w:jc w:val="both"/>
        <w:rPr>
          <w:rFonts w:ascii="Times New Roman" w:hAnsi="Times New Roman"/>
          <w:sz w:val="24"/>
          <w:szCs w:val="24"/>
          <w:lang w:val="et-EE"/>
        </w:rPr>
      </w:pPr>
      <w:r w:rsidRPr="0054342C">
        <w:rPr>
          <w:rStyle w:val="Liguvaikefont1000"/>
          <w:rFonts w:ascii="Times New Roman" w:hAnsi="Times New Roman"/>
          <w:sz w:val="24"/>
          <w:szCs w:val="24"/>
          <w:lang w:val="et-EE"/>
        </w:rPr>
        <w:t xml:space="preserve">Tegevusi ei toimunud. </w:t>
      </w:r>
    </w:p>
    <w:p w14:paraId="54416A19" w14:textId="77777777" w:rsidR="00825E45" w:rsidRPr="0054342C" w:rsidRDefault="00825E45" w:rsidP="00825E45">
      <w:pPr>
        <w:pStyle w:val="Normaallaad1000"/>
        <w:numPr>
          <w:ilvl w:val="1"/>
          <w:numId w:val="22"/>
        </w:numPr>
        <w:spacing w:after="120"/>
        <w:ind w:left="567" w:hanging="567"/>
        <w:jc w:val="both"/>
        <w:rPr>
          <w:rStyle w:val="Liguvaikefont1000"/>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lang w:val="et-EE"/>
        </w:rPr>
        <w:t xml:space="preserve">Turvalisuse tagamine, turva- ja väljaõppesüsteemide väljaarendamine, vabatahtlike päästjate, abipolitseinike ja naabersektorite toetamine </w:t>
      </w:r>
    </w:p>
    <w:p w14:paraId="6C90167F" w14:textId="77777777" w:rsidR="00825E45" w:rsidRPr="0054342C" w:rsidRDefault="00825E45" w:rsidP="00825E45">
      <w:pPr>
        <w:pStyle w:val="pf0"/>
        <w:jc w:val="both"/>
      </w:pPr>
      <w:r w:rsidRPr="0054342C">
        <w:rPr>
          <w:color w:val="000000" w:themeColor="text1"/>
        </w:rPr>
        <w:t xml:space="preserve">Koolitasime kriisikomisjoni meeskonda. </w:t>
      </w:r>
      <w:r w:rsidRPr="0054342C">
        <w:rPr>
          <w:rStyle w:val="cf01"/>
          <w:rFonts w:ascii="Times New Roman" w:eastAsiaTheme="majorEastAsia" w:hAnsi="Times New Roman" w:cs="Times New Roman"/>
          <w:sz w:val="24"/>
          <w:szCs w:val="24"/>
        </w:rPr>
        <w:t xml:space="preserve">Kriisikomisjoni staabi liikmed osalesid kaitseväe ja päästeameti poolt korraldatud õppustel (DELA23 ja 79särtsu) ning kontrolliti staabi liikmete valmisolekut kogunemiseks lühikese etteteatamise ajaga.  </w:t>
      </w:r>
    </w:p>
    <w:p w14:paraId="6EBC0909" w14:textId="77777777" w:rsidR="00825E45" w:rsidRPr="0054342C" w:rsidRDefault="00825E45" w:rsidP="00825E45">
      <w:pPr>
        <w:pStyle w:val="Normaallaad1000"/>
        <w:tabs>
          <w:tab w:val="left" w:pos="1052"/>
        </w:tabs>
        <w:spacing w:after="120"/>
        <w:jc w:val="both"/>
        <w:rPr>
          <w:rFonts w:ascii="Times New Roman" w:hAnsi="Times New Roman"/>
          <w:color w:val="000000" w:themeColor="text1"/>
          <w:sz w:val="24"/>
          <w:szCs w:val="24"/>
          <w:lang w:val="et-EE"/>
        </w:rPr>
      </w:pPr>
      <w:r w:rsidRPr="0054342C">
        <w:rPr>
          <w:rFonts w:ascii="Times New Roman" w:hAnsi="Times New Roman"/>
          <w:color w:val="000000" w:themeColor="text1"/>
          <w:sz w:val="24"/>
          <w:szCs w:val="24"/>
          <w:lang w:val="et-EE"/>
        </w:rPr>
        <w:t xml:space="preserve">Lääne-Harju vallavalitsuse kriisikommunikatsiooniplaani täiendatakse jooksvalt. Keskendusime 2023. aastal allasutuste kriisikommunikatsiooni koolituste läbiviimisele ning aitasime neil koostada oma plaane. Alustasime eeltööga kogukonna kriisikoolituste korraldamiseks. Kriisistaabi töö ja tormiblogi tutvustamine teistele omavalitsustele. </w:t>
      </w:r>
    </w:p>
    <w:p w14:paraId="3EB384B2" w14:textId="77777777" w:rsidR="00825E45" w:rsidRPr="0054342C" w:rsidRDefault="00825E45" w:rsidP="00825E45">
      <w:pPr>
        <w:spacing w:after="120" w:line="257" w:lineRule="auto"/>
      </w:pPr>
      <w:r w:rsidRPr="0054342C">
        <w:t>Kriisikomisjoni staabi liikmed osalesid kaitseväe ja päästeameti poolt korraldatud õppustel (DELA23 ja 79särtsu) ning kontrolliti staabi liikmete valmisolekut kogunemiseks lühikese etteteatamise ajaga.</w:t>
      </w:r>
    </w:p>
    <w:p w14:paraId="07F68632" w14:textId="77777777" w:rsidR="00825E45" w:rsidRPr="0054342C" w:rsidRDefault="00825E45" w:rsidP="00825E45">
      <w:pPr>
        <w:pStyle w:val="Normaallaad1000"/>
        <w:numPr>
          <w:ilvl w:val="1"/>
          <w:numId w:val="22"/>
        </w:numPr>
        <w:tabs>
          <w:tab w:val="left" w:pos="1052"/>
        </w:tabs>
        <w:spacing w:after="120"/>
        <w:ind w:left="567" w:hanging="567"/>
        <w:jc w:val="both"/>
        <w:rPr>
          <w:rFonts w:ascii="Times New Roman" w:hAnsi="Times New Roman"/>
          <w:b/>
          <w:bCs/>
          <w:i/>
          <w:iCs/>
          <w:sz w:val="24"/>
          <w:szCs w:val="24"/>
          <w:u w:val="single"/>
          <w:lang w:val="et-EE"/>
        </w:rPr>
      </w:pPr>
      <w:r w:rsidRPr="0054342C">
        <w:rPr>
          <w:rStyle w:val="Liguvaikefont1000"/>
          <w:rFonts w:ascii="Times New Roman" w:hAnsi="Times New Roman"/>
          <w:b/>
          <w:bCs/>
          <w:i/>
          <w:iCs/>
          <w:sz w:val="24"/>
          <w:szCs w:val="24"/>
          <w:u w:val="single"/>
          <w:lang w:val="et-EE"/>
        </w:rPr>
        <w:t>Hoonevälise tulekustutusvee lahenduste arendamine asulates</w:t>
      </w:r>
    </w:p>
    <w:p w14:paraId="1786E45D" w14:textId="77777777" w:rsidR="00825E45" w:rsidRPr="0054342C" w:rsidRDefault="00825E45" w:rsidP="00825E45">
      <w:pPr>
        <w:pStyle w:val="Loendilik1"/>
        <w:spacing w:after="120"/>
        <w:ind w:left="0"/>
        <w:jc w:val="both"/>
        <w:rPr>
          <w:rStyle w:val="cf01"/>
          <w:rFonts w:ascii="Times New Roman" w:hAnsi="Times New Roman" w:cs="Times New Roman"/>
          <w:sz w:val="24"/>
          <w:szCs w:val="24"/>
          <w:lang w:val="et-EE"/>
        </w:rPr>
      </w:pPr>
      <w:r w:rsidRPr="0054342C">
        <w:rPr>
          <w:rStyle w:val="cf01"/>
          <w:rFonts w:ascii="Times New Roman" w:hAnsi="Times New Roman" w:cs="Times New Roman"/>
          <w:sz w:val="24"/>
          <w:szCs w:val="24"/>
          <w:lang w:val="et-EE"/>
        </w:rPr>
        <w:t>Ehitusosakond järgis seadusega ette antud kohustusi seoses eramute ja arenduste rajamisega, mis seab nõudeid veevõtu kohtadele. Koostöös päästeametiga kaardistame tuletõrje veevõtukohad.</w:t>
      </w:r>
    </w:p>
    <w:p w14:paraId="2CF3801B" w14:textId="77777777" w:rsidR="00825E45" w:rsidRPr="0054342C" w:rsidRDefault="00825E45" w:rsidP="00825E45">
      <w:pPr>
        <w:pStyle w:val="Loendilik1"/>
        <w:spacing w:after="120"/>
        <w:ind w:left="0"/>
        <w:jc w:val="both"/>
        <w:rPr>
          <w:rFonts w:ascii="Times New Roman" w:hAnsi="Times New Roman"/>
          <w:b/>
          <w:bCs/>
          <w:sz w:val="24"/>
          <w:szCs w:val="24"/>
          <w:lang w:val="et-EE"/>
        </w:rPr>
      </w:pPr>
    </w:p>
    <w:p w14:paraId="148647C1" w14:textId="77777777" w:rsidR="00825E45" w:rsidRPr="0054342C" w:rsidRDefault="00825E45" w:rsidP="00825E45">
      <w:pPr>
        <w:pStyle w:val="Loendilik1"/>
        <w:numPr>
          <w:ilvl w:val="0"/>
          <w:numId w:val="21"/>
        </w:numPr>
        <w:spacing w:after="120"/>
        <w:jc w:val="both"/>
        <w:rPr>
          <w:rFonts w:ascii="Times New Roman" w:hAnsi="Times New Roman"/>
          <w:b/>
          <w:bCs/>
          <w:sz w:val="24"/>
          <w:szCs w:val="24"/>
          <w:lang w:val="et-EE"/>
        </w:rPr>
      </w:pPr>
      <w:r w:rsidRPr="0054342C">
        <w:rPr>
          <w:rFonts w:ascii="Times New Roman" w:hAnsi="Times New Roman"/>
          <w:b/>
          <w:bCs/>
          <w:sz w:val="24"/>
          <w:szCs w:val="24"/>
          <w:lang w:val="et-EE"/>
        </w:rPr>
        <w:t>Ligipääsetavus</w:t>
      </w:r>
    </w:p>
    <w:p w14:paraId="7E7B7693" w14:textId="77777777" w:rsidR="00825E45" w:rsidRPr="0054342C" w:rsidRDefault="00825E45" w:rsidP="00825E45">
      <w:pPr>
        <w:pStyle w:val="Loendilik1"/>
        <w:widowControl w:val="0"/>
        <w:numPr>
          <w:ilvl w:val="1"/>
          <w:numId w:val="23"/>
        </w:numPr>
        <w:spacing w:after="120"/>
        <w:ind w:left="567" w:hanging="567"/>
        <w:jc w:val="both"/>
        <w:rPr>
          <w:rFonts w:ascii="Times New Roman" w:hAnsi="Times New Roman"/>
          <w:b/>
          <w:bCs/>
          <w:i/>
          <w:iCs/>
          <w:sz w:val="24"/>
          <w:szCs w:val="24"/>
          <w:u w:val="single"/>
          <w:lang w:val="et-EE"/>
        </w:rPr>
      </w:pPr>
      <w:r w:rsidRPr="0054342C">
        <w:rPr>
          <w:rFonts w:ascii="Times New Roman" w:hAnsi="Times New Roman"/>
          <w:b/>
          <w:bCs/>
          <w:i/>
          <w:iCs/>
          <w:sz w:val="24"/>
          <w:szCs w:val="24"/>
          <w:u w:val="single"/>
          <w:lang w:val="et-EE"/>
        </w:rPr>
        <w:t>Ligipääsetavuse valdkonna auditeerimine</w:t>
      </w:r>
    </w:p>
    <w:p w14:paraId="6180DFD5" w14:textId="77777777" w:rsidR="00825E45" w:rsidRPr="0054342C" w:rsidRDefault="00825E45" w:rsidP="00825E45">
      <w:pPr>
        <w:pStyle w:val="Loendilik1"/>
        <w:spacing w:after="120"/>
        <w:ind w:left="0"/>
        <w:jc w:val="both"/>
        <w:rPr>
          <w:rFonts w:ascii="Times New Roman" w:hAnsi="Times New Roman"/>
          <w:sz w:val="24"/>
          <w:szCs w:val="24"/>
          <w:lang w:val="et-EE"/>
        </w:rPr>
      </w:pPr>
      <w:r w:rsidRPr="0054342C">
        <w:rPr>
          <w:rFonts w:ascii="Times New Roman" w:hAnsi="Times New Roman"/>
          <w:sz w:val="24"/>
          <w:szCs w:val="24"/>
          <w:lang w:val="et-EE"/>
        </w:rPr>
        <w:t>Valla ja hallatavate asutuste kodulehed on auditeeritud ja sinna on lisatud info hoonete ligipääsetavuse kohta.</w:t>
      </w:r>
    </w:p>
    <w:p w14:paraId="2817E717" w14:textId="77777777" w:rsidR="00825E45" w:rsidRPr="0054342C" w:rsidRDefault="00825E45" w:rsidP="00825E45">
      <w:pPr>
        <w:pStyle w:val="Loendilik1"/>
        <w:widowControl w:val="0"/>
        <w:numPr>
          <w:ilvl w:val="1"/>
          <w:numId w:val="23"/>
        </w:numPr>
        <w:spacing w:after="120"/>
        <w:ind w:left="567" w:hanging="567"/>
        <w:jc w:val="both"/>
        <w:rPr>
          <w:rFonts w:ascii="Times New Roman" w:hAnsi="Times New Roman"/>
          <w:b/>
          <w:bCs/>
          <w:i/>
          <w:iCs/>
          <w:sz w:val="24"/>
          <w:szCs w:val="24"/>
          <w:u w:val="single"/>
          <w:lang w:val="et-EE"/>
        </w:rPr>
      </w:pPr>
      <w:r w:rsidRPr="0054342C">
        <w:rPr>
          <w:rFonts w:ascii="Times New Roman" w:hAnsi="Times New Roman"/>
          <w:b/>
          <w:bCs/>
          <w:i/>
          <w:iCs/>
          <w:sz w:val="24"/>
          <w:szCs w:val="24"/>
          <w:u w:val="single"/>
          <w:lang w:val="et-EE"/>
        </w:rPr>
        <w:t>Valla kodulehe WCAG nõuete vastavusse viimine</w:t>
      </w:r>
    </w:p>
    <w:p w14:paraId="380928BC" w14:textId="77777777" w:rsidR="00825E45" w:rsidRPr="0054342C" w:rsidRDefault="00825E45" w:rsidP="00825E45">
      <w:pPr>
        <w:pStyle w:val="Loendilik1"/>
        <w:spacing w:after="120"/>
        <w:ind w:left="0"/>
        <w:jc w:val="both"/>
        <w:rPr>
          <w:rFonts w:ascii="Times New Roman" w:hAnsi="Times New Roman"/>
          <w:sz w:val="24"/>
          <w:szCs w:val="24"/>
          <w:lang w:val="et-EE"/>
        </w:rPr>
      </w:pPr>
      <w:r w:rsidRPr="0054342C">
        <w:rPr>
          <w:rFonts w:ascii="Times New Roman" w:hAnsi="Times New Roman"/>
          <w:sz w:val="24"/>
          <w:szCs w:val="24"/>
          <w:lang w:val="et-EE"/>
        </w:rPr>
        <w:t>Valla koduleht on planeeritud uuele platvormile üle minema 2024. aastal. Omavalitsuste portaali (OVP) arendamist veab Eesti linnade ja Valdade liit, oleme kinnitanud esimesel võimalusel üleminekusoovi.</w:t>
      </w:r>
    </w:p>
    <w:p w14:paraId="526C83CC" w14:textId="77777777" w:rsidR="00825E45" w:rsidRPr="0054342C" w:rsidRDefault="00825E45" w:rsidP="00825E45">
      <w:pPr>
        <w:pStyle w:val="Loendilik1"/>
        <w:widowControl w:val="0"/>
        <w:numPr>
          <w:ilvl w:val="1"/>
          <w:numId w:val="23"/>
        </w:numPr>
        <w:spacing w:after="120"/>
        <w:ind w:left="567" w:hanging="567"/>
        <w:jc w:val="both"/>
        <w:rPr>
          <w:rFonts w:ascii="Times New Roman" w:hAnsi="Times New Roman"/>
          <w:b/>
          <w:bCs/>
          <w:i/>
          <w:iCs/>
          <w:sz w:val="24"/>
          <w:szCs w:val="24"/>
          <w:u w:val="single"/>
          <w:lang w:val="et-EE"/>
        </w:rPr>
      </w:pPr>
      <w:r w:rsidRPr="0054342C">
        <w:rPr>
          <w:rFonts w:ascii="Times New Roman" w:hAnsi="Times New Roman"/>
          <w:b/>
          <w:bCs/>
          <w:i/>
          <w:iCs/>
          <w:color w:val="000000"/>
          <w:sz w:val="24"/>
          <w:szCs w:val="24"/>
          <w:u w:val="single"/>
          <w:lang w:val="et-EE"/>
        </w:rPr>
        <w:t xml:space="preserve">KOV ja hallatavate asutuste töötajate teadlikkuse tõstmine </w:t>
      </w:r>
    </w:p>
    <w:p w14:paraId="2808F83C" w14:textId="77777777" w:rsidR="00825E45" w:rsidRPr="0054342C" w:rsidRDefault="00825E45" w:rsidP="00825E45">
      <w:pPr>
        <w:pStyle w:val="NormalWeb"/>
        <w:shd w:val="clear" w:color="auto" w:fill="FFFFFF"/>
        <w:spacing w:before="0" w:after="120"/>
        <w:jc w:val="both"/>
        <w:rPr>
          <w:lang w:val="et-EE"/>
        </w:rPr>
      </w:pPr>
      <w:r w:rsidRPr="0054342C">
        <w:rPr>
          <w:lang w:val="et-EE"/>
        </w:rPr>
        <w:t xml:space="preserve">Tegevused on planeeritud aastasse 2024.a. </w:t>
      </w:r>
    </w:p>
    <w:p w14:paraId="7B27E871" w14:textId="77777777" w:rsidR="00825E45" w:rsidRPr="0054342C" w:rsidRDefault="00825E45" w:rsidP="00825E45">
      <w:pPr>
        <w:pStyle w:val="NormalWeb"/>
        <w:shd w:val="clear" w:color="auto" w:fill="FFFFFF"/>
        <w:spacing w:before="0" w:after="120"/>
        <w:jc w:val="both"/>
        <w:rPr>
          <w:lang w:val="et-EE"/>
        </w:rPr>
      </w:pPr>
    </w:p>
    <w:p w14:paraId="450D1E4D" w14:textId="77777777" w:rsidR="00825E45" w:rsidRPr="0054342C" w:rsidRDefault="00825E45" w:rsidP="00825E45">
      <w:pPr>
        <w:pStyle w:val="Heading2"/>
        <w:numPr>
          <w:ilvl w:val="0"/>
          <w:numId w:val="21"/>
        </w:numPr>
        <w:spacing w:before="0" w:after="120"/>
        <w:ind w:left="720"/>
        <w:rPr>
          <w:rFonts w:ascii="Times New Roman" w:hAnsi="Times New Roman" w:cs="Times New Roman"/>
          <w:b w:val="0"/>
          <w:bCs w:val="0"/>
          <w:i w:val="0"/>
          <w:iCs w:val="0"/>
          <w:sz w:val="24"/>
          <w:szCs w:val="24"/>
        </w:rPr>
      </w:pPr>
      <w:bookmarkStart w:id="49" w:name="_Toc167172007"/>
      <w:r w:rsidRPr="0054342C">
        <w:rPr>
          <w:rFonts w:ascii="Times New Roman" w:hAnsi="Times New Roman" w:cs="Times New Roman"/>
          <w:sz w:val="24"/>
          <w:szCs w:val="24"/>
        </w:rPr>
        <w:t>Ettevõtluskeskkond</w:t>
      </w:r>
      <w:bookmarkEnd w:id="49"/>
    </w:p>
    <w:p w14:paraId="23505581"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0" w:name="_Toc167172008"/>
      <w:r w:rsidRPr="0054342C">
        <w:rPr>
          <w:rFonts w:ascii="Times New Roman" w:hAnsi="Times New Roman" w:cs="Times New Roman"/>
          <w:color w:val="000000"/>
          <w:sz w:val="24"/>
          <w:szCs w:val="24"/>
          <w:u w:val="single"/>
        </w:rPr>
        <w:t>Ettevõtluspiirkondade sobitamine elukeskkonnaga tagades huvide tasakaalustatuse planeeringutegevuses</w:t>
      </w:r>
      <w:bookmarkEnd w:id="50"/>
      <w:r w:rsidRPr="0054342C">
        <w:rPr>
          <w:rFonts w:ascii="Times New Roman" w:hAnsi="Times New Roman" w:cs="Times New Roman"/>
          <w:color w:val="000000"/>
          <w:sz w:val="24"/>
          <w:szCs w:val="24"/>
          <w:u w:val="single"/>
        </w:rPr>
        <w:t xml:space="preserve"> </w:t>
      </w:r>
    </w:p>
    <w:p w14:paraId="5BECEE0F" w14:textId="77777777" w:rsidR="00825E45" w:rsidRPr="0054342C" w:rsidRDefault="00825E45" w:rsidP="00825E45">
      <w:r w:rsidRPr="0054342C">
        <w:t xml:space="preserve">Tegevus toimub jooksvalt sarnaselt eelnevatele aastatele. </w:t>
      </w:r>
    </w:p>
    <w:p w14:paraId="2B759822"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1" w:name="_Toc167172009"/>
      <w:r w:rsidRPr="0054342C">
        <w:rPr>
          <w:rFonts w:ascii="Times New Roman" w:hAnsi="Times New Roman" w:cs="Times New Roman"/>
          <w:color w:val="000000"/>
          <w:sz w:val="24"/>
          <w:szCs w:val="24"/>
          <w:u w:val="single"/>
        </w:rPr>
        <w:lastRenderedPageBreak/>
        <w:t>Taristuühenduste ehitamine või rekonstrueerimine ettevõtetele ja tööstusaladele</w:t>
      </w:r>
      <w:bookmarkEnd w:id="51"/>
    </w:p>
    <w:p w14:paraId="595A0C4B" w14:textId="77777777" w:rsidR="00825E45" w:rsidRPr="0054342C" w:rsidRDefault="00825E45" w:rsidP="00825E45">
      <w:r w:rsidRPr="0054342C">
        <w:t xml:space="preserve">Tegevusi ei toimunud. </w:t>
      </w:r>
    </w:p>
    <w:p w14:paraId="6E967F12"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2" w:name="_Toc167172010"/>
      <w:r w:rsidRPr="0054342C">
        <w:rPr>
          <w:rFonts w:ascii="Times New Roman" w:hAnsi="Times New Roman" w:cs="Times New Roman"/>
          <w:color w:val="000000"/>
          <w:sz w:val="24"/>
          <w:szCs w:val="24"/>
          <w:u w:val="single"/>
        </w:rPr>
        <w:t>Investeeringute valda toomise soodustamise meetmete väljatöötamine ja rakendamine</w:t>
      </w:r>
      <w:bookmarkEnd w:id="52"/>
    </w:p>
    <w:p w14:paraId="1E95CFF9" w14:textId="77777777" w:rsidR="00825E45" w:rsidRPr="0054342C" w:rsidRDefault="00825E45" w:rsidP="00825E45">
      <w:r w:rsidRPr="0054342C">
        <w:t xml:space="preserve">Tegevusi ei toimunud. </w:t>
      </w:r>
    </w:p>
    <w:p w14:paraId="745855CD"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3" w:name="_Toc167172011"/>
      <w:r w:rsidRPr="0054342C">
        <w:rPr>
          <w:rFonts w:ascii="Times New Roman" w:hAnsi="Times New Roman" w:cs="Times New Roman"/>
          <w:color w:val="000000"/>
          <w:sz w:val="24"/>
          <w:szCs w:val="24"/>
          <w:u w:val="single"/>
        </w:rPr>
        <w:t>Ettevõtjate ühenduste toetamine</w:t>
      </w:r>
      <w:bookmarkEnd w:id="53"/>
    </w:p>
    <w:p w14:paraId="7BE08B36" w14:textId="77777777" w:rsidR="00825E45" w:rsidRPr="0054342C" w:rsidRDefault="00825E45" w:rsidP="00825E45">
      <w:r w:rsidRPr="0054342C">
        <w:t xml:space="preserve">Toetasime Teistmoodi Paldiski konverentsi korraldamist. </w:t>
      </w:r>
    </w:p>
    <w:p w14:paraId="70498CA0"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4" w:name="_Toc167172012"/>
      <w:r w:rsidRPr="0054342C">
        <w:rPr>
          <w:rFonts w:ascii="Times New Roman" w:hAnsi="Times New Roman" w:cs="Times New Roman"/>
          <w:color w:val="000000"/>
          <w:sz w:val="24"/>
          <w:szCs w:val="24"/>
          <w:u w:val="single"/>
        </w:rPr>
        <w:t>Kohaliku omavalitsuse ja piirkonna ettevõtete koostöö arendamine</w:t>
      </w:r>
      <w:bookmarkEnd w:id="54"/>
    </w:p>
    <w:p w14:paraId="50A4D9A0" w14:textId="77777777" w:rsidR="00825E45" w:rsidRPr="0054342C" w:rsidRDefault="00825E45" w:rsidP="00825E45">
      <w:pPr>
        <w:spacing w:after="120"/>
        <w:jc w:val="both"/>
      </w:pPr>
      <w:r w:rsidRPr="0054342C">
        <w:t xml:space="preserve">Alustati Lääne-Harju valla turismiasjaliste ümarlaudade kokku kutsumisega eesmärgiga tõhustada omavahelist läbikäimist ja koostööd. </w:t>
      </w:r>
    </w:p>
    <w:p w14:paraId="5F3DA092"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5" w:name="_Toc167172013"/>
      <w:r w:rsidRPr="0054342C">
        <w:rPr>
          <w:rFonts w:ascii="Times New Roman" w:hAnsi="Times New Roman" w:cs="Times New Roman"/>
          <w:color w:val="000000"/>
          <w:sz w:val="24"/>
          <w:szCs w:val="24"/>
          <w:u w:val="single"/>
        </w:rPr>
        <w:t>Ruumilise planeerimisega seotud menetluste efektiivsemaks muutmine</w:t>
      </w:r>
      <w:bookmarkEnd w:id="55"/>
    </w:p>
    <w:p w14:paraId="5A45EBE3" w14:textId="77777777" w:rsidR="00825E45" w:rsidRPr="0054342C" w:rsidRDefault="00825E45" w:rsidP="00825E45">
      <w:r w:rsidRPr="0054342C">
        <w:t xml:space="preserve">Tegevusi ei toimunud. </w:t>
      </w:r>
    </w:p>
    <w:p w14:paraId="47773E0E"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6" w:name="_Toc167172014"/>
      <w:r w:rsidRPr="0054342C">
        <w:rPr>
          <w:rFonts w:ascii="Times New Roman" w:hAnsi="Times New Roman" w:cs="Times New Roman"/>
          <w:color w:val="000000"/>
          <w:sz w:val="24"/>
          <w:szCs w:val="24"/>
          <w:u w:val="single"/>
        </w:rPr>
        <w:t>Energiavarustuse arendamine nii tarbimis- kui ka tootmisvõimsuste tagamiseks sh Paldiski 330 kW liini rajamine</w:t>
      </w:r>
      <w:bookmarkEnd w:id="56"/>
      <w:r w:rsidRPr="0054342C">
        <w:rPr>
          <w:rFonts w:ascii="Times New Roman" w:hAnsi="Times New Roman" w:cs="Times New Roman"/>
          <w:color w:val="000000"/>
          <w:sz w:val="24"/>
          <w:szCs w:val="24"/>
          <w:u w:val="single"/>
        </w:rPr>
        <w:t xml:space="preserve"> </w:t>
      </w:r>
    </w:p>
    <w:p w14:paraId="449469B7" w14:textId="77777777" w:rsidR="00825E45" w:rsidRPr="0054342C" w:rsidRDefault="00825E45" w:rsidP="00825E45">
      <w:r w:rsidRPr="0054342C">
        <w:t xml:space="preserve">Tegevusi ei toimunud. </w:t>
      </w:r>
    </w:p>
    <w:p w14:paraId="0CA86807" w14:textId="77777777" w:rsidR="00825E45" w:rsidRPr="0054342C" w:rsidRDefault="00825E45" w:rsidP="00825E45">
      <w:pPr>
        <w:pStyle w:val="Heading2"/>
        <w:numPr>
          <w:ilvl w:val="1"/>
          <w:numId w:val="24"/>
        </w:numPr>
        <w:spacing w:before="0" w:after="120"/>
        <w:ind w:left="567" w:hanging="567"/>
        <w:rPr>
          <w:rFonts w:ascii="Times New Roman" w:eastAsia="Gungsuh" w:hAnsi="Times New Roman" w:cs="Times New Roman"/>
          <w:b w:val="0"/>
          <w:bCs w:val="0"/>
          <w:i w:val="0"/>
          <w:iCs w:val="0"/>
          <w:color w:val="000000"/>
          <w:sz w:val="24"/>
          <w:szCs w:val="24"/>
          <w:u w:val="single"/>
        </w:rPr>
      </w:pPr>
      <w:bookmarkStart w:id="57" w:name="_Toc167172015"/>
      <w:r w:rsidRPr="0054342C">
        <w:rPr>
          <w:rFonts w:ascii="Times New Roman" w:eastAsia="Gungsuh" w:hAnsi="Times New Roman" w:cs="Times New Roman"/>
          <w:color w:val="000000"/>
          <w:sz w:val="24"/>
          <w:szCs w:val="24"/>
          <w:u w:val="single"/>
        </w:rPr>
        <w:t>Strateegiliste taristuühenduste arendamine − ringraudtee, valda läbivad maanteed ja raudtee kaubajaam</w:t>
      </w:r>
      <w:bookmarkEnd w:id="57"/>
    </w:p>
    <w:p w14:paraId="33AB8027" w14:textId="77777777" w:rsidR="00825E45" w:rsidRPr="0054342C" w:rsidRDefault="00825E45" w:rsidP="00825E45">
      <w:r w:rsidRPr="0054342C">
        <w:t xml:space="preserve">Tegevusi ei toimunud. </w:t>
      </w:r>
    </w:p>
    <w:p w14:paraId="55602711"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8" w:name="_Toc167172016"/>
      <w:r w:rsidRPr="0054342C">
        <w:rPr>
          <w:rFonts w:ascii="Times New Roman" w:hAnsi="Times New Roman" w:cs="Times New Roman"/>
          <w:color w:val="000000"/>
          <w:sz w:val="24"/>
          <w:szCs w:val="24"/>
          <w:u w:val="single"/>
        </w:rPr>
        <w:t>Kõrgema lisandväärtusega töökohtade loomine valla territooriumil, sh arvestades regionaalseid eripärasid</w:t>
      </w:r>
      <w:bookmarkEnd w:id="58"/>
      <w:r w:rsidRPr="0054342C">
        <w:rPr>
          <w:rFonts w:ascii="Times New Roman" w:hAnsi="Times New Roman" w:cs="Times New Roman"/>
          <w:color w:val="000000"/>
          <w:sz w:val="24"/>
          <w:szCs w:val="24"/>
          <w:u w:val="single"/>
        </w:rPr>
        <w:t xml:space="preserve"> </w:t>
      </w:r>
    </w:p>
    <w:p w14:paraId="64C79B47" w14:textId="77777777" w:rsidR="00825E45" w:rsidRPr="0054342C" w:rsidRDefault="00825E45" w:rsidP="00825E45">
      <w:r w:rsidRPr="0054342C">
        <w:t xml:space="preserve">Tegevusi ei toimunud. </w:t>
      </w:r>
    </w:p>
    <w:p w14:paraId="589CE668"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59" w:name="_Toc167172017"/>
      <w:r w:rsidRPr="0054342C">
        <w:rPr>
          <w:rFonts w:ascii="Times New Roman" w:hAnsi="Times New Roman" w:cs="Times New Roman"/>
          <w:color w:val="000000"/>
          <w:sz w:val="24"/>
          <w:szCs w:val="24"/>
          <w:u w:val="single"/>
        </w:rPr>
        <w:t>Rohepöörde rakendamise toetamine ettevõtluses</w:t>
      </w:r>
      <w:bookmarkEnd w:id="59"/>
    </w:p>
    <w:p w14:paraId="1640080A" w14:textId="77777777" w:rsidR="00825E45" w:rsidRPr="0054342C" w:rsidRDefault="00825E45" w:rsidP="00825E45">
      <w:r w:rsidRPr="0054342C">
        <w:t xml:space="preserve">Tegevusi ei toimunud. </w:t>
      </w:r>
    </w:p>
    <w:p w14:paraId="31811C75"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sz w:val="24"/>
          <w:szCs w:val="24"/>
          <w:u w:val="single"/>
        </w:rPr>
      </w:pPr>
      <w:bookmarkStart w:id="60" w:name="_Toc167172018"/>
      <w:r w:rsidRPr="0054342C">
        <w:rPr>
          <w:rFonts w:ascii="Times New Roman" w:hAnsi="Times New Roman" w:cs="Times New Roman"/>
          <w:color w:val="000000" w:themeColor="text1"/>
          <w:sz w:val="24"/>
          <w:szCs w:val="24"/>
          <w:u w:val="single"/>
        </w:rPr>
        <w:t>Noorte ja laste ettevõtlusalase hariduse toetamine sh ettevõtluseõppe ja ettevõtlikkuse arendamine</w:t>
      </w:r>
      <w:bookmarkEnd w:id="60"/>
    </w:p>
    <w:p w14:paraId="412D9084" w14:textId="77777777" w:rsidR="00825E45" w:rsidRPr="0054342C" w:rsidRDefault="00825E45" w:rsidP="00825E45">
      <w:pPr>
        <w:spacing w:after="120"/>
        <w:jc w:val="both"/>
      </w:pPr>
      <w:r w:rsidRPr="0054342C">
        <w:t xml:space="preserve">2023.a käivitati Paldiski </w:t>
      </w:r>
      <w:proofErr w:type="spellStart"/>
      <w:r w:rsidRPr="0054342C">
        <w:t>Ühisgümnaasiumis</w:t>
      </w:r>
      <w:proofErr w:type="spellEnd"/>
      <w:r w:rsidRPr="0054342C">
        <w:t xml:space="preserve"> 2 õpilasfirmat.</w:t>
      </w:r>
    </w:p>
    <w:p w14:paraId="0C0DF3E5" w14:textId="77777777" w:rsidR="00825E45" w:rsidRPr="0054342C" w:rsidRDefault="00825E45" w:rsidP="00825E45">
      <w:pPr>
        <w:spacing w:after="120"/>
        <w:jc w:val="both"/>
      </w:pPr>
      <w:r w:rsidRPr="0054342C">
        <w:t>10. klassi 3 õpilasega õpilasfirma "</w:t>
      </w:r>
      <w:proofErr w:type="spellStart"/>
      <w:r w:rsidRPr="0054342C">
        <w:t>Maltmat</w:t>
      </w:r>
      <w:proofErr w:type="spellEnd"/>
      <w:r w:rsidRPr="0054342C">
        <w:t>" (</w:t>
      </w:r>
      <w:proofErr w:type="spellStart"/>
      <w:r w:rsidRPr="0054342C">
        <w:t>Junior</w:t>
      </w:r>
      <w:proofErr w:type="spellEnd"/>
      <w:r w:rsidRPr="0054342C">
        <w:t xml:space="preserve"> </w:t>
      </w:r>
      <w:proofErr w:type="spellStart"/>
      <w:r w:rsidRPr="0054342C">
        <w:t>Achievement</w:t>
      </w:r>
      <w:proofErr w:type="spellEnd"/>
      <w:r w:rsidRPr="0054342C">
        <w:t xml:space="preserve"> Eesti tegevusluba 15.11.2023). Õpilasfirma tegeleb lauamängude tootmise ja müügiga. Mängude osad on magusad küpsised.  Õpilasfirma osales </w:t>
      </w:r>
      <w:proofErr w:type="spellStart"/>
      <w:r w:rsidRPr="0054342C">
        <w:t>PÜG-i</w:t>
      </w:r>
      <w:proofErr w:type="spellEnd"/>
      <w:r w:rsidRPr="0054342C">
        <w:t xml:space="preserve"> jõululaadal 13.12.2023 ja </w:t>
      </w:r>
      <w:proofErr w:type="spellStart"/>
      <w:r w:rsidRPr="0054342C">
        <w:t>Junior</w:t>
      </w:r>
      <w:proofErr w:type="spellEnd"/>
      <w:r w:rsidRPr="0054342C">
        <w:t xml:space="preserve"> </w:t>
      </w:r>
      <w:proofErr w:type="spellStart"/>
      <w:r w:rsidRPr="0054342C">
        <w:t>Achievement´i</w:t>
      </w:r>
      <w:proofErr w:type="spellEnd"/>
      <w:r w:rsidRPr="0054342C">
        <w:t xml:space="preserve"> laadal 10.02.2024. Rahaline kasum 6.32 eurot.</w:t>
      </w:r>
    </w:p>
    <w:p w14:paraId="0E5246CD" w14:textId="77777777" w:rsidR="00825E45" w:rsidRPr="0054342C" w:rsidRDefault="00825E45" w:rsidP="00825E45">
      <w:pPr>
        <w:spacing w:after="120"/>
        <w:jc w:val="both"/>
      </w:pPr>
      <w:r w:rsidRPr="0054342C">
        <w:t>3 õpilasega (sh 2 õpilast 11.klassist ja üks 12.klassist) käivitasid õpilasfirma "</w:t>
      </w:r>
      <w:proofErr w:type="spellStart"/>
      <w:r w:rsidRPr="0054342C">
        <w:t>LeegiLoojad</w:t>
      </w:r>
      <w:proofErr w:type="spellEnd"/>
      <w:r w:rsidRPr="0054342C">
        <w:t xml:space="preserve">", mis tegeleb  käsitööküünalde tootmise ja müügiga. Õpilasfirma müüs oma tooteid Paldiski </w:t>
      </w:r>
      <w:proofErr w:type="spellStart"/>
      <w:r w:rsidRPr="0054342C">
        <w:t>Ühisgümnaasiumi</w:t>
      </w:r>
      <w:proofErr w:type="spellEnd"/>
      <w:r w:rsidRPr="0054342C">
        <w:t xml:space="preserve">, Kehra ja Saue jõululaatadel. Samuti osalesid </w:t>
      </w:r>
      <w:proofErr w:type="spellStart"/>
      <w:r w:rsidRPr="0054342C">
        <w:t>LeegiLoojad</w:t>
      </w:r>
      <w:proofErr w:type="spellEnd"/>
      <w:r w:rsidRPr="0054342C">
        <w:t xml:space="preserve"> „JA Eesti“ kahepäevasel laadal. Rahaline kasum 99,45 eurot.</w:t>
      </w:r>
    </w:p>
    <w:p w14:paraId="0572D934" w14:textId="77777777" w:rsidR="00825E45" w:rsidRPr="0054342C" w:rsidRDefault="00825E45" w:rsidP="00825E45">
      <w:pPr>
        <w:spacing w:after="120"/>
        <w:jc w:val="both"/>
      </w:pPr>
      <w:proofErr w:type="spellStart"/>
      <w:r w:rsidRPr="0054342C">
        <w:t>PÜG-i</w:t>
      </w:r>
      <w:proofErr w:type="spellEnd"/>
      <w:r w:rsidRPr="0054342C">
        <w:t xml:space="preserve"> õpetaja viis läbi ettevõtlusõpetuse lühikursuse õpilasfirmade loojatele ja kõik 10. ja 11.kl õpilased osalesid õpilasfirmade inspiratsioonipäeval 10.10.2023. 3.novembril 2023 korraldas JA Eesti õpilasfirmade liikmetele koolituse, milles osalesid ka meie õpilased.</w:t>
      </w:r>
    </w:p>
    <w:p w14:paraId="2203523F"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61" w:name="_Toc167172019"/>
      <w:r w:rsidRPr="0054342C">
        <w:rPr>
          <w:rFonts w:ascii="Times New Roman" w:hAnsi="Times New Roman" w:cs="Times New Roman"/>
          <w:color w:val="000000" w:themeColor="text1"/>
          <w:sz w:val="24"/>
          <w:szCs w:val="24"/>
          <w:u w:val="single"/>
        </w:rPr>
        <w:t>Noortele paremate võimaluste pakkumine osalemaks ettevõtlusega seotud projektides, koolitustel ja praktikal, kaasata noori aktiivsemalt ja julgustada õpilasfirmade loomisel</w:t>
      </w:r>
      <w:bookmarkEnd w:id="61"/>
    </w:p>
    <w:p w14:paraId="7476F0C2" w14:textId="77777777" w:rsidR="00825E45" w:rsidRPr="0054342C" w:rsidRDefault="00825E45" w:rsidP="00825E45">
      <w:pPr>
        <w:spacing w:after="120"/>
      </w:pPr>
      <w:r w:rsidRPr="0054342C">
        <w:t xml:space="preserve">Valmistasime ette noorte omaalgatuse projektide läbiviimise süsteemi. </w:t>
      </w:r>
    </w:p>
    <w:p w14:paraId="11FF3352"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i w:val="0"/>
          <w:color w:val="000000" w:themeColor="text1"/>
          <w:sz w:val="24"/>
          <w:szCs w:val="24"/>
          <w:u w:val="single"/>
        </w:rPr>
      </w:pPr>
      <w:bookmarkStart w:id="62" w:name="_Toc167172020"/>
      <w:r w:rsidRPr="0054342C">
        <w:rPr>
          <w:rFonts w:ascii="Times New Roman" w:hAnsi="Times New Roman" w:cs="Times New Roman"/>
          <w:color w:val="000000" w:themeColor="text1"/>
          <w:sz w:val="24"/>
          <w:szCs w:val="24"/>
          <w:u w:val="single"/>
        </w:rPr>
        <w:lastRenderedPageBreak/>
        <w:t>Ettevõtlike koolide ja lasteaedade toetamine</w:t>
      </w:r>
      <w:bookmarkEnd w:id="62"/>
    </w:p>
    <w:p w14:paraId="0660998C" w14:textId="77777777" w:rsidR="00825E45" w:rsidRPr="0054342C" w:rsidRDefault="00825E45" w:rsidP="00825E45">
      <w:pPr>
        <w:spacing w:after="120"/>
        <w:jc w:val="both"/>
      </w:pPr>
      <w:r w:rsidRPr="0054342C">
        <w:t xml:space="preserve">Ettevõtlike koolide ja lasteaedade toetamine on Lääne-Harju vallas oluline, mille raames on alustatud ettevalmistustega, et toetada ettevõtluskeskkonna soodustavaid tegevusi Paldiski </w:t>
      </w:r>
      <w:proofErr w:type="spellStart"/>
      <w:r w:rsidRPr="0054342C">
        <w:t>Ühisgümnaasiumis</w:t>
      </w:r>
      <w:proofErr w:type="spellEnd"/>
      <w:r w:rsidRPr="0054342C">
        <w:t>. Selleks on alustatud koostööd nii kohalike ettevõtjate kui ka haridusasutuste vahel, eesmärgiga luua õpilastele soodne õpikeskkond ettevõtluslike oskuste ja teadmiste arendamiseks.</w:t>
      </w:r>
    </w:p>
    <w:p w14:paraId="42EF51A6"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63" w:name="_Toc167172021"/>
      <w:r w:rsidRPr="0054342C">
        <w:rPr>
          <w:rFonts w:ascii="Times New Roman" w:hAnsi="Times New Roman" w:cs="Times New Roman"/>
          <w:color w:val="000000" w:themeColor="text1"/>
          <w:sz w:val="24"/>
          <w:szCs w:val="24"/>
          <w:u w:val="single"/>
        </w:rPr>
        <w:t>Sotsiaalselt vastutustundlike ja kogukondadega koostööd tegevate ettevõtjate tunnustamine</w:t>
      </w:r>
      <w:bookmarkEnd w:id="63"/>
    </w:p>
    <w:p w14:paraId="721C1336" w14:textId="77777777" w:rsidR="00825E45" w:rsidRPr="0054342C" w:rsidRDefault="00825E45" w:rsidP="00825E45">
      <w:pPr>
        <w:spacing w:after="120" w:line="257" w:lineRule="auto"/>
        <w:jc w:val="both"/>
      </w:pPr>
      <w:r w:rsidRPr="0054342C">
        <w:t xml:space="preserve">2023.a augustis tunnustati Eesti Vabariigi taasiseseisvumispäevale pühendatud pidulikul vastuvõtul kogukonnaelu ja kohaliku ettevõtluse edendamise eest kohvikuid </w:t>
      </w:r>
      <w:proofErr w:type="spellStart"/>
      <w:r w:rsidRPr="0054342C">
        <w:t>Ott&amp;Matilda</w:t>
      </w:r>
      <w:proofErr w:type="spellEnd"/>
      <w:r w:rsidRPr="0054342C">
        <w:t xml:space="preserve"> ja Padise Kastell.</w:t>
      </w:r>
    </w:p>
    <w:p w14:paraId="3A19EA84"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64" w:name="_Toc167172022"/>
      <w:r w:rsidRPr="0054342C">
        <w:rPr>
          <w:rFonts w:ascii="Times New Roman" w:hAnsi="Times New Roman" w:cs="Times New Roman"/>
          <w:color w:val="000000" w:themeColor="text1"/>
          <w:sz w:val="24"/>
          <w:szCs w:val="24"/>
          <w:u w:val="single"/>
        </w:rPr>
        <w:t>Turismisektoriga koostöö arendamine sh koostööplatvormides osalemine, personaalsete turismitoodete väljatöötamine koostöös turismiettevõtjatega ning vallas pakutavaid turismitooteid tutvustavate ja turustavate infokandjate ja -platvormide väljatöötamine</w:t>
      </w:r>
      <w:bookmarkEnd w:id="64"/>
    </w:p>
    <w:p w14:paraId="0F469303" w14:textId="77777777" w:rsidR="00825E45" w:rsidRPr="0054342C" w:rsidRDefault="00825E45" w:rsidP="00825E45">
      <w:pPr>
        <w:spacing w:after="120"/>
        <w:jc w:val="both"/>
      </w:pPr>
      <w:r w:rsidRPr="0054342C">
        <w:t xml:space="preserve">Koostöös Lääne-Harju valla kohalike ettevõtjatega koostati valla turismikataloogi ning alustati Lääne-Harju valla turismiasjaliste ümarlaudade kokku kutsumisega eesmärgiga tõhustada omavahelist läbikäimist ja koostööd. </w:t>
      </w:r>
    </w:p>
    <w:p w14:paraId="21829164" w14:textId="77777777" w:rsidR="00825E45" w:rsidRPr="0054342C" w:rsidRDefault="00825E45" w:rsidP="00825E45">
      <w:pPr>
        <w:spacing w:after="120"/>
        <w:jc w:val="both"/>
      </w:pPr>
      <w:r w:rsidRPr="0054342C">
        <w:t xml:space="preserve">Lääne-Harju valla kodulehele on lisatud kaardirakendus “Avasta Paldiskist”, mis on koostatud Johanna Toom magistritööna (Eesti Kunstiakadeemia, 2023). </w:t>
      </w:r>
      <w:r w:rsidRPr="0054342C">
        <w:rPr>
          <w:color w:val="333333"/>
        </w:rPr>
        <w:t>Kaardirakendus tutvustab Paldiski linna ajalugu ja pärandit. Kaardikihid võimaldavad tutvuda korraga ühe või mitme temaatikaga. Kihtide sisu keskendub peamiselt ehitatud pärandile, kuid pakub sissevaadet ka hävinud objektidesse ja keskkondadesse.</w:t>
      </w:r>
    </w:p>
    <w:p w14:paraId="29105EC1" w14:textId="77777777" w:rsidR="00825E45" w:rsidRPr="0054342C" w:rsidRDefault="00825E45" w:rsidP="00825E45">
      <w:pPr>
        <w:spacing w:after="120"/>
        <w:jc w:val="both"/>
      </w:pPr>
    </w:p>
    <w:p w14:paraId="740FD924" w14:textId="77777777" w:rsidR="00825E45" w:rsidRPr="0054342C" w:rsidRDefault="00825E45" w:rsidP="00825E45">
      <w:pPr>
        <w:pStyle w:val="Heading2"/>
        <w:numPr>
          <w:ilvl w:val="1"/>
          <w:numId w:val="24"/>
        </w:numPr>
        <w:spacing w:before="0" w:after="120"/>
        <w:ind w:left="567" w:hanging="567"/>
        <w:rPr>
          <w:rFonts w:ascii="Times New Roman" w:hAnsi="Times New Roman" w:cs="Times New Roman"/>
          <w:b w:val="0"/>
          <w:bCs w:val="0"/>
          <w:i w:val="0"/>
          <w:iCs w:val="0"/>
          <w:color w:val="000000"/>
          <w:sz w:val="24"/>
          <w:szCs w:val="24"/>
          <w:u w:val="single"/>
        </w:rPr>
      </w:pPr>
      <w:bookmarkStart w:id="65" w:name="_Toc167172023"/>
      <w:r w:rsidRPr="0054342C">
        <w:rPr>
          <w:rFonts w:ascii="Times New Roman" w:hAnsi="Times New Roman" w:cs="Times New Roman"/>
          <w:color w:val="000000" w:themeColor="text1"/>
          <w:sz w:val="24"/>
          <w:szCs w:val="24"/>
          <w:u w:val="single"/>
        </w:rPr>
        <w:t>Turismi ja külastuskeskkonna arendamine sh digitaalsete infotahvlite rajamine valla enamkülastatavate objektide juurde ning veekogudel (meri, järved, jõed) ja saartel turismi soodustamiseks eelduste loomine (sadamad, rannaalad, ligipääsud)</w:t>
      </w:r>
      <w:bookmarkEnd w:id="65"/>
    </w:p>
    <w:p w14:paraId="1F0A41C7" w14:textId="77777777" w:rsidR="00825E45" w:rsidRPr="0054342C" w:rsidRDefault="00825E45" w:rsidP="00825E45">
      <w:pPr>
        <w:spacing w:after="120"/>
      </w:pPr>
      <w:r w:rsidRPr="0054342C">
        <w:t xml:space="preserve">Tegevusi ei toimunud. </w:t>
      </w:r>
    </w:p>
    <w:p w14:paraId="7397EAF7" w14:textId="150FCBC5" w:rsidR="00845C1D" w:rsidRPr="00B75A8D" w:rsidRDefault="00845C1D" w:rsidP="0064388B">
      <w:pPr>
        <w:jc w:val="both"/>
      </w:pPr>
    </w:p>
    <w:p w14:paraId="556654BB" w14:textId="77777777" w:rsidR="00295229" w:rsidRPr="00B75A8D" w:rsidRDefault="00295229" w:rsidP="0064388B">
      <w:pPr>
        <w:jc w:val="both"/>
      </w:pPr>
    </w:p>
    <w:p w14:paraId="36BE4221" w14:textId="2A006220" w:rsidR="000B4988" w:rsidRPr="00B75A8D" w:rsidRDefault="000B4988" w:rsidP="0064388B">
      <w:pPr>
        <w:pStyle w:val="Heading2"/>
        <w:jc w:val="both"/>
        <w:rPr>
          <w:rFonts w:ascii="Times New Roman" w:hAnsi="Times New Roman" w:cs="Times New Roman"/>
          <w:i w:val="0"/>
        </w:rPr>
      </w:pPr>
      <w:bookmarkStart w:id="66" w:name="_Toc167172024"/>
      <w:r w:rsidRPr="00B75A8D">
        <w:rPr>
          <w:rFonts w:ascii="Times New Roman" w:hAnsi="Times New Roman" w:cs="Times New Roman"/>
          <w:i w:val="0"/>
        </w:rPr>
        <w:t>Ülevaade sisekontrollisüsteemist ja finantsriskide juhtimisest</w:t>
      </w:r>
      <w:bookmarkEnd w:id="66"/>
    </w:p>
    <w:p w14:paraId="3BFBCED2" w14:textId="77777777" w:rsidR="000B4988" w:rsidRPr="00B75A8D" w:rsidRDefault="000B4988" w:rsidP="0064388B">
      <w:pPr>
        <w:jc w:val="both"/>
        <w:rPr>
          <w:rStyle w:val="Strong"/>
          <w:b w:val="0"/>
        </w:rPr>
      </w:pPr>
    </w:p>
    <w:p w14:paraId="463A182B" w14:textId="2EAFEF6D" w:rsidR="00233193" w:rsidRPr="00B75A8D" w:rsidRDefault="00233193" w:rsidP="00F84DF5">
      <w:pPr>
        <w:jc w:val="both"/>
        <w:rPr>
          <w:color w:val="000000"/>
        </w:rPr>
      </w:pPr>
      <w:r w:rsidRPr="00B75A8D">
        <w:rPr>
          <w:color w:val="000000"/>
        </w:rPr>
        <w:t xml:space="preserve">Sisekontrollisüsteem eeldab asutusesiseste protseduurireeglite olemasolu. Need on kehtestatud Lääne-Harju vallas mitmete dokumentidega ja see loetelu </w:t>
      </w:r>
      <w:r w:rsidR="0097087E">
        <w:rPr>
          <w:color w:val="000000"/>
        </w:rPr>
        <w:t xml:space="preserve">võib </w:t>
      </w:r>
      <w:r w:rsidRPr="00B75A8D">
        <w:rPr>
          <w:color w:val="000000"/>
        </w:rPr>
        <w:t>täiene</w:t>
      </w:r>
      <w:r w:rsidR="0097087E">
        <w:rPr>
          <w:color w:val="000000"/>
        </w:rPr>
        <w:t xml:space="preserve">da. </w:t>
      </w:r>
      <w:r w:rsidR="00D05FFD" w:rsidRPr="00B75A8D">
        <w:rPr>
          <w:color w:val="000000"/>
        </w:rPr>
        <w:t>N</w:t>
      </w:r>
      <w:r w:rsidRPr="00B75A8D">
        <w:rPr>
          <w:color w:val="000000"/>
        </w:rPr>
        <w:t>äiteks</w:t>
      </w:r>
      <w:r w:rsidR="00D05FFD" w:rsidRPr="00B75A8D">
        <w:rPr>
          <w:color w:val="000000"/>
        </w:rPr>
        <w:t xml:space="preserve"> </w:t>
      </w:r>
      <w:r w:rsidR="001650F7" w:rsidRPr="00B75A8D">
        <w:rPr>
          <w:color w:val="000000"/>
        </w:rPr>
        <w:t xml:space="preserve">on kehtestatud </w:t>
      </w:r>
      <w:r w:rsidR="00D05FFD" w:rsidRPr="00B75A8D">
        <w:rPr>
          <w:color w:val="000000"/>
        </w:rPr>
        <w:t>järgmi</w:t>
      </w:r>
      <w:r w:rsidR="001650F7" w:rsidRPr="00B75A8D">
        <w:rPr>
          <w:color w:val="000000"/>
        </w:rPr>
        <w:t>s</w:t>
      </w:r>
      <w:r w:rsidR="00D05FFD" w:rsidRPr="00B75A8D">
        <w:rPr>
          <w:color w:val="000000"/>
        </w:rPr>
        <w:t>e</w:t>
      </w:r>
      <w:r w:rsidR="001650F7" w:rsidRPr="00B75A8D">
        <w:rPr>
          <w:color w:val="000000"/>
        </w:rPr>
        <w:t>d juhendid ja korrad</w:t>
      </w:r>
      <w:r w:rsidRPr="00B75A8D">
        <w:rPr>
          <w:color w:val="000000"/>
        </w:rPr>
        <w:t>:</w:t>
      </w:r>
    </w:p>
    <w:p w14:paraId="3DBE0735" w14:textId="77777777" w:rsidR="00644832" w:rsidRPr="00B75A8D" w:rsidRDefault="00644832" w:rsidP="00825E45">
      <w:pPr>
        <w:numPr>
          <w:ilvl w:val="0"/>
          <w:numId w:val="11"/>
        </w:numPr>
        <w:jc w:val="both"/>
        <w:rPr>
          <w:color w:val="000000"/>
        </w:rPr>
      </w:pPr>
      <w:r w:rsidRPr="00B75A8D">
        <w:rPr>
          <w:color w:val="000000"/>
        </w:rPr>
        <w:t>Lääne-Harju Vallavalitsuse palgajuhend (volikogu 19.12.2017 määrus nr 3)</w:t>
      </w:r>
    </w:p>
    <w:p w14:paraId="3E275113" w14:textId="77777777" w:rsidR="00644832" w:rsidRPr="00B75A8D" w:rsidRDefault="00644832" w:rsidP="00825E45">
      <w:pPr>
        <w:numPr>
          <w:ilvl w:val="0"/>
          <w:numId w:val="11"/>
        </w:numPr>
        <w:jc w:val="both"/>
        <w:rPr>
          <w:color w:val="000000"/>
        </w:rPr>
      </w:pPr>
      <w:r w:rsidRPr="00B75A8D">
        <w:rPr>
          <w:color w:val="000000"/>
        </w:rPr>
        <w:t>Lääne-Harju valla hankekord (vallavalitsuse 06.03.2018 määrus nr 1)</w:t>
      </w:r>
    </w:p>
    <w:p w14:paraId="055E110F" w14:textId="77777777" w:rsidR="00644832" w:rsidRPr="00B75A8D" w:rsidRDefault="00644832" w:rsidP="00825E45">
      <w:pPr>
        <w:numPr>
          <w:ilvl w:val="0"/>
          <w:numId w:val="11"/>
        </w:numPr>
        <w:jc w:val="both"/>
        <w:rPr>
          <w:color w:val="000000"/>
        </w:rPr>
      </w:pPr>
      <w:r w:rsidRPr="00B75A8D">
        <w:rPr>
          <w:color w:val="000000"/>
        </w:rPr>
        <w:t>Lääne-Harju valla põhimäärus (volikogu 16.04.2018 määrus nr 8)</w:t>
      </w:r>
    </w:p>
    <w:p w14:paraId="04C1270C" w14:textId="77777777" w:rsidR="00644832" w:rsidRPr="00B75A8D" w:rsidRDefault="00644832" w:rsidP="00825E45">
      <w:pPr>
        <w:numPr>
          <w:ilvl w:val="0"/>
          <w:numId w:val="11"/>
        </w:numPr>
        <w:jc w:val="both"/>
        <w:rPr>
          <w:color w:val="000000"/>
        </w:rPr>
      </w:pPr>
      <w:r w:rsidRPr="00B75A8D">
        <w:rPr>
          <w:color w:val="000000"/>
        </w:rPr>
        <w:t xml:space="preserve">Lääne-Harju Vallavalitsuse raamatupidamise </w:t>
      </w:r>
      <w:proofErr w:type="spellStart"/>
      <w:r w:rsidRPr="00B75A8D">
        <w:rPr>
          <w:color w:val="000000"/>
        </w:rPr>
        <w:t>sise</w:t>
      </w:r>
      <w:proofErr w:type="spellEnd"/>
      <w:r w:rsidRPr="00B75A8D">
        <w:rPr>
          <w:color w:val="000000"/>
        </w:rPr>
        <w:t>-eeskiri (vallavalitsuse 02.05.2018 määrus nr 2)</w:t>
      </w:r>
    </w:p>
    <w:p w14:paraId="0103AC7D" w14:textId="7FF38172" w:rsidR="0093143C" w:rsidRPr="00B75A8D" w:rsidRDefault="0093143C" w:rsidP="00825E45">
      <w:pPr>
        <w:numPr>
          <w:ilvl w:val="0"/>
          <w:numId w:val="11"/>
        </w:numPr>
        <w:jc w:val="both"/>
        <w:rPr>
          <w:color w:val="000000"/>
        </w:rPr>
      </w:pPr>
      <w:r w:rsidRPr="00B75A8D">
        <w:rPr>
          <w:color w:val="000000"/>
        </w:rPr>
        <w:t>Lääne-Harju Vallavalitsuse töökorralduse reeglid (vallavanema 1</w:t>
      </w:r>
      <w:r w:rsidR="00255343">
        <w:rPr>
          <w:color w:val="000000"/>
        </w:rPr>
        <w:t>7</w:t>
      </w:r>
      <w:r w:rsidRPr="00B75A8D">
        <w:rPr>
          <w:color w:val="000000"/>
        </w:rPr>
        <w:t>.0</w:t>
      </w:r>
      <w:r w:rsidR="00255343">
        <w:rPr>
          <w:color w:val="000000"/>
        </w:rPr>
        <w:t>2</w:t>
      </w:r>
      <w:r w:rsidRPr="00B75A8D">
        <w:rPr>
          <w:color w:val="000000"/>
        </w:rPr>
        <w:t>.20</w:t>
      </w:r>
      <w:r w:rsidR="00255343">
        <w:rPr>
          <w:color w:val="000000"/>
        </w:rPr>
        <w:t>22</w:t>
      </w:r>
      <w:r w:rsidRPr="00B75A8D">
        <w:rPr>
          <w:color w:val="000000"/>
        </w:rPr>
        <w:t xml:space="preserve"> käskkiri </w:t>
      </w:r>
      <w:r w:rsidR="00644832" w:rsidRPr="00B75A8D">
        <w:rPr>
          <w:color w:val="000000"/>
        </w:rPr>
        <w:t xml:space="preserve">nr </w:t>
      </w:r>
      <w:r w:rsidRPr="00B75A8D">
        <w:rPr>
          <w:color w:val="000000"/>
        </w:rPr>
        <w:t>1)</w:t>
      </w:r>
    </w:p>
    <w:p w14:paraId="1EF15491" w14:textId="77777777" w:rsidR="00D717F8" w:rsidRPr="00B75A8D" w:rsidRDefault="00D717F8" w:rsidP="00825E45">
      <w:pPr>
        <w:numPr>
          <w:ilvl w:val="0"/>
          <w:numId w:val="11"/>
        </w:numPr>
        <w:jc w:val="both"/>
        <w:rPr>
          <w:color w:val="000000"/>
        </w:rPr>
      </w:pPr>
      <w:r w:rsidRPr="00B75A8D">
        <w:rPr>
          <w:color w:val="000000"/>
        </w:rPr>
        <w:t>Ametisõiduki kasutamise kord (vallavalitsuse 05.03.2019 määrus nr 7)</w:t>
      </w:r>
    </w:p>
    <w:p w14:paraId="37F6F65B" w14:textId="77777777" w:rsidR="00D717F8" w:rsidRPr="00B75A8D" w:rsidRDefault="00D717F8" w:rsidP="00825E45">
      <w:pPr>
        <w:numPr>
          <w:ilvl w:val="0"/>
          <w:numId w:val="11"/>
        </w:numPr>
        <w:jc w:val="both"/>
        <w:rPr>
          <w:color w:val="000000"/>
        </w:rPr>
      </w:pPr>
      <w:r w:rsidRPr="00B75A8D">
        <w:rPr>
          <w:color w:val="000000"/>
        </w:rPr>
        <w:t>Reservfondi kasutamise kord (volikogu 30.04.2019 määrus nr 8)</w:t>
      </w:r>
    </w:p>
    <w:p w14:paraId="2DD5DC98" w14:textId="77777777" w:rsidR="00D717F8" w:rsidRPr="00B75A8D" w:rsidRDefault="00D717F8" w:rsidP="00825E45">
      <w:pPr>
        <w:numPr>
          <w:ilvl w:val="0"/>
          <w:numId w:val="11"/>
        </w:numPr>
        <w:jc w:val="both"/>
        <w:rPr>
          <w:color w:val="000000"/>
        </w:rPr>
      </w:pPr>
      <w:r w:rsidRPr="00B75A8D">
        <w:rPr>
          <w:color w:val="000000"/>
        </w:rPr>
        <w:lastRenderedPageBreak/>
        <w:t>Vallavara valitsemise kord (volikogu 30.04.2019 määrus nr 5)</w:t>
      </w:r>
    </w:p>
    <w:p w14:paraId="04FCE293" w14:textId="77777777" w:rsidR="0093143C" w:rsidRPr="00B75A8D" w:rsidRDefault="0093143C" w:rsidP="00825E45">
      <w:pPr>
        <w:numPr>
          <w:ilvl w:val="0"/>
          <w:numId w:val="11"/>
        </w:numPr>
        <w:jc w:val="both"/>
        <w:rPr>
          <w:color w:val="000000"/>
        </w:rPr>
      </w:pPr>
      <w:r w:rsidRPr="00B75A8D">
        <w:rPr>
          <w:color w:val="000000"/>
        </w:rPr>
        <w:t>Koolieelsete lasteasutuste töötajate töötasustamise alused (vallavalitsuse 19.05.2019 määrus nr 2)</w:t>
      </w:r>
    </w:p>
    <w:p w14:paraId="748CC67D" w14:textId="77777777" w:rsidR="0093143C" w:rsidRPr="00B75A8D" w:rsidRDefault="0093143C" w:rsidP="00825E45">
      <w:pPr>
        <w:numPr>
          <w:ilvl w:val="0"/>
          <w:numId w:val="11"/>
        </w:numPr>
        <w:jc w:val="both"/>
        <w:rPr>
          <w:color w:val="000000"/>
        </w:rPr>
      </w:pPr>
      <w:r w:rsidRPr="00B75A8D">
        <w:rPr>
          <w:color w:val="000000"/>
        </w:rPr>
        <w:t>Kultuuri-, spordi- ja huviasutuste töötajate töötasustamise alused (vallavalitsuse 19.05.2019 määrus nr 3)</w:t>
      </w:r>
    </w:p>
    <w:p w14:paraId="57A7B1BD" w14:textId="691A04A1" w:rsidR="0093143C" w:rsidRPr="00B75A8D" w:rsidRDefault="0093143C" w:rsidP="00825E45">
      <w:pPr>
        <w:numPr>
          <w:ilvl w:val="0"/>
          <w:numId w:val="11"/>
        </w:numPr>
        <w:jc w:val="both"/>
        <w:rPr>
          <w:color w:val="000000"/>
        </w:rPr>
      </w:pPr>
      <w:r w:rsidRPr="00B75A8D">
        <w:rPr>
          <w:color w:val="000000"/>
        </w:rPr>
        <w:t>Huvikoolide töötajate töötasustamise alused (vallavalitsuse 19.05.2019 määrus nr 4)</w:t>
      </w:r>
    </w:p>
    <w:p w14:paraId="26308422" w14:textId="0CD24194" w:rsidR="00D717F8" w:rsidRPr="00B75A8D" w:rsidRDefault="00D717F8" w:rsidP="00825E45">
      <w:pPr>
        <w:numPr>
          <w:ilvl w:val="0"/>
          <w:numId w:val="11"/>
        </w:numPr>
        <w:jc w:val="both"/>
        <w:rPr>
          <w:color w:val="000000"/>
        </w:rPr>
      </w:pPr>
      <w:r w:rsidRPr="00B75A8D">
        <w:rPr>
          <w:color w:val="000000"/>
        </w:rPr>
        <w:t>Nägemisteravust korrigeerivate abivahendite hüvitamine (vallavanema 02.07.2019 käskkiri nr 54)</w:t>
      </w:r>
    </w:p>
    <w:p w14:paraId="792A8296" w14:textId="52AA5C72" w:rsidR="00D717F8" w:rsidRPr="00B75A8D" w:rsidRDefault="00D717F8" w:rsidP="00825E45">
      <w:pPr>
        <w:numPr>
          <w:ilvl w:val="0"/>
          <w:numId w:val="11"/>
        </w:numPr>
        <w:jc w:val="both"/>
        <w:rPr>
          <w:color w:val="000000"/>
        </w:rPr>
      </w:pPr>
      <w:r w:rsidRPr="00B75A8D">
        <w:rPr>
          <w:color w:val="000000"/>
        </w:rPr>
        <w:t>Isikliku sõiduauto teenistus-, töö- ja ametisõitudeks kasutamise kulude hüvitamise kord (vallavanema 2</w:t>
      </w:r>
      <w:r w:rsidR="00255343">
        <w:rPr>
          <w:color w:val="000000"/>
        </w:rPr>
        <w:t>6</w:t>
      </w:r>
      <w:r w:rsidRPr="00B75A8D">
        <w:rPr>
          <w:color w:val="000000"/>
        </w:rPr>
        <w:t>.</w:t>
      </w:r>
      <w:r w:rsidR="00255343">
        <w:rPr>
          <w:color w:val="000000"/>
        </w:rPr>
        <w:t>01</w:t>
      </w:r>
      <w:r w:rsidRPr="00B75A8D">
        <w:rPr>
          <w:color w:val="000000"/>
        </w:rPr>
        <w:t>.20</w:t>
      </w:r>
      <w:r w:rsidR="00255343">
        <w:rPr>
          <w:color w:val="000000"/>
        </w:rPr>
        <w:t>23</w:t>
      </w:r>
      <w:r w:rsidRPr="00B75A8D">
        <w:rPr>
          <w:color w:val="000000"/>
        </w:rPr>
        <w:t xml:space="preserve"> käskkiri nr </w:t>
      </w:r>
      <w:r w:rsidR="00255343">
        <w:rPr>
          <w:color w:val="000000"/>
        </w:rPr>
        <w:t>2</w:t>
      </w:r>
      <w:r w:rsidRPr="00B75A8D">
        <w:rPr>
          <w:color w:val="000000"/>
        </w:rPr>
        <w:t xml:space="preserve">, </w:t>
      </w:r>
      <w:r w:rsidR="00255343">
        <w:rPr>
          <w:color w:val="000000"/>
        </w:rPr>
        <w:t>muude</w:t>
      </w:r>
      <w:r w:rsidRPr="00B75A8D">
        <w:rPr>
          <w:color w:val="000000"/>
        </w:rPr>
        <w:t xml:space="preserve">tud </w:t>
      </w:r>
      <w:r w:rsidR="00255343">
        <w:rPr>
          <w:color w:val="000000"/>
        </w:rPr>
        <w:t>31</w:t>
      </w:r>
      <w:r w:rsidRPr="00B75A8D">
        <w:rPr>
          <w:color w:val="000000"/>
        </w:rPr>
        <w:t>.1</w:t>
      </w:r>
      <w:r w:rsidR="00255343">
        <w:rPr>
          <w:color w:val="000000"/>
        </w:rPr>
        <w:t>0</w:t>
      </w:r>
      <w:r w:rsidRPr="00B75A8D">
        <w:rPr>
          <w:color w:val="000000"/>
        </w:rPr>
        <w:t>.20</w:t>
      </w:r>
      <w:r w:rsidR="00255343">
        <w:rPr>
          <w:color w:val="000000"/>
        </w:rPr>
        <w:t>23</w:t>
      </w:r>
      <w:r w:rsidRPr="00B75A8D">
        <w:rPr>
          <w:color w:val="000000"/>
        </w:rPr>
        <w:t xml:space="preserve"> kk nr </w:t>
      </w:r>
      <w:r w:rsidR="00255343">
        <w:rPr>
          <w:color w:val="000000"/>
        </w:rPr>
        <w:t>17</w:t>
      </w:r>
      <w:r w:rsidRPr="00B75A8D">
        <w:rPr>
          <w:color w:val="000000"/>
        </w:rPr>
        <w:t>)</w:t>
      </w:r>
    </w:p>
    <w:p w14:paraId="075D0604" w14:textId="77777777" w:rsidR="00D05FFD" w:rsidRPr="00B75A8D" w:rsidRDefault="00D05FFD" w:rsidP="00825E45">
      <w:pPr>
        <w:numPr>
          <w:ilvl w:val="0"/>
          <w:numId w:val="11"/>
        </w:numPr>
        <w:jc w:val="both"/>
        <w:rPr>
          <w:color w:val="000000"/>
        </w:rPr>
      </w:pPr>
      <w:r w:rsidRPr="00B75A8D">
        <w:rPr>
          <w:color w:val="000000"/>
        </w:rPr>
        <w:t>Hallatavate asutuste põhimäärused jm korrad.</w:t>
      </w:r>
    </w:p>
    <w:p w14:paraId="16BC81D3" w14:textId="77777777" w:rsidR="0093143C" w:rsidRPr="00B75A8D" w:rsidRDefault="0093143C" w:rsidP="00F84DF5">
      <w:pPr>
        <w:jc w:val="both"/>
        <w:rPr>
          <w:color w:val="000000"/>
        </w:rPr>
      </w:pPr>
    </w:p>
    <w:p w14:paraId="3AC6E496" w14:textId="1BB4FA3D" w:rsidR="003C7AE7" w:rsidRPr="00B75A8D" w:rsidRDefault="00D05FFD" w:rsidP="00F84DF5">
      <w:pPr>
        <w:jc w:val="both"/>
        <w:rPr>
          <w:color w:val="000000"/>
        </w:rPr>
      </w:pPr>
      <w:r w:rsidRPr="00B75A8D">
        <w:rPr>
          <w:color w:val="000000"/>
        </w:rPr>
        <w:t xml:space="preserve">Finantsrisk </w:t>
      </w:r>
      <w:r w:rsidR="000B4988" w:rsidRPr="00B75A8D">
        <w:rPr>
          <w:color w:val="000000"/>
        </w:rPr>
        <w:t xml:space="preserve">seisneb </w:t>
      </w:r>
      <w:r w:rsidRPr="00B75A8D">
        <w:rPr>
          <w:color w:val="000000"/>
        </w:rPr>
        <w:t xml:space="preserve">üldiselt </w:t>
      </w:r>
      <w:r w:rsidR="000B4988" w:rsidRPr="00B75A8D">
        <w:rPr>
          <w:color w:val="000000"/>
        </w:rPr>
        <w:t>selles, et rahaline kulu on ebaotstarbekas ja ei too kaasa maksimaalset võimalikku tulemust valla huvide elluviimisel.</w:t>
      </w:r>
      <w:r w:rsidRPr="00B75A8D">
        <w:rPr>
          <w:color w:val="000000"/>
        </w:rPr>
        <w:t xml:space="preserve"> </w:t>
      </w:r>
      <w:r w:rsidR="000B4988" w:rsidRPr="00B75A8D">
        <w:rPr>
          <w:color w:val="000000"/>
        </w:rPr>
        <w:t xml:space="preserve">Selle ennetamiseks ja võimalikult kiireks avastamiseks on kasutusel eelarve jälgimise süsteem, kus (tekkepõhised) kulud on juhtkonnale ja </w:t>
      </w:r>
      <w:r w:rsidR="005E4E0B" w:rsidRPr="00B75A8D">
        <w:rPr>
          <w:color w:val="000000"/>
        </w:rPr>
        <w:t>vastutavatele</w:t>
      </w:r>
      <w:r w:rsidR="000B4988" w:rsidRPr="00B75A8D">
        <w:rPr>
          <w:color w:val="000000"/>
        </w:rPr>
        <w:t xml:space="preserve"> isikutele nähtavad aruannetena igapäevase andmete uuendamisega raamatupidamisprogrammist, </w:t>
      </w:r>
      <w:r w:rsidRPr="00B75A8D">
        <w:rPr>
          <w:color w:val="000000"/>
        </w:rPr>
        <w:t xml:space="preserve">lisaks tegeleb </w:t>
      </w:r>
      <w:r w:rsidR="00B46746" w:rsidRPr="00B75A8D">
        <w:rPr>
          <w:color w:val="000000"/>
        </w:rPr>
        <w:t>kulude jälgimisega finantsjuht</w:t>
      </w:r>
      <w:r w:rsidR="00393FCA" w:rsidRPr="00B75A8D">
        <w:rPr>
          <w:color w:val="000000"/>
        </w:rPr>
        <w:t>.</w:t>
      </w:r>
      <w:r w:rsidR="00B46746" w:rsidRPr="00B75A8D">
        <w:rPr>
          <w:color w:val="000000"/>
        </w:rPr>
        <w:t xml:space="preserve"> </w:t>
      </w:r>
      <w:r w:rsidR="00A46F00" w:rsidRPr="00B75A8D">
        <w:rPr>
          <w:color w:val="000000"/>
        </w:rPr>
        <w:t xml:space="preserve">Hallatavate </w:t>
      </w:r>
      <w:r w:rsidR="00B46746" w:rsidRPr="00B75A8D">
        <w:rPr>
          <w:color w:val="000000"/>
        </w:rPr>
        <w:t>asutuste eelarvestamisel lähtutakse eelkõige objektiivsetest parameetritest (õpilaste arv jm).</w:t>
      </w:r>
    </w:p>
    <w:p w14:paraId="08F0A7B1" w14:textId="135DE741" w:rsidR="00795566" w:rsidRPr="00B75A8D" w:rsidRDefault="00795566" w:rsidP="00F84DF5">
      <w:pPr>
        <w:jc w:val="both"/>
        <w:rPr>
          <w:color w:val="000000"/>
        </w:rPr>
      </w:pPr>
    </w:p>
    <w:p w14:paraId="147D53B3" w14:textId="4E52D62B" w:rsidR="00795566" w:rsidRPr="00B75A8D" w:rsidRDefault="00795566" w:rsidP="00F84DF5">
      <w:pPr>
        <w:jc w:val="both"/>
        <w:rPr>
          <w:color w:val="000000"/>
        </w:rPr>
      </w:pPr>
      <w:r w:rsidRPr="00B75A8D">
        <w:rPr>
          <w:color w:val="000000"/>
        </w:rPr>
        <w:t xml:space="preserve">Likviidsusrisk on oht, et konsolideerimisgrupi üksusel ei ole piisaval hulgal likviidseid rahalisi vahendeid finantskohustuste täitmiseks. Likviidsusriski jälgimiseks on asutusesiseselt kasutusel rahavoo prognoosi aruanne, kus on rahavoog prognoositud </w:t>
      </w:r>
      <w:r w:rsidR="00320B05" w:rsidRPr="00B75A8D">
        <w:rPr>
          <w:color w:val="000000"/>
        </w:rPr>
        <w:t xml:space="preserve">igakuiselt </w:t>
      </w:r>
      <w:r w:rsidRPr="00B75A8D">
        <w:rPr>
          <w:color w:val="000000"/>
        </w:rPr>
        <w:t xml:space="preserve">ja võrreldud tegelike andmetega. Näiliselt madala likviidsussuhtarvu </w:t>
      </w:r>
      <w:r w:rsidR="007A410E" w:rsidRPr="00B75A8D">
        <w:rPr>
          <w:color w:val="000000"/>
        </w:rPr>
        <w:t>tausta on selgitatud lk 4 (tähtsamad finantsnäitajad, viimane lõik).</w:t>
      </w:r>
    </w:p>
    <w:p w14:paraId="54CB1DFA" w14:textId="77777777" w:rsidR="008418A5" w:rsidRPr="00B75A8D" w:rsidRDefault="008418A5" w:rsidP="00F84DF5">
      <w:pPr>
        <w:jc w:val="both"/>
        <w:rPr>
          <w:color w:val="000000"/>
        </w:rPr>
      </w:pPr>
    </w:p>
    <w:p w14:paraId="0923955B" w14:textId="278EB2C9" w:rsidR="007B77E4" w:rsidRPr="00B75A8D" w:rsidRDefault="007B77E4" w:rsidP="00F84DF5">
      <w:pPr>
        <w:jc w:val="both"/>
        <w:rPr>
          <w:color w:val="000000"/>
        </w:rPr>
      </w:pPr>
      <w:r w:rsidRPr="00B75A8D">
        <w:rPr>
          <w:color w:val="000000"/>
        </w:rPr>
        <w:t>Krediidirisk on oht, et tehingu vastaspool ei täida võetud kohustusi. Selle maandamiseks hoitakse rahalisi vahendeid krediidiasutustes, millel on investeerimisjärgu krediidireiting (vastavalt KOFS § 36 lg 12 p.2).</w:t>
      </w:r>
    </w:p>
    <w:p w14:paraId="0F336FF0" w14:textId="77777777" w:rsidR="007B77E4" w:rsidRPr="00B75A8D" w:rsidRDefault="007B77E4" w:rsidP="00F84DF5">
      <w:pPr>
        <w:jc w:val="both"/>
        <w:rPr>
          <w:color w:val="000000"/>
        </w:rPr>
      </w:pPr>
    </w:p>
    <w:p w14:paraId="712294DF" w14:textId="6459FB71" w:rsidR="007B77E4" w:rsidRPr="00B75A8D" w:rsidRDefault="007B77E4" w:rsidP="00F84DF5">
      <w:pPr>
        <w:jc w:val="both"/>
        <w:rPr>
          <w:color w:val="000000"/>
        </w:rPr>
      </w:pPr>
      <w:r w:rsidRPr="00B75A8D">
        <w:rPr>
          <w:color w:val="000000"/>
        </w:rPr>
        <w:t xml:space="preserve">Intressirisk on oht, et intressimäärade muutumine mõjutab konsolideerimisgrupi üksuste finantskohustustega seotud kulude suurust või finantsinvesteeringutelt saadaolevat tulu. Selline seos kahtlemata eksisteerib, sellega on arvestatud. Juhtkonna hinnanul on laenuintressi fikseerimine pikas perspektiivis kulukam kui intresside tasumine jooksva </w:t>
      </w:r>
      <w:proofErr w:type="spellStart"/>
      <w:r w:rsidRPr="00B75A8D">
        <w:rPr>
          <w:color w:val="000000"/>
        </w:rPr>
        <w:t>euribori</w:t>
      </w:r>
      <w:proofErr w:type="spellEnd"/>
      <w:r w:rsidRPr="00B75A8D">
        <w:rPr>
          <w:color w:val="000000"/>
        </w:rPr>
        <w:t xml:space="preserve"> alusel.</w:t>
      </w:r>
    </w:p>
    <w:p w14:paraId="708F3652" w14:textId="77777777" w:rsidR="007B77E4" w:rsidRPr="00B75A8D" w:rsidRDefault="007B77E4" w:rsidP="00F84DF5">
      <w:pPr>
        <w:jc w:val="both"/>
        <w:rPr>
          <w:color w:val="000000"/>
        </w:rPr>
      </w:pPr>
    </w:p>
    <w:p w14:paraId="0C37D2F4" w14:textId="08129BEF" w:rsidR="00B46746" w:rsidRPr="00B75A8D" w:rsidRDefault="009F64A6" w:rsidP="0064388B">
      <w:pPr>
        <w:jc w:val="both"/>
        <w:rPr>
          <w:color w:val="000000"/>
        </w:rPr>
      </w:pPr>
      <w:r w:rsidRPr="00B75A8D">
        <w:rPr>
          <w:color w:val="000000"/>
        </w:rPr>
        <w:t>Nagu varasemalt, on i</w:t>
      </w:r>
      <w:r w:rsidR="00B46746" w:rsidRPr="00B75A8D">
        <w:rPr>
          <w:color w:val="000000"/>
        </w:rPr>
        <w:t>nvesteeringud planeeritud ja jälgitavad objektide lõikes.</w:t>
      </w:r>
      <w:r w:rsidR="00795566" w:rsidRPr="00B75A8D">
        <w:rPr>
          <w:color w:val="000000"/>
        </w:rPr>
        <w:t xml:space="preserve"> </w:t>
      </w:r>
      <w:r w:rsidR="00393FCA" w:rsidRPr="00B75A8D">
        <w:rPr>
          <w:color w:val="000000"/>
        </w:rPr>
        <w:t>J</w:t>
      </w:r>
      <w:r w:rsidR="00B46746" w:rsidRPr="00B75A8D">
        <w:rPr>
          <w:color w:val="000000"/>
        </w:rPr>
        <w:t>uriidiliselt keerukamate tehingute tegemisel kasutatakse õigusbüroode abi.</w:t>
      </w:r>
      <w:r w:rsidR="00795566" w:rsidRPr="00B75A8D">
        <w:rPr>
          <w:color w:val="000000"/>
        </w:rPr>
        <w:t xml:space="preserve"> </w:t>
      </w:r>
      <w:proofErr w:type="spellStart"/>
      <w:r w:rsidR="007B321A" w:rsidRPr="00B75A8D">
        <w:rPr>
          <w:color w:val="000000"/>
        </w:rPr>
        <w:t>Küberturvalisuse</w:t>
      </w:r>
      <w:proofErr w:type="spellEnd"/>
      <w:r w:rsidR="007B321A" w:rsidRPr="00B75A8D">
        <w:rPr>
          <w:color w:val="000000"/>
        </w:rPr>
        <w:t xml:space="preserve"> tagamiseks on vallavalitsuse IT riistvara- ja majutusteenus ostetud sisse AS</w:t>
      </w:r>
      <w:r w:rsidR="005F6406" w:rsidRPr="00B75A8D">
        <w:rPr>
          <w:color w:val="000000"/>
        </w:rPr>
        <w:t>-ilt</w:t>
      </w:r>
      <w:r w:rsidR="007B321A" w:rsidRPr="00B75A8D">
        <w:rPr>
          <w:color w:val="000000"/>
        </w:rPr>
        <w:t xml:space="preserve"> </w:t>
      </w:r>
      <w:r w:rsidR="005F6406" w:rsidRPr="00B75A8D">
        <w:rPr>
          <w:color w:val="000000"/>
        </w:rPr>
        <w:t>Telia Eesti</w:t>
      </w:r>
      <w:r w:rsidR="007A410E" w:rsidRPr="00B75A8D">
        <w:rPr>
          <w:color w:val="000000"/>
        </w:rPr>
        <w:t>,</w:t>
      </w:r>
      <w:r w:rsidR="007B321A" w:rsidRPr="00B75A8D">
        <w:rPr>
          <w:color w:val="000000"/>
        </w:rPr>
        <w:t xml:space="preserve"> </w:t>
      </w:r>
      <w:r w:rsidR="007A410E" w:rsidRPr="00B75A8D">
        <w:rPr>
          <w:color w:val="000000"/>
        </w:rPr>
        <w:t>s</w:t>
      </w:r>
      <w:r w:rsidRPr="00B75A8D">
        <w:rPr>
          <w:color w:val="000000"/>
        </w:rPr>
        <w:t>amuti  on sisse ostetud a</w:t>
      </w:r>
      <w:r w:rsidR="007B321A" w:rsidRPr="00B75A8D">
        <w:rPr>
          <w:color w:val="000000"/>
        </w:rPr>
        <w:t>ndmekaitsespetsialisti teenus</w:t>
      </w:r>
      <w:r w:rsidR="00795566" w:rsidRPr="00B75A8D">
        <w:rPr>
          <w:color w:val="000000"/>
        </w:rPr>
        <w:t xml:space="preserve">. </w:t>
      </w:r>
      <w:r w:rsidR="00255343">
        <w:rPr>
          <w:color w:val="000000"/>
        </w:rPr>
        <w:t xml:space="preserve">Hallatavate </w:t>
      </w:r>
      <w:r w:rsidR="00B46746" w:rsidRPr="00B75A8D">
        <w:rPr>
          <w:color w:val="000000"/>
        </w:rPr>
        <w:t>asutuse juhid vastutavad oma eelarvete täitmise eest, mida neil on võimalik igapäevaselt kontrollida, järelevalvet ja pistelisi kontrolle teevad nii vallavalitsus kui volikogu revisjonikomisjon.</w:t>
      </w:r>
    </w:p>
    <w:p w14:paraId="42DA82E7" w14:textId="53DCA086" w:rsidR="00433741" w:rsidRPr="00B75A8D" w:rsidRDefault="00433741" w:rsidP="0064388B">
      <w:pPr>
        <w:jc w:val="both"/>
        <w:rPr>
          <w:color w:val="000000"/>
        </w:rPr>
      </w:pPr>
    </w:p>
    <w:p w14:paraId="23B7F1D9" w14:textId="77777777" w:rsidR="0097087E" w:rsidRDefault="0097087E">
      <w:pPr>
        <w:rPr>
          <w:rFonts w:ascii="Arial" w:hAnsi="Arial" w:cs="Arial"/>
          <w:b/>
          <w:bCs/>
          <w:iCs/>
          <w:sz w:val="28"/>
          <w:szCs w:val="28"/>
        </w:rPr>
      </w:pPr>
      <w:bookmarkStart w:id="67" w:name="_Toc74668360"/>
      <w:r>
        <w:rPr>
          <w:i/>
        </w:rPr>
        <w:br w:type="page"/>
      </w:r>
    </w:p>
    <w:p w14:paraId="560F78AB" w14:textId="2E80F15B" w:rsidR="00433741" w:rsidRPr="00B75A8D" w:rsidRDefault="00433741" w:rsidP="00C37288">
      <w:pPr>
        <w:pStyle w:val="Heading2"/>
        <w:rPr>
          <w:i w:val="0"/>
        </w:rPr>
      </w:pPr>
      <w:bookmarkStart w:id="68" w:name="_Toc167172025"/>
      <w:r w:rsidRPr="00B75A8D">
        <w:rPr>
          <w:i w:val="0"/>
        </w:rPr>
        <w:lastRenderedPageBreak/>
        <w:t xml:space="preserve">Ülevaade </w:t>
      </w:r>
      <w:bookmarkStart w:id="69" w:name="_Hlk138150729"/>
      <w:r w:rsidRPr="00B75A8D">
        <w:rPr>
          <w:i w:val="0"/>
        </w:rPr>
        <w:t>tütarettevõtjate</w:t>
      </w:r>
      <w:r w:rsidR="00C37288">
        <w:rPr>
          <w:i w:val="0"/>
        </w:rPr>
        <w:t xml:space="preserve">, </w:t>
      </w:r>
      <w:r w:rsidR="00C37288" w:rsidRPr="00B75A8D">
        <w:rPr>
          <w:i w:val="0"/>
        </w:rPr>
        <w:t xml:space="preserve">sihtasutuste </w:t>
      </w:r>
      <w:r w:rsidR="00C37288">
        <w:rPr>
          <w:i w:val="0"/>
        </w:rPr>
        <w:t xml:space="preserve">ja sidusettevõtjate </w:t>
      </w:r>
      <w:r w:rsidRPr="00B75A8D">
        <w:rPr>
          <w:i w:val="0"/>
        </w:rPr>
        <w:t>tegevusest</w:t>
      </w:r>
      <w:bookmarkEnd w:id="67"/>
      <w:bookmarkEnd w:id="69"/>
      <w:bookmarkEnd w:id="68"/>
    </w:p>
    <w:p w14:paraId="2A9520DF" w14:textId="77777777" w:rsidR="00433741" w:rsidRPr="00B75A8D" w:rsidRDefault="00433741" w:rsidP="0064388B">
      <w:pPr>
        <w:jc w:val="both"/>
        <w:rPr>
          <w:color w:val="000000"/>
        </w:rPr>
      </w:pPr>
    </w:p>
    <w:p w14:paraId="361AE24E" w14:textId="1827AA5A" w:rsidR="00433741" w:rsidRPr="00B75A8D" w:rsidRDefault="00433741" w:rsidP="0064388B">
      <w:pPr>
        <w:jc w:val="both"/>
        <w:rPr>
          <w:b/>
          <w:color w:val="000000"/>
        </w:rPr>
      </w:pPr>
      <w:r w:rsidRPr="00B75A8D">
        <w:rPr>
          <w:b/>
          <w:color w:val="000000"/>
        </w:rPr>
        <w:t>A</w:t>
      </w:r>
      <w:r w:rsidR="005E5AA0" w:rsidRPr="00B75A8D">
        <w:rPr>
          <w:b/>
          <w:color w:val="000000"/>
        </w:rPr>
        <w:t>ktsiaselts</w:t>
      </w:r>
      <w:r w:rsidRPr="00B75A8D">
        <w:rPr>
          <w:b/>
          <w:color w:val="000000"/>
        </w:rPr>
        <w:t xml:space="preserve"> Lahevesi (11492271)</w:t>
      </w:r>
    </w:p>
    <w:p w14:paraId="40689544" w14:textId="77777777" w:rsidR="00433741" w:rsidRPr="00B75A8D" w:rsidRDefault="00433741" w:rsidP="0064388B">
      <w:pPr>
        <w:jc w:val="both"/>
        <w:rPr>
          <w:color w:val="000000"/>
        </w:rPr>
      </w:pPr>
    </w:p>
    <w:p w14:paraId="12E4FC49" w14:textId="00F98609" w:rsidR="00433741" w:rsidRPr="00B75A8D" w:rsidRDefault="000E2403" w:rsidP="0064388B">
      <w:pPr>
        <w:jc w:val="both"/>
        <w:rPr>
          <w:color w:val="000000"/>
        </w:rPr>
      </w:pPr>
      <w:bookmarkStart w:id="70" w:name="_Hlk104988476"/>
      <w:r w:rsidRPr="00B75A8D">
        <w:rPr>
          <w:bCs/>
          <w:color w:val="000000"/>
        </w:rPr>
        <w:t>Aktsiaselts</w:t>
      </w:r>
      <w:r w:rsidR="00433741" w:rsidRPr="00B75A8D">
        <w:rPr>
          <w:color w:val="000000"/>
        </w:rPr>
        <w:t xml:space="preserve"> </w:t>
      </w:r>
      <w:bookmarkEnd w:id="70"/>
      <w:r w:rsidR="00433741" w:rsidRPr="00B75A8D">
        <w:rPr>
          <w:color w:val="000000"/>
        </w:rPr>
        <w:t>Lahevesi lii</w:t>
      </w:r>
      <w:r w:rsidR="003F2BA0" w:rsidRPr="00B75A8D">
        <w:rPr>
          <w:color w:val="000000"/>
        </w:rPr>
        <w:t>tis</w:t>
      </w:r>
      <w:r w:rsidR="00433741" w:rsidRPr="00B75A8D">
        <w:rPr>
          <w:color w:val="000000"/>
        </w:rPr>
        <w:t xml:space="preserve"> endaga </w:t>
      </w:r>
      <w:r w:rsidR="003F2BA0" w:rsidRPr="00B75A8D">
        <w:rPr>
          <w:color w:val="000000"/>
        </w:rPr>
        <w:t>2018.</w:t>
      </w:r>
      <w:r w:rsidR="007A410E" w:rsidRPr="00B75A8D">
        <w:rPr>
          <w:color w:val="000000"/>
        </w:rPr>
        <w:t xml:space="preserve"> </w:t>
      </w:r>
      <w:r w:rsidR="003F2BA0" w:rsidRPr="00B75A8D">
        <w:rPr>
          <w:color w:val="000000"/>
        </w:rPr>
        <w:t xml:space="preserve">a </w:t>
      </w:r>
      <w:r w:rsidR="00433741" w:rsidRPr="00B75A8D">
        <w:rPr>
          <w:color w:val="000000"/>
        </w:rPr>
        <w:t>kõik haldusreformieelsete omavalitsuste kommunaal</w:t>
      </w:r>
      <w:r w:rsidR="007A410E" w:rsidRPr="00B75A8D">
        <w:rPr>
          <w:color w:val="000000"/>
        </w:rPr>
        <w:softHyphen/>
      </w:r>
      <w:r w:rsidR="00433741" w:rsidRPr="00B75A8D">
        <w:rPr>
          <w:color w:val="000000"/>
        </w:rPr>
        <w:t>ettevõtted ja jätkab tegevust valla vee-ettevõttena, kes pakub Lääne-Harju valla territooriumil ja Türisalus vee- ja kanalisatsiooniteenuseid.</w:t>
      </w:r>
    </w:p>
    <w:p w14:paraId="75AF41FA" w14:textId="77777777" w:rsidR="00433741" w:rsidRPr="00B75A8D" w:rsidRDefault="00433741" w:rsidP="0064388B">
      <w:pPr>
        <w:jc w:val="both"/>
        <w:rPr>
          <w:color w:val="000000"/>
        </w:rPr>
      </w:pPr>
    </w:p>
    <w:p w14:paraId="5F82FC45" w14:textId="6F76AFF6" w:rsidR="00433741" w:rsidRPr="00B75A8D" w:rsidRDefault="00433741" w:rsidP="0064388B">
      <w:pPr>
        <w:jc w:val="both"/>
        <w:rPr>
          <w:color w:val="000000"/>
        </w:rPr>
      </w:pPr>
      <w:r w:rsidRPr="00B75A8D">
        <w:rPr>
          <w:color w:val="000000"/>
        </w:rPr>
        <w:t xml:space="preserve">Peale põhitegevuse osutab </w:t>
      </w:r>
      <w:r w:rsidR="000E2403" w:rsidRPr="00B75A8D">
        <w:rPr>
          <w:bCs/>
          <w:color w:val="000000"/>
        </w:rPr>
        <w:t>Aktsiaselts</w:t>
      </w:r>
      <w:r w:rsidRPr="00B75A8D">
        <w:rPr>
          <w:color w:val="000000"/>
        </w:rPr>
        <w:t xml:space="preserve"> Lahevesi Lääne-Harju Vallavalitsusele erinevaid haldusteenuseid (territooriumite korrashoid, teede hooldus, kalmistute majandamine)</w:t>
      </w:r>
      <w:r w:rsidR="005D49D1" w:rsidRPr="00B75A8D">
        <w:rPr>
          <w:color w:val="000000"/>
        </w:rPr>
        <w:t>.</w:t>
      </w:r>
    </w:p>
    <w:p w14:paraId="3F14C500" w14:textId="77777777" w:rsidR="00433741" w:rsidRPr="00B75A8D" w:rsidRDefault="00433741" w:rsidP="0064388B">
      <w:pPr>
        <w:jc w:val="both"/>
        <w:rPr>
          <w:color w:val="000000"/>
        </w:rPr>
      </w:pPr>
    </w:p>
    <w:p w14:paraId="53CE1993" w14:textId="5F3E8EB8" w:rsidR="003F2BA0" w:rsidRPr="00B75A8D" w:rsidRDefault="00ED57AD" w:rsidP="00ED57AD">
      <w:pPr>
        <w:jc w:val="both"/>
        <w:rPr>
          <w:color w:val="000000"/>
        </w:rPr>
      </w:pPr>
      <w:r w:rsidRPr="00B75A8D">
        <w:rPr>
          <w:color w:val="000000"/>
        </w:rPr>
        <w:t>Peamised tööd, mis 202</w:t>
      </w:r>
      <w:r w:rsidR="0097087E">
        <w:rPr>
          <w:color w:val="000000"/>
        </w:rPr>
        <w:t>3</w:t>
      </w:r>
      <w:r w:rsidRPr="00B75A8D">
        <w:rPr>
          <w:color w:val="000000"/>
        </w:rPr>
        <w:t>.a. lõpetati, olid 202</w:t>
      </w:r>
      <w:r w:rsidR="0097087E">
        <w:rPr>
          <w:color w:val="000000"/>
        </w:rPr>
        <w:t>1</w:t>
      </w:r>
      <w:r w:rsidRPr="00B75A8D">
        <w:rPr>
          <w:color w:val="000000"/>
        </w:rPr>
        <w:t xml:space="preserve">.a. Keskkonnainvesteeringute Keskuse poolt positiivse toetusotsuse saanud </w:t>
      </w:r>
      <w:r w:rsidR="0097087E">
        <w:rPr>
          <w:color w:val="000000"/>
        </w:rPr>
        <w:t xml:space="preserve">Vasalemma </w:t>
      </w:r>
      <w:r w:rsidRPr="00B75A8D">
        <w:rPr>
          <w:color w:val="000000"/>
        </w:rPr>
        <w:t>ühisveevärgi- ja kanalisatsioonitaristu rajamine, millega alustati 2022. aastal.</w:t>
      </w:r>
    </w:p>
    <w:p w14:paraId="24B8077A" w14:textId="77777777" w:rsidR="003F2BA0" w:rsidRPr="00B75A8D" w:rsidRDefault="003F2BA0" w:rsidP="0064388B">
      <w:pPr>
        <w:jc w:val="both"/>
        <w:rPr>
          <w:color w:val="000000"/>
        </w:rPr>
      </w:pPr>
    </w:p>
    <w:tbl>
      <w:tblPr>
        <w:tblStyle w:val="TableGrid"/>
        <w:tblW w:w="0" w:type="auto"/>
        <w:tblLook w:val="04A0" w:firstRow="1" w:lastRow="0" w:firstColumn="1" w:lastColumn="0" w:noHBand="0" w:noVBand="1"/>
      </w:tblPr>
      <w:tblGrid>
        <w:gridCol w:w="1980"/>
        <w:gridCol w:w="1843"/>
        <w:gridCol w:w="1417"/>
        <w:gridCol w:w="3821"/>
      </w:tblGrid>
      <w:tr w:rsidR="003F2BA0" w:rsidRPr="00B75A8D" w14:paraId="77451926" w14:textId="77777777" w:rsidTr="007322A8">
        <w:tc>
          <w:tcPr>
            <w:tcW w:w="1980" w:type="dxa"/>
            <w:vAlign w:val="center"/>
          </w:tcPr>
          <w:p w14:paraId="7F4A5824" w14:textId="77777777" w:rsidR="003F2BA0" w:rsidRPr="00B75A8D" w:rsidRDefault="003F2BA0" w:rsidP="0064388B">
            <w:pPr>
              <w:jc w:val="both"/>
            </w:pPr>
            <w:r w:rsidRPr="00B75A8D">
              <w:t>Projekt</w:t>
            </w:r>
          </w:p>
        </w:tc>
        <w:tc>
          <w:tcPr>
            <w:tcW w:w="1843" w:type="dxa"/>
            <w:vAlign w:val="center"/>
          </w:tcPr>
          <w:p w14:paraId="62246991" w14:textId="77777777" w:rsidR="003F2BA0" w:rsidRPr="00B75A8D" w:rsidRDefault="003F2BA0" w:rsidP="0064388B">
            <w:pPr>
              <w:jc w:val="both"/>
            </w:pPr>
            <w:r w:rsidRPr="00B75A8D">
              <w:t>Projekti kogu</w:t>
            </w:r>
            <w:r w:rsidRPr="00B75A8D">
              <w:softHyphen/>
              <w:t>maksumus (</w:t>
            </w:r>
            <w:proofErr w:type="spellStart"/>
            <w:r w:rsidRPr="00B75A8D">
              <w:t>eur</w:t>
            </w:r>
            <w:proofErr w:type="spellEnd"/>
            <w:r w:rsidRPr="00B75A8D">
              <w:t>)</w:t>
            </w:r>
          </w:p>
        </w:tc>
        <w:tc>
          <w:tcPr>
            <w:tcW w:w="1417" w:type="dxa"/>
            <w:vAlign w:val="center"/>
          </w:tcPr>
          <w:p w14:paraId="29F2CFB2" w14:textId="77777777" w:rsidR="003F2BA0" w:rsidRPr="00B75A8D" w:rsidRDefault="003F2BA0" w:rsidP="007322A8">
            <w:r w:rsidRPr="00B75A8D">
              <w:t xml:space="preserve">Sh </w:t>
            </w:r>
            <w:proofErr w:type="spellStart"/>
            <w:r w:rsidRPr="00B75A8D">
              <w:t>KIK-i</w:t>
            </w:r>
            <w:proofErr w:type="spellEnd"/>
            <w:r w:rsidRPr="00B75A8D">
              <w:t xml:space="preserve"> toetus (</w:t>
            </w:r>
            <w:proofErr w:type="spellStart"/>
            <w:r w:rsidRPr="00B75A8D">
              <w:t>eur</w:t>
            </w:r>
            <w:proofErr w:type="spellEnd"/>
            <w:r w:rsidRPr="00B75A8D">
              <w:t>)</w:t>
            </w:r>
          </w:p>
        </w:tc>
        <w:tc>
          <w:tcPr>
            <w:tcW w:w="3821" w:type="dxa"/>
            <w:vAlign w:val="center"/>
          </w:tcPr>
          <w:p w14:paraId="6316A858" w14:textId="77777777" w:rsidR="003F2BA0" w:rsidRPr="00B75A8D" w:rsidRDefault="003F2BA0" w:rsidP="0064388B">
            <w:pPr>
              <w:jc w:val="both"/>
            </w:pPr>
            <w:r w:rsidRPr="00B75A8D">
              <w:t>Märkus</w:t>
            </w:r>
          </w:p>
        </w:tc>
      </w:tr>
      <w:tr w:rsidR="003F2BA0" w:rsidRPr="00B75A8D" w14:paraId="62391279" w14:textId="77777777" w:rsidTr="007322A8">
        <w:tc>
          <w:tcPr>
            <w:tcW w:w="1980" w:type="dxa"/>
          </w:tcPr>
          <w:p w14:paraId="30E2B733" w14:textId="65C35486" w:rsidR="003F2BA0" w:rsidRPr="00B75A8D" w:rsidRDefault="00464A20" w:rsidP="0064388B">
            <w:pPr>
              <w:jc w:val="both"/>
            </w:pPr>
            <w:r w:rsidRPr="00B75A8D">
              <w:t>Vasalemma</w:t>
            </w:r>
            <w:r w:rsidR="003F2BA0" w:rsidRPr="00B75A8D">
              <w:t xml:space="preserve"> ÜVK</w:t>
            </w:r>
            <w:r w:rsidRPr="00B75A8D">
              <w:t xml:space="preserve"> I etapp</w:t>
            </w:r>
          </w:p>
        </w:tc>
        <w:tc>
          <w:tcPr>
            <w:tcW w:w="1843" w:type="dxa"/>
          </w:tcPr>
          <w:p w14:paraId="049AE4B1" w14:textId="1A4141FF" w:rsidR="003F2BA0" w:rsidRPr="00B75A8D" w:rsidRDefault="00464A20" w:rsidP="007322A8">
            <w:pPr>
              <w:jc w:val="center"/>
            </w:pPr>
            <w:r w:rsidRPr="00B75A8D">
              <w:t>591 985</w:t>
            </w:r>
          </w:p>
        </w:tc>
        <w:tc>
          <w:tcPr>
            <w:tcW w:w="1417" w:type="dxa"/>
          </w:tcPr>
          <w:p w14:paraId="45440084" w14:textId="11A6C49B" w:rsidR="003F2BA0" w:rsidRPr="00B75A8D" w:rsidRDefault="00464A20" w:rsidP="007322A8">
            <w:pPr>
              <w:jc w:val="center"/>
            </w:pPr>
            <w:r w:rsidRPr="00B75A8D">
              <w:t>238 138</w:t>
            </w:r>
          </w:p>
        </w:tc>
        <w:tc>
          <w:tcPr>
            <w:tcW w:w="3821" w:type="dxa"/>
          </w:tcPr>
          <w:p w14:paraId="5CD493DB" w14:textId="32C14482" w:rsidR="003F2BA0" w:rsidRPr="00B75A8D" w:rsidRDefault="0097087E" w:rsidP="0064388B">
            <w:pPr>
              <w:jc w:val="both"/>
            </w:pPr>
            <w:r>
              <w:t>veetöötlusjaam + torustikud</w:t>
            </w:r>
          </w:p>
        </w:tc>
      </w:tr>
      <w:tr w:rsidR="003F2BA0" w:rsidRPr="00B75A8D" w14:paraId="656F2857" w14:textId="77777777" w:rsidTr="007322A8">
        <w:tc>
          <w:tcPr>
            <w:tcW w:w="1980" w:type="dxa"/>
          </w:tcPr>
          <w:p w14:paraId="42868499" w14:textId="052326B5" w:rsidR="003F2BA0" w:rsidRPr="00B75A8D" w:rsidRDefault="00464A20" w:rsidP="0064388B">
            <w:pPr>
              <w:jc w:val="both"/>
            </w:pPr>
            <w:r w:rsidRPr="00B75A8D">
              <w:t>Vasalemma ÜVK II etapp</w:t>
            </w:r>
          </w:p>
        </w:tc>
        <w:tc>
          <w:tcPr>
            <w:tcW w:w="1843" w:type="dxa"/>
          </w:tcPr>
          <w:p w14:paraId="3D99B6DA" w14:textId="2674FB25" w:rsidR="003F2BA0" w:rsidRPr="00B75A8D" w:rsidRDefault="00464A20" w:rsidP="007322A8">
            <w:pPr>
              <w:ind w:firstLine="169"/>
              <w:jc w:val="center"/>
            </w:pPr>
            <w:r w:rsidRPr="00B75A8D">
              <w:t xml:space="preserve">1 </w:t>
            </w:r>
            <w:r w:rsidR="0097087E">
              <w:t>759</w:t>
            </w:r>
            <w:r w:rsidRPr="00B75A8D">
              <w:t xml:space="preserve"> </w:t>
            </w:r>
            <w:r w:rsidR="0097087E">
              <w:t>311</w:t>
            </w:r>
          </w:p>
        </w:tc>
        <w:tc>
          <w:tcPr>
            <w:tcW w:w="1417" w:type="dxa"/>
          </w:tcPr>
          <w:p w14:paraId="4D0897CB" w14:textId="027C7423" w:rsidR="003F2BA0" w:rsidRPr="00B75A8D" w:rsidRDefault="00464A20" w:rsidP="007322A8">
            <w:pPr>
              <w:ind w:firstLine="182"/>
              <w:jc w:val="center"/>
            </w:pPr>
            <w:r w:rsidRPr="00B75A8D">
              <w:t>89</w:t>
            </w:r>
            <w:r w:rsidR="0097087E">
              <w:t>8</w:t>
            </w:r>
            <w:r w:rsidRPr="00B75A8D">
              <w:t xml:space="preserve"> </w:t>
            </w:r>
            <w:r w:rsidR="0097087E">
              <w:t>661</w:t>
            </w:r>
          </w:p>
        </w:tc>
        <w:tc>
          <w:tcPr>
            <w:tcW w:w="3821" w:type="dxa"/>
          </w:tcPr>
          <w:p w14:paraId="5DB43557" w14:textId="559B0FBC" w:rsidR="003F2BA0" w:rsidRPr="00B75A8D" w:rsidRDefault="0097087E" w:rsidP="0064388B">
            <w:pPr>
              <w:jc w:val="both"/>
            </w:pPr>
            <w:r>
              <w:t>reoveepuhasti + torustikud</w:t>
            </w:r>
          </w:p>
        </w:tc>
      </w:tr>
    </w:tbl>
    <w:p w14:paraId="0143EB9C" w14:textId="77777777" w:rsidR="003F2BA0" w:rsidRPr="00B75A8D" w:rsidRDefault="003F2BA0" w:rsidP="0064388B">
      <w:pPr>
        <w:jc w:val="both"/>
        <w:rPr>
          <w:color w:val="000000"/>
        </w:rPr>
      </w:pPr>
    </w:p>
    <w:p w14:paraId="3AB79AA0" w14:textId="26E4B8D4" w:rsidR="0097087E" w:rsidRPr="0097087E" w:rsidRDefault="0097087E" w:rsidP="0097087E">
      <w:pPr>
        <w:jc w:val="both"/>
        <w:rPr>
          <w:color w:val="000000"/>
        </w:rPr>
      </w:pPr>
      <w:r w:rsidRPr="0097087E">
        <w:rPr>
          <w:color w:val="000000"/>
        </w:rPr>
        <w:t xml:space="preserve">Lisaks lõpetati Laulasmaa ÜVK toetuse kasutamata jäägi arvelt torustike ehitamine </w:t>
      </w:r>
      <w:proofErr w:type="spellStart"/>
      <w:r w:rsidRPr="0097087E">
        <w:rPr>
          <w:color w:val="000000"/>
        </w:rPr>
        <w:t>Kõltsu</w:t>
      </w:r>
      <w:proofErr w:type="spellEnd"/>
      <w:r w:rsidRPr="0097087E">
        <w:rPr>
          <w:color w:val="000000"/>
        </w:rPr>
        <w:t xml:space="preserve"> piirkonnas.</w:t>
      </w:r>
      <w:r>
        <w:rPr>
          <w:color w:val="000000"/>
        </w:rPr>
        <w:t xml:space="preserve"> </w:t>
      </w:r>
      <w:r w:rsidRPr="0097087E">
        <w:rPr>
          <w:color w:val="000000"/>
        </w:rPr>
        <w:t>2024 aastal saadi Riigi Tugiteenuste Keskusest positiivne otsus veemajandus</w:t>
      </w:r>
      <w:r>
        <w:rPr>
          <w:color w:val="000000"/>
        </w:rPr>
        <w:softHyphen/>
      </w:r>
      <w:r w:rsidRPr="0097087E">
        <w:rPr>
          <w:color w:val="000000"/>
        </w:rPr>
        <w:t>projektile "Lohusalu reoveekogumisala veevarustuse</w:t>
      </w:r>
      <w:r>
        <w:rPr>
          <w:color w:val="000000"/>
        </w:rPr>
        <w:t xml:space="preserve"> </w:t>
      </w:r>
      <w:r w:rsidRPr="0097087E">
        <w:rPr>
          <w:color w:val="000000"/>
        </w:rPr>
        <w:t>ja kanalisatsiooni rekonstrueerimise ning rajamise I etapp", projekt nr 2021-2027.5.02.23-0174, toetus summas 426 99</w:t>
      </w:r>
      <w:r>
        <w:rPr>
          <w:color w:val="000000"/>
        </w:rPr>
        <w:t>1</w:t>
      </w:r>
      <w:r w:rsidRPr="0097087E">
        <w:rPr>
          <w:color w:val="000000"/>
        </w:rPr>
        <w:t xml:space="preserve"> eurot. Projekti</w:t>
      </w:r>
    </w:p>
    <w:p w14:paraId="6D5B0A26" w14:textId="4C84E78B" w:rsidR="00464A20" w:rsidRPr="00B75A8D" w:rsidRDefault="0097087E" w:rsidP="0097087E">
      <w:pPr>
        <w:jc w:val="both"/>
        <w:rPr>
          <w:color w:val="000000"/>
        </w:rPr>
      </w:pPr>
      <w:r w:rsidRPr="0097087E">
        <w:rPr>
          <w:color w:val="000000"/>
        </w:rPr>
        <w:t>kogumaksumus on 711 651 eurot</w:t>
      </w:r>
      <w:r>
        <w:rPr>
          <w:color w:val="000000"/>
        </w:rPr>
        <w:t>. Töödega alustatakse 2024.a.</w:t>
      </w:r>
    </w:p>
    <w:p w14:paraId="5B831506" w14:textId="4ECA7639" w:rsidR="008C3078" w:rsidRPr="00B75A8D" w:rsidRDefault="008C3078" w:rsidP="0064388B">
      <w:pPr>
        <w:jc w:val="both"/>
        <w:rPr>
          <w:color w:val="000000"/>
        </w:rPr>
      </w:pPr>
    </w:p>
    <w:p w14:paraId="482649E4" w14:textId="77777777" w:rsidR="008C3078" w:rsidRPr="00B75A8D" w:rsidRDefault="008C3078" w:rsidP="0064388B">
      <w:pPr>
        <w:jc w:val="both"/>
        <w:rPr>
          <w:color w:val="000000"/>
        </w:rPr>
      </w:pPr>
    </w:p>
    <w:p w14:paraId="53D98C9B" w14:textId="77777777" w:rsidR="00433741" w:rsidRPr="00B75A8D" w:rsidRDefault="00433741" w:rsidP="0064388B">
      <w:pPr>
        <w:jc w:val="both"/>
        <w:rPr>
          <w:b/>
          <w:color w:val="000000"/>
        </w:rPr>
      </w:pPr>
      <w:r w:rsidRPr="00B75A8D">
        <w:rPr>
          <w:b/>
          <w:color w:val="000000"/>
        </w:rPr>
        <w:t>OÜ Karjaküla Sotsiaalkeskus (10827611)</w:t>
      </w:r>
    </w:p>
    <w:p w14:paraId="5BF3F28B" w14:textId="77777777" w:rsidR="00433741" w:rsidRPr="00B75A8D" w:rsidRDefault="00433741" w:rsidP="0064388B">
      <w:pPr>
        <w:jc w:val="both"/>
        <w:rPr>
          <w:color w:val="000000"/>
        </w:rPr>
      </w:pPr>
    </w:p>
    <w:p w14:paraId="38ACAF57" w14:textId="44D8FD06" w:rsidR="00433741" w:rsidRPr="00B75A8D" w:rsidRDefault="00433741" w:rsidP="0064388B">
      <w:pPr>
        <w:jc w:val="both"/>
        <w:rPr>
          <w:color w:val="000000"/>
        </w:rPr>
      </w:pPr>
      <w:r w:rsidRPr="00B75A8D">
        <w:rPr>
          <w:color w:val="000000"/>
        </w:rPr>
        <w:t xml:space="preserve">OÜ Karjaküla Sotsiaalkeskuse põhitegevusala on </w:t>
      </w:r>
      <w:proofErr w:type="spellStart"/>
      <w:r w:rsidR="00464A20" w:rsidRPr="00B75A8D">
        <w:rPr>
          <w:color w:val="000000"/>
        </w:rPr>
        <w:t>üldhooldusteenuse</w:t>
      </w:r>
      <w:proofErr w:type="spellEnd"/>
      <w:r w:rsidR="00464A20" w:rsidRPr="00B75A8D">
        <w:rPr>
          <w:color w:val="000000"/>
        </w:rPr>
        <w:t xml:space="preserve"> </w:t>
      </w:r>
      <w:r w:rsidRPr="00B75A8D">
        <w:rPr>
          <w:color w:val="000000"/>
        </w:rPr>
        <w:t>osutamine</w:t>
      </w:r>
      <w:r w:rsidR="00464A20" w:rsidRPr="00B75A8D">
        <w:rPr>
          <w:color w:val="000000"/>
        </w:rPr>
        <w:t>.</w:t>
      </w:r>
      <w:r w:rsidRPr="00B75A8D">
        <w:rPr>
          <w:color w:val="000000"/>
        </w:rPr>
        <w:t xml:space="preserve"> Pikemas perspektiivis on valla hinnangul vajadus hooldusteenuse järele pigem kasvav ning see teenus on oluline ka valla jaoks. Eesmärk ei ole teenida maksimaalset kasumit, vaid tagada vastava teenuse olemasolu ja kättesaadavus.</w:t>
      </w:r>
    </w:p>
    <w:p w14:paraId="53CF6536" w14:textId="77777777" w:rsidR="00433741" w:rsidRPr="00B75A8D" w:rsidRDefault="00433741" w:rsidP="0064388B">
      <w:pPr>
        <w:jc w:val="both"/>
        <w:rPr>
          <w:color w:val="000000"/>
        </w:rPr>
      </w:pPr>
    </w:p>
    <w:p w14:paraId="481A60E6" w14:textId="6382CBD8" w:rsidR="00433741" w:rsidRPr="00B75A8D" w:rsidRDefault="00CB5A3E" w:rsidP="00CB5A3E">
      <w:pPr>
        <w:jc w:val="both"/>
        <w:rPr>
          <w:color w:val="000000"/>
        </w:rPr>
      </w:pPr>
      <w:r w:rsidRPr="00CB5A3E">
        <w:rPr>
          <w:color w:val="000000"/>
        </w:rPr>
        <w:t>Alates 01.06.2022.a. kuni 01.02.2023 .a. maksis ööpäevaringne hooldus-põetusteenus 1-kohalises toas</w:t>
      </w:r>
      <w:r>
        <w:rPr>
          <w:color w:val="000000"/>
        </w:rPr>
        <w:t xml:space="preserve"> </w:t>
      </w:r>
      <w:r w:rsidRPr="00CB5A3E">
        <w:rPr>
          <w:color w:val="000000"/>
        </w:rPr>
        <w:t xml:space="preserve">1030 € kuus ja </w:t>
      </w:r>
      <w:proofErr w:type="spellStart"/>
      <w:r w:rsidRPr="00CB5A3E">
        <w:rPr>
          <w:color w:val="000000"/>
        </w:rPr>
        <w:t>mitmekohalises</w:t>
      </w:r>
      <w:proofErr w:type="spellEnd"/>
      <w:r w:rsidRPr="00CB5A3E">
        <w:rPr>
          <w:color w:val="000000"/>
        </w:rPr>
        <w:t xml:space="preserve"> toas 975 € kuus. Alates 01.02.2023 kuni 31.12.2023.a. maksis</w:t>
      </w:r>
      <w:r>
        <w:rPr>
          <w:color w:val="000000"/>
        </w:rPr>
        <w:t xml:space="preserve"> </w:t>
      </w:r>
      <w:r w:rsidRPr="00CB5A3E">
        <w:rPr>
          <w:color w:val="000000"/>
        </w:rPr>
        <w:t xml:space="preserve">ööpäevaringne hooldus-põetusteenus 1-kohalises toas 1300 € kuus ja </w:t>
      </w:r>
      <w:proofErr w:type="spellStart"/>
      <w:r w:rsidRPr="00CB5A3E">
        <w:rPr>
          <w:color w:val="000000"/>
        </w:rPr>
        <w:t>mitmekohalises</w:t>
      </w:r>
      <w:proofErr w:type="spellEnd"/>
      <w:r w:rsidRPr="00CB5A3E">
        <w:rPr>
          <w:color w:val="000000"/>
        </w:rPr>
        <w:t xml:space="preserve"> toas 1200 € kuus</w:t>
      </w:r>
      <w:r>
        <w:rPr>
          <w:color w:val="000000"/>
        </w:rPr>
        <w:t xml:space="preserve"> </w:t>
      </w:r>
      <w:r w:rsidRPr="00CB5A3E">
        <w:rPr>
          <w:color w:val="000000"/>
        </w:rPr>
        <w:t>(hoolduskomponent 545 € kuus). Alates 01.01.2024.a. maksab ööpäevaringne hooldus-põetusteenus</w:t>
      </w:r>
      <w:r>
        <w:rPr>
          <w:color w:val="000000"/>
        </w:rPr>
        <w:t xml:space="preserve"> </w:t>
      </w:r>
      <w:r w:rsidRPr="00CB5A3E">
        <w:rPr>
          <w:color w:val="000000"/>
        </w:rPr>
        <w:t xml:space="preserve">1-kohalises toas 1500 € kuus ja </w:t>
      </w:r>
      <w:proofErr w:type="spellStart"/>
      <w:r w:rsidRPr="00CB5A3E">
        <w:rPr>
          <w:color w:val="000000"/>
        </w:rPr>
        <w:t>mitmekohalises</w:t>
      </w:r>
      <w:proofErr w:type="spellEnd"/>
      <w:r w:rsidRPr="00CB5A3E">
        <w:rPr>
          <w:color w:val="000000"/>
        </w:rPr>
        <w:t xml:space="preserve"> toas 1380 € kuus (hoolduskomponent 660 € kuus).</w:t>
      </w:r>
      <w:r w:rsidR="00464A20" w:rsidRPr="00B75A8D">
        <w:rPr>
          <w:color w:val="000000"/>
        </w:rPr>
        <w:t xml:space="preserve"> </w:t>
      </w:r>
      <w:r w:rsidR="00261CEA" w:rsidRPr="00B75A8D">
        <w:rPr>
          <w:color w:val="000000"/>
        </w:rPr>
        <w:t>202</w:t>
      </w:r>
      <w:r>
        <w:rPr>
          <w:color w:val="000000"/>
        </w:rPr>
        <w:t>3</w:t>
      </w:r>
      <w:r w:rsidR="00261CEA" w:rsidRPr="00B75A8D">
        <w:rPr>
          <w:color w:val="000000"/>
        </w:rPr>
        <w:t>. majandusaasta alguses oli teenusel 5</w:t>
      </w:r>
      <w:r>
        <w:rPr>
          <w:color w:val="000000"/>
        </w:rPr>
        <w:t>2</w:t>
      </w:r>
      <w:r w:rsidR="00261CEA" w:rsidRPr="00B75A8D">
        <w:rPr>
          <w:color w:val="000000"/>
        </w:rPr>
        <w:t xml:space="preserve"> klienti (202</w:t>
      </w:r>
      <w:r>
        <w:rPr>
          <w:color w:val="000000"/>
        </w:rPr>
        <w:t>2</w:t>
      </w:r>
      <w:r w:rsidR="004A2956" w:rsidRPr="00B75A8D">
        <w:rPr>
          <w:color w:val="000000"/>
        </w:rPr>
        <w:t>.</w:t>
      </w:r>
      <w:r w:rsidR="00D413CA" w:rsidRPr="00B75A8D">
        <w:rPr>
          <w:color w:val="000000"/>
        </w:rPr>
        <w:t xml:space="preserve"> </w:t>
      </w:r>
      <w:r w:rsidR="004A2956" w:rsidRPr="00B75A8D">
        <w:rPr>
          <w:color w:val="000000"/>
        </w:rPr>
        <w:t xml:space="preserve">a </w:t>
      </w:r>
      <w:r w:rsidR="00261CEA" w:rsidRPr="00B75A8D">
        <w:rPr>
          <w:color w:val="000000"/>
        </w:rPr>
        <w:t>5</w:t>
      </w:r>
      <w:r>
        <w:rPr>
          <w:color w:val="000000"/>
        </w:rPr>
        <w:t>3</w:t>
      </w:r>
      <w:r w:rsidR="00261CEA" w:rsidRPr="00B75A8D">
        <w:rPr>
          <w:color w:val="000000"/>
        </w:rPr>
        <w:t>) ning majandusaasta lõpuks oli teenusel 5</w:t>
      </w:r>
      <w:r>
        <w:rPr>
          <w:color w:val="000000"/>
        </w:rPr>
        <w:t>6</w:t>
      </w:r>
      <w:r w:rsidR="00261CEA" w:rsidRPr="00B75A8D">
        <w:rPr>
          <w:color w:val="000000"/>
        </w:rPr>
        <w:t xml:space="preserve"> klienti (202</w:t>
      </w:r>
      <w:r>
        <w:rPr>
          <w:color w:val="000000"/>
        </w:rPr>
        <w:t>2</w:t>
      </w:r>
      <w:r w:rsidR="00D413CA" w:rsidRPr="00B75A8D">
        <w:rPr>
          <w:color w:val="000000"/>
        </w:rPr>
        <w:t>. a</w:t>
      </w:r>
      <w:r w:rsidR="00261CEA" w:rsidRPr="00B75A8D">
        <w:rPr>
          <w:color w:val="000000"/>
        </w:rPr>
        <w:t xml:space="preserve"> 5</w:t>
      </w:r>
      <w:r>
        <w:rPr>
          <w:color w:val="000000"/>
        </w:rPr>
        <w:t>2</w:t>
      </w:r>
      <w:r w:rsidR="00261CEA" w:rsidRPr="00B75A8D">
        <w:rPr>
          <w:color w:val="000000"/>
        </w:rPr>
        <w:t>), nendest 1</w:t>
      </w:r>
      <w:r>
        <w:rPr>
          <w:color w:val="000000"/>
        </w:rPr>
        <w:t>7</w:t>
      </w:r>
      <w:r w:rsidR="00261CEA" w:rsidRPr="00B75A8D">
        <w:rPr>
          <w:color w:val="000000"/>
        </w:rPr>
        <w:t xml:space="preserve"> meest ja 3</w:t>
      </w:r>
      <w:r>
        <w:rPr>
          <w:color w:val="000000"/>
        </w:rPr>
        <w:t>9</w:t>
      </w:r>
      <w:r w:rsidR="00261CEA" w:rsidRPr="00B75A8D">
        <w:rPr>
          <w:color w:val="000000"/>
        </w:rPr>
        <w:t xml:space="preserve"> naist. Klientidest 1</w:t>
      </w:r>
      <w:r>
        <w:rPr>
          <w:color w:val="000000"/>
        </w:rPr>
        <w:t>7</w:t>
      </w:r>
      <w:r w:rsidR="00261CEA" w:rsidRPr="00B75A8D">
        <w:rPr>
          <w:color w:val="000000"/>
        </w:rPr>
        <w:t xml:space="preserve"> (202</w:t>
      </w:r>
      <w:r>
        <w:rPr>
          <w:color w:val="000000"/>
        </w:rPr>
        <w:t>2</w:t>
      </w:r>
      <w:r w:rsidR="00C46E43" w:rsidRPr="00B75A8D">
        <w:rPr>
          <w:color w:val="000000"/>
        </w:rPr>
        <w:t>. a</w:t>
      </w:r>
      <w:r w:rsidR="00261CEA" w:rsidRPr="00B75A8D">
        <w:rPr>
          <w:color w:val="000000"/>
        </w:rPr>
        <w:t xml:space="preserve"> 1</w:t>
      </w:r>
      <w:r>
        <w:rPr>
          <w:color w:val="000000"/>
        </w:rPr>
        <w:t>0</w:t>
      </w:r>
      <w:r w:rsidR="00261CEA" w:rsidRPr="00B75A8D">
        <w:rPr>
          <w:color w:val="000000"/>
        </w:rPr>
        <w:t xml:space="preserve">) on </w:t>
      </w:r>
      <w:r w:rsidR="00464A20" w:rsidRPr="00B75A8D">
        <w:rPr>
          <w:color w:val="000000"/>
        </w:rPr>
        <w:t xml:space="preserve">ametlikult määratud </w:t>
      </w:r>
      <w:r w:rsidR="00261CEA" w:rsidRPr="00B75A8D">
        <w:rPr>
          <w:color w:val="000000"/>
        </w:rPr>
        <w:t>puudega inimesed</w:t>
      </w:r>
      <w:r w:rsidR="000D16E5" w:rsidRPr="00B75A8D">
        <w:rPr>
          <w:color w:val="000000"/>
        </w:rPr>
        <w:t xml:space="preserve">. </w:t>
      </w:r>
      <w:r w:rsidR="00261CEA" w:rsidRPr="00B75A8D">
        <w:rPr>
          <w:color w:val="000000"/>
        </w:rPr>
        <w:t xml:space="preserve">Mäluhäiretega (sh dementsuse sündroomiga) kliente on teenusel </w:t>
      </w:r>
      <w:r>
        <w:rPr>
          <w:color w:val="000000"/>
        </w:rPr>
        <w:t>7.</w:t>
      </w:r>
      <w:r w:rsidR="00261CEA" w:rsidRPr="00B75A8D">
        <w:rPr>
          <w:color w:val="000000"/>
        </w:rPr>
        <w:cr/>
      </w:r>
    </w:p>
    <w:p w14:paraId="37043810" w14:textId="65CB749E" w:rsidR="00433741" w:rsidRPr="00B75A8D" w:rsidRDefault="00433741" w:rsidP="0064388B">
      <w:pPr>
        <w:jc w:val="both"/>
        <w:rPr>
          <w:color w:val="000000"/>
        </w:rPr>
      </w:pPr>
      <w:r w:rsidRPr="00B75A8D">
        <w:rPr>
          <w:color w:val="000000"/>
        </w:rPr>
        <w:t>Töötajate arv 202</w:t>
      </w:r>
      <w:r w:rsidR="00255343">
        <w:rPr>
          <w:color w:val="000000"/>
        </w:rPr>
        <w:t>3</w:t>
      </w:r>
      <w:r w:rsidRPr="00B75A8D">
        <w:rPr>
          <w:color w:val="000000"/>
        </w:rPr>
        <w:t>.</w:t>
      </w:r>
      <w:r w:rsidR="00045707" w:rsidRPr="00B75A8D">
        <w:rPr>
          <w:color w:val="000000"/>
        </w:rPr>
        <w:t xml:space="preserve"> </w:t>
      </w:r>
      <w:r w:rsidRPr="00B75A8D">
        <w:rPr>
          <w:color w:val="000000"/>
        </w:rPr>
        <w:t>a alguses oli 1</w:t>
      </w:r>
      <w:r w:rsidR="00CB5A3E">
        <w:rPr>
          <w:color w:val="000000"/>
        </w:rPr>
        <w:t>5</w:t>
      </w:r>
      <w:r w:rsidRPr="00B75A8D">
        <w:rPr>
          <w:color w:val="000000"/>
        </w:rPr>
        <w:t xml:space="preserve"> (20</w:t>
      </w:r>
      <w:r w:rsidR="00261CEA" w:rsidRPr="00B75A8D">
        <w:rPr>
          <w:color w:val="000000"/>
        </w:rPr>
        <w:t>2</w:t>
      </w:r>
      <w:r w:rsidR="00CB5A3E">
        <w:rPr>
          <w:color w:val="000000"/>
        </w:rPr>
        <w:t>2</w:t>
      </w:r>
      <w:r w:rsidR="00045707" w:rsidRPr="00B75A8D">
        <w:rPr>
          <w:color w:val="000000"/>
        </w:rPr>
        <w:t>. a</w:t>
      </w:r>
      <w:r w:rsidRPr="00B75A8D">
        <w:rPr>
          <w:color w:val="000000"/>
        </w:rPr>
        <w:t xml:space="preserve"> 1</w:t>
      </w:r>
      <w:r w:rsidR="00261CEA" w:rsidRPr="00B75A8D">
        <w:rPr>
          <w:color w:val="000000"/>
        </w:rPr>
        <w:t>7</w:t>
      </w:r>
      <w:r w:rsidRPr="00B75A8D">
        <w:rPr>
          <w:color w:val="000000"/>
        </w:rPr>
        <w:t>), ning aruandeaasta lõpul 1</w:t>
      </w:r>
      <w:r w:rsidR="00CB5A3E">
        <w:rPr>
          <w:color w:val="000000"/>
        </w:rPr>
        <w:t>8</w:t>
      </w:r>
      <w:r w:rsidRPr="00B75A8D">
        <w:rPr>
          <w:color w:val="000000"/>
        </w:rPr>
        <w:t xml:space="preserve"> inimest (20</w:t>
      </w:r>
      <w:r w:rsidR="000D16E5" w:rsidRPr="00B75A8D">
        <w:rPr>
          <w:color w:val="000000"/>
        </w:rPr>
        <w:t>2</w:t>
      </w:r>
      <w:r w:rsidR="00CB5A3E">
        <w:rPr>
          <w:color w:val="000000"/>
        </w:rPr>
        <w:t>2</w:t>
      </w:r>
      <w:r w:rsidR="00045707" w:rsidRPr="00B75A8D">
        <w:rPr>
          <w:color w:val="000000"/>
        </w:rPr>
        <w:t>. a</w:t>
      </w:r>
      <w:r w:rsidRPr="00B75A8D">
        <w:rPr>
          <w:color w:val="000000"/>
        </w:rPr>
        <w:t xml:space="preserve"> 1</w:t>
      </w:r>
      <w:r w:rsidR="00CB5A3E">
        <w:rPr>
          <w:color w:val="000000"/>
        </w:rPr>
        <w:t>5</w:t>
      </w:r>
      <w:r w:rsidRPr="00B75A8D">
        <w:rPr>
          <w:color w:val="000000"/>
        </w:rPr>
        <w:t xml:space="preserve">), </w:t>
      </w:r>
      <w:r w:rsidR="00261CEA" w:rsidRPr="00B75A8D">
        <w:rPr>
          <w:color w:val="000000"/>
        </w:rPr>
        <w:t xml:space="preserve">neist </w:t>
      </w:r>
      <w:r w:rsidRPr="00B75A8D">
        <w:rPr>
          <w:color w:val="000000"/>
        </w:rPr>
        <w:t xml:space="preserve">erialase ettevalmistusega </w:t>
      </w:r>
      <w:r w:rsidR="000D16E5" w:rsidRPr="00B75A8D">
        <w:rPr>
          <w:color w:val="000000"/>
        </w:rPr>
        <w:t>7</w:t>
      </w:r>
      <w:r w:rsidRPr="00B75A8D">
        <w:rPr>
          <w:color w:val="000000"/>
        </w:rPr>
        <w:t xml:space="preserve"> töötajat.</w:t>
      </w:r>
    </w:p>
    <w:p w14:paraId="37E795DB" w14:textId="77777777" w:rsidR="00433741" w:rsidRPr="00B75A8D" w:rsidRDefault="00433741" w:rsidP="0064388B">
      <w:pPr>
        <w:jc w:val="both"/>
        <w:rPr>
          <w:color w:val="000000"/>
        </w:rPr>
      </w:pPr>
    </w:p>
    <w:p w14:paraId="4A6CB671" w14:textId="77777777" w:rsidR="00433741" w:rsidRPr="00B75A8D" w:rsidRDefault="00433741" w:rsidP="0064388B">
      <w:pPr>
        <w:jc w:val="both"/>
        <w:rPr>
          <w:color w:val="000000"/>
        </w:rPr>
      </w:pPr>
      <w:r w:rsidRPr="00B75A8D">
        <w:rPr>
          <w:color w:val="000000"/>
        </w:rPr>
        <w:lastRenderedPageBreak/>
        <w:t>OÜ Karjaküla Sotsiaalkeskus on jätkusuutlik ja kvaliteetset sotsiaalteenust pakkuv ettevõte. Majandustegevuse registris on tegevusloa nr SÜH000106, väljastatud 19.12.2019. a.</w:t>
      </w:r>
    </w:p>
    <w:p w14:paraId="479FFC9E" w14:textId="77777777" w:rsidR="00433741" w:rsidRPr="00B75A8D" w:rsidRDefault="00433741" w:rsidP="0064388B">
      <w:pPr>
        <w:jc w:val="both"/>
        <w:rPr>
          <w:color w:val="000000"/>
        </w:rPr>
      </w:pPr>
    </w:p>
    <w:p w14:paraId="09E0CCAA" w14:textId="77777777" w:rsidR="00433741" w:rsidRPr="00B75A8D" w:rsidRDefault="00433741" w:rsidP="0064388B">
      <w:pPr>
        <w:jc w:val="both"/>
        <w:rPr>
          <w:color w:val="000000"/>
        </w:rPr>
      </w:pPr>
    </w:p>
    <w:p w14:paraId="207983D9" w14:textId="7E6903CE" w:rsidR="00433741" w:rsidRPr="00B75A8D" w:rsidRDefault="00EF2755" w:rsidP="0064388B">
      <w:pPr>
        <w:jc w:val="both"/>
        <w:rPr>
          <w:b/>
          <w:bCs/>
          <w:color w:val="000000"/>
        </w:rPr>
      </w:pPr>
      <w:r w:rsidRPr="00B75A8D">
        <w:rPr>
          <w:b/>
          <w:bCs/>
          <w:color w:val="000000"/>
        </w:rPr>
        <w:t xml:space="preserve">Sihtasutus </w:t>
      </w:r>
      <w:r w:rsidR="00433741" w:rsidRPr="00B75A8D">
        <w:rPr>
          <w:b/>
          <w:bCs/>
          <w:color w:val="000000"/>
        </w:rPr>
        <w:t>Padise Klooster (90014997)</w:t>
      </w:r>
    </w:p>
    <w:p w14:paraId="70C3F0F3" w14:textId="77777777" w:rsidR="00433741" w:rsidRPr="00B75A8D" w:rsidRDefault="00433741" w:rsidP="0064388B">
      <w:pPr>
        <w:jc w:val="both"/>
        <w:rPr>
          <w:color w:val="000000"/>
        </w:rPr>
      </w:pPr>
    </w:p>
    <w:p w14:paraId="27FF814E" w14:textId="7A62D6CF" w:rsidR="00433741" w:rsidRPr="00B75A8D" w:rsidRDefault="00EF2755" w:rsidP="0064388B">
      <w:pPr>
        <w:jc w:val="both"/>
        <w:rPr>
          <w:color w:val="000000"/>
        </w:rPr>
      </w:pPr>
      <w:r w:rsidRPr="00B75A8D">
        <w:rPr>
          <w:color w:val="000000"/>
        </w:rPr>
        <w:t>Sihtasutus</w:t>
      </w:r>
      <w:r w:rsidR="00433741" w:rsidRPr="00B75A8D">
        <w:rPr>
          <w:color w:val="000000"/>
        </w:rPr>
        <w:t xml:space="preserve"> Padise Klooster asutati Lääne-Harju Vallavolikogu 17.12.2019 otsusega nr 103 ja asutus registreeriti äriregistris 01.04.2020 </w:t>
      </w:r>
      <w:proofErr w:type="spellStart"/>
      <w:r w:rsidR="00433741" w:rsidRPr="00B75A8D">
        <w:rPr>
          <w:color w:val="000000"/>
        </w:rPr>
        <w:t>vastrenoveeritud</w:t>
      </w:r>
      <w:proofErr w:type="spellEnd"/>
      <w:r w:rsidR="00433741" w:rsidRPr="00B75A8D">
        <w:rPr>
          <w:color w:val="000000"/>
        </w:rPr>
        <w:t xml:space="preserve"> Padise kloostri ja külastuskeskuse haldamiseks.</w:t>
      </w:r>
    </w:p>
    <w:p w14:paraId="10105DE3" w14:textId="77777777" w:rsidR="00433741" w:rsidRPr="00B75A8D" w:rsidRDefault="00433741" w:rsidP="0064388B">
      <w:pPr>
        <w:jc w:val="both"/>
        <w:rPr>
          <w:color w:val="000000"/>
        </w:rPr>
      </w:pPr>
    </w:p>
    <w:p w14:paraId="13104F70" w14:textId="77777777" w:rsidR="00ED57AD" w:rsidRPr="00B75A8D" w:rsidRDefault="00AB0DDA" w:rsidP="0064388B">
      <w:pPr>
        <w:jc w:val="both"/>
        <w:rPr>
          <w:color w:val="000000"/>
        </w:rPr>
      </w:pPr>
      <w:r w:rsidRPr="00B75A8D">
        <w:rPr>
          <w:color w:val="000000"/>
        </w:rPr>
        <w:t>Sihtasutuse</w:t>
      </w:r>
      <w:r w:rsidR="00433741" w:rsidRPr="00B75A8D">
        <w:rPr>
          <w:color w:val="000000"/>
        </w:rPr>
        <w:t xml:space="preserve"> Padise Klooster põhikirjajärgsed eesmärgid on kloostrikompleksi ja seda ümbritseva piirkonna arendamine, kultuuri- ja ajalooväärtuste säilitamine, Loode-Eesti piirkonna ja Lääne-Harju valla kultuuri- ja looduspärandi ning ajaloo tutvustamine </w:t>
      </w:r>
      <w:r w:rsidR="004410CC" w:rsidRPr="00B75A8D">
        <w:rPr>
          <w:color w:val="000000"/>
        </w:rPr>
        <w:t>ja</w:t>
      </w:r>
      <w:r w:rsidR="00433741" w:rsidRPr="00B75A8D">
        <w:rPr>
          <w:color w:val="000000"/>
        </w:rPr>
        <w:t xml:space="preserve"> populariseerimine </w:t>
      </w:r>
      <w:r w:rsidR="004410CC" w:rsidRPr="00B75A8D">
        <w:rPr>
          <w:color w:val="000000"/>
        </w:rPr>
        <w:t>ning</w:t>
      </w:r>
      <w:r w:rsidR="00433741" w:rsidRPr="00B75A8D">
        <w:rPr>
          <w:color w:val="000000"/>
        </w:rPr>
        <w:t xml:space="preserve"> kohaliku turismiettevõtluse konkurentsivõime tugevdamine.</w:t>
      </w:r>
    </w:p>
    <w:p w14:paraId="497482DE" w14:textId="77777777" w:rsidR="00ED57AD" w:rsidRPr="00B75A8D" w:rsidRDefault="00ED57AD" w:rsidP="0064388B">
      <w:pPr>
        <w:jc w:val="both"/>
        <w:rPr>
          <w:color w:val="000000"/>
        </w:rPr>
      </w:pPr>
    </w:p>
    <w:p w14:paraId="02977BC6" w14:textId="06DE8924" w:rsidR="00ED57AD" w:rsidRPr="00B75A8D" w:rsidRDefault="00ED57AD" w:rsidP="00ED57AD">
      <w:pPr>
        <w:jc w:val="both"/>
        <w:rPr>
          <w:color w:val="000000"/>
        </w:rPr>
      </w:pPr>
      <w:r w:rsidRPr="00B75A8D">
        <w:rPr>
          <w:color w:val="000000"/>
        </w:rPr>
        <w:t>Seoses vajadusega tagada kloostri tegevuseks stabiilsem keskkond otsustas vallavolikogu 28.06.2022 lõpetada Kloostri tegevuse sihtasutusena ning jätkata tegevust hallatava asutusena Padise Kloostri Külastuskeskus. 202</w:t>
      </w:r>
      <w:r w:rsidR="00CB5A3E">
        <w:rPr>
          <w:color w:val="000000"/>
        </w:rPr>
        <w:t>3</w:t>
      </w:r>
      <w:r w:rsidRPr="00B75A8D">
        <w:rPr>
          <w:color w:val="000000"/>
        </w:rPr>
        <w:t xml:space="preserve">.a. </w:t>
      </w:r>
      <w:r w:rsidR="00CB5A3E">
        <w:rPr>
          <w:color w:val="000000"/>
        </w:rPr>
        <w:t>olulist majandustegevust enam ei toimunud, lõpetati üks PRIA toetusprojekt müüride renoveerimiseks. Asutus on likvideerimisel.</w:t>
      </w:r>
    </w:p>
    <w:p w14:paraId="7B73041E" w14:textId="65F9350A" w:rsidR="00433741" w:rsidRPr="00B75A8D" w:rsidRDefault="00433741" w:rsidP="0064388B">
      <w:pPr>
        <w:jc w:val="both"/>
        <w:rPr>
          <w:color w:val="000000"/>
        </w:rPr>
      </w:pPr>
    </w:p>
    <w:p w14:paraId="5E7C27B0" w14:textId="77777777" w:rsidR="00433741" w:rsidRPr="00B75A8D" w:rsidRDefault="00433741" w:rsidP="0064388B">
      <w:pPr>
        <w:jc w:val="both"/>
        <w:rPr>
          <w:color w:val="000000"/>
        </w:rPr>
      </w:pPr>
    </w:p>
    <w:p w14:paraId="5C0B7722" w14:textId="1D98DE16" w:rsidR="00433741" w:rsidRPr="00B75A8D" w:rsidRDefault="00320B05" w:rsidP="0064388B">
      <w:pPr>
        <w:jc w:val="both"/>
        <w:rPr>
          <w:b/>
          <w:bCs/>
          <w:lang w:eastAsia="en-US"/>
        </w:rPr>
      </w:pPr>
      <w:r w:rsidRPr="00B75A8D">
        <w:rPr>
          <w:b/>
          <w:bCs/>
          <w:lang w:eastAsia="en-US"/>
        </w:rPr>
        <w:t>Pakri Saarte Arendamise SA ja Team Paldiski OÜ.</w:t>
      </w:r>
    </w:p>
    <w:p w14:paraId="3EE63848" w14:textId="77777777" w:rsidR="00433741" w:rsidRPr="00B75A8D" w:rsidRDefault="00433741" w:rsidP="0064388B">
      <w:pPr>
        <w:jc w:val="both"/>
        <w:rPr>
          <w:lang w:eastAsia="en-US"/>
        </w:rPr>
      </w:pPr>
    </w:p>
    <w:p w14:paraId="2109EF56" w14:textId="0879F8BF" w:rsidR="00433741" w:rsidRPr="00B75A8D" w:rsidRDefault="00433741" w:rsidP="0064388B">
      <w:pPr>
        <w:jc w:val="both"/>
      </w:pPr>
      <w:r w:rsidRPr="00B75A8D">
        <w:rPr>
          <w:lang w:eastAsia="en-US"/>
        </w:rPr>
        <w:t xml:space="preserve">Lääne-Harju </w:t>
      </w:r>
      <w:r w:rsidR="0065363D" w:rsidRPr="00B75A8D">
        <w:rPr>
          <w:lang w:eastAsia="en-US"/>
        </w:rPr>
        <w:t>v</w:t>
      </w:r>
      <w:r w:rsidRPr="00B75A8D">
        <w:rPr>
          <w:lang w:eastAsia="en-US"/>
        </w:rPr>
        <w:t xml:space="preserve">allal on 51% osalus Pakri Saarte Arenduse </w:t>
      </w:r>
      <w:bookmarkStart w:id="71" w:name="_Hlk104990038"/>
      <w:r w:rsidR="0065363D" w:rsidRPr="00B75A8D">
        <w:rPr>
          <w:lang w:eastAsia="en-US"/>
        </w:rPr>
        <w:t>Sihtasutuse</w:t>
      </w:r>
      <w:bookmarkEnd w:id="71"/>
      <w:r w:rsidR="0065363D" w:rsidRPr="00B75A8D">
        <w:rPr>
          <w:lang w:eastAsia="en-US"/>
        </w:rPr>
        <w:t>s</w:t>
      </w:r>
      <w:r w:rsidRPr="00B75A8D">
        <w:rPr>
          <w:lang w:eastAsia="en-US"/>
        </w:rPr>
        <w:t xml:space="preserve"> (90008672). Pakri Saarte Arenduse </w:t>
      </w:r>
      <w:r w:rsidR="0065363D" w:rsidRPr="00B75A8D">
        <w:rPr>
          <w:lang w:eastAsia="en-US"/>
        </w:rPr>
        <w:t xml:space="preserve">Sihtasutuse </w:t>
      </w:r>
      <w:r w:rsidRPr="00B75A8D">
        <w:rPr>
          <w:lang w:eastAsia="en-US"/>
        </w:rPr>
        <w:t>põhitegevusalaks on Pakri saarte haldamine ja arendustegevus. Jätkub üldplaneeringu menetlemine, tegevuse peamine eesmärk on muutumas seniselt turismi- ja elukeskkonna arenduselt pigem tuulepargi rajamisele Väike-Pakri saarele. Võimaluse korral taotletakse toetusi erinevatest allikatest, mis rahastavad väikesaarte</w:t>
      </w:r>
      <w:r w:rsidR="001B67FE" w:rsidRPr="00B75A8D">
        <w:rPr>
          <w:lang w:eastAsia="en-US"/>
        </w:rPr>
        <w:t>, turismi</w:t>
      </w:r>
      <w:r w:rsidRPr="00B75A8D">
        <w:rPr>
          <w:lang w:eastAsia="en-US"/>
        </w:rPr>
        <w:t xml:space="preserve"> või energiamajanduse valdkondi. Rahalises mõttes on sihtasutuse senine majandustegevus ebaoluline ja vald selles ei osale.</w:t>
      </w:r>
      <w:r w:rsidR="00957EFF" w:rsidRPr="00B75A8D">
        <w:rPr>
          <w:lang w:eastAsia="en-US"/>
        </w:rPr>
        <w:t xml:space="preserve"> 202</w:t>
      </w:r>
      <w:r w:rsidR="00CB5A3E">
        <w:rPr>
          <w:lang w:eastAsia="en-US"/>
        </w:rPr>
        <w:t>3</w:t>
      </w:r>
      <w:r w:rsidR="00957EFF" w:rsidRPr="00B75A8D">
        <w:rPr>
          <w:lang w:eastAsia="en-US"/>
        </w:rPr>
        <w:t>.a. andmed</w:t>
      </w:r>
      <w:r w:rsidR="007C2975" w:rsidRPr="00B75A8D">
        <w:rPr>
          <w:lang w:eastAsia="en-US"/>
        </w:rPr>
        <w:t xml:space="preserve"> (tuh </w:t>
      </w:r>
      <w:proofErr w:type="spellStart"/>
      <w:r w:rsidR="007C2975" w:rsidRPr="00B75A8D">
        <w:rPr>
          <w:lang w:eastAsia="en-US"/>
        </w:rPr>
        <w:t>eur</w:t>
      </w:r>
      <w:proofErr w:type="spellEnd"/>
      <w:r w:rsidR="007C2975" w:rsidRPr="00B75A8D">
        <w:rPr>
          <w:lang w:eastAsia="en-US"/>
        </w:rPr>
        <w:t>)</w:t>
      </w:r>
      <w:r w:rsidR="00957EFF" w:rsidRPr="00B75A8D">
        <w:rPr>
          <w:lang w:eastAsia="en-US"/>
        </w:rPr>
        <w:t xml:space="preserve">: tulud </w:t>
      </w:r>
      <w:r w:rsidR="007C2975" w:rsidRPr="00B75A8D">
        <w:rPr>
          <w:lang w:eastAsia="en-US"/>
        </w:rPr>
        <w:t>2</w:t>
      </w:r>
      <w:r w:rsidR="00CB5A3E">
        <w:rPr>
          <w:lang w:eastAsia="en-US"/>
        </w:rPr>
        <w:t xml:space="preserve"> (2022.a. 2)</w:t>
      </w:r>
      <w:r w:rsidR="00957EFF" w:rsidRPr="00B75A8D">
        <w:rPr>
          <w:lang w:eastAsia="en-US"/>
        </w:rPr>
        <w:t>, kulud -</w:t>
      </w:r>
      <w:r w:rsidR="00CB5A3E">
        <w:rPr>
          <w:lang w:eastAsia="en-US"/>
        </w:rPr>
        <w:t>8 (2022.a. -5)</w:t>
      </w:r>
      <w:r w:rsidR="00957EFF" w:rsidRPr="00B75A8D">
        <w:rPr>
          <w:lang w:eastAsia="en-US"/>
        </w:rPr>
        <w:t>, tulem -</w:t>
      </w:r>
      <w:r w:rsidR="00CB5A3E">
        <w:rPr>
          <w:lang w:eastAsia="en-US"/>
        </w:rPr>
        <w:t>7 (2022.a. -3)</w:t>
      </w:r>
      <w:r w:rsidR="00957EFF" w:rsidRPr="00B75A8D">
        <w:rPr>
          <w:lang w:eastAsia="en-US"/>
        </w:rPr>
        <w:t xml:space="preserve">, eelmiste perioodide akumuleeritud tulem </w:t>
      </w:r>
      <w:r w:rsidR="007C2975" w:rsidRPr="00B75A8D">
        <w:rPr>
          <w:lang w:eastAsia="en-US"/>
        </w:rPr>
        <w:t>-</w:t>
      </w:r>
      <w:r w:rsidR="00F22CB8">
        <w:rPr>
          <w:lang w:eastAsia="en-US"/>
        </w:rPr>
        <w:t>41 (2022.a. -34)</w:t>
      </w:r>
      <w:r w:rsidR="004F392D" w:rsidRPr="00B75A8D">
        <w:rPr>
          <w:lang w:eastAsia="en-US"/>
        </w:rPr>
        <w:t xml:space="preserve">, netovara kokku </w:t>
      </w:r>
      <w:r w:rsidR="007C2975" w:rsidRPr="00B75A8D">
        <w:rPr>
          <w:lang w:eastAsia="en-US"/>
        </w:rPr>
        <w:t>-</w:t>
      </w:r>
      <w:r w:rsidR="00CB5A3E">
        <w:rPr>
          <w:lang w:eastAsia="en-US"/>
        </w:rPr>
        <w:t>53 (2022.a. -39)</w:t>
      </w:r>
      <w:r w:rsidR="004F392D" w:rsidRPr="00B75A8D">
        <w:rPr>
          <w:lang w:eastAsia="en-US"/>
        </w:rPr>
        <w:t xml:space="preserve">, käibevarad </w:t>
      </w:r>
      <w:r w:rsidR="00F22CB8">
        <w:rPr>
          <w:lang w:eastAsia="en-US"/>
        </w:rPr>
        <w:t>0 (2022.a. 2)</w:t>
      </w:r>
      <w:r w:rsidR="004F392D" w:rsidRPr="00B75A8D">
        <w:rPr>
          <w:lang w:eastAsia="en-US"/>
        </w:rPr>
        <w:t>, põhivarad 1</w:t>
      </w:r>
      <w:r w:rsidR="007C2975" w:rsidRPr="00B75A8D">
        <w:rPr>
          <w:lang w:eastAsia="en-US"/>
        </w:rPr>
        <w:t>0</w:t>
      </w:r>
      <w:r w:rsidR="00F22CB8">
        <w:rPr>
          <w:lang w:eastAsia="en-US"/>
        </w:rPr>
        <w:t>1 (2022.a. 102)</w:t>
      </w:r>
      <w:r w:rsidR="004F392D" w:rsidRPr="00B75A8D">
        <w:rPr>
          <w:lang w:eastAsia="en-US"/>
        </w:rPr>
        <w:t>, kohustised 1</w:t>
      </w:r>
      <w:r w:rsidR="00F22CB8">
        <w:rPr>
          <w:lang w:eastAsia="en-US"/>
        </w:rPr>
        <w:t>54</w:t>
      </w:r>
      <w:r w:rsidR="007C2975" w:rsidRPr="00B75A8D">
        <w:rPr>
          <w:lang w:eastAsia="en-US"/>
        </w:rPr>
        <w:t xml:space="preserve"> </w:t>
      </w:r>
      <w:r w:rsidR="00F22CB8">
        <w:rPr>
          <w:lang w:eastAsia="en-US"/>
        </w:rPr>
        <w:t xml:space="preserve">(2022.a. 143), </w:t>
      </w:r>
      <w:r w:rsidR="004F392D" w:rsidRPr="00B75A8D">
        <w:rPr>
          <w:lang w:eastAsia="en-US"/>
        </w:rPr>
        <w:t>sh 1</w:t>
      </w:r>
      <w:r w:rsidR="00F22CB8">
        <w:rPr>
          <w:lang w:eastAsia="en-US"/>
        </w:rPr>
        <w:t>52</w:t>
      </w:r>
      <w:r w:rsidR="004F392D" w:rsidRPr="00B75A8D">
        <w:rPr>
          <w:lang w:eastAsia="en-US"/>
        </w:rPr>
        <w:t xml:space="preserve"> tuh euro ulatuses seotud osapoolele</w:t>
      </w:r>
      <w:r w:rsidR="00F22CB8">
        <w:rPr>
          <w:lang w:eastAsia="en-US"/>
        </w:rPr>
        <w:t xml:space="preserve"> (2022.a. 124)</w:t>
      </w:r>
      <w:r w:rsidR="004F392D" w:rsidRPr="00B75A8D">
        <w:rPr>
          <w:lang w:eastAsia="en-US"/>
        </w:rPr>
        <w:t>.</w:t>
      </w:r>
    </w:p>
    <w:p w14:paraId="152F6D2B" w14:textId="77777777" w:rsidR="00433741" w:rsidRPr="00B75A8D" w:rsidRDefault="00433741" w:rsidP="0064388B">
      <w:pPr>
        <w:jc w:val="both"/>
        <w:rPr>
          <w:color w:val="000000"/>
        </w:rPr>
      </w:pPr>
    </w:p>
    <w:p w14:paraId="577BC391" w14:textId="408527FA" w:rsidR="00433741" w:rsidRPr="00B75A8D" w:rsidRDefault="00433741" w:rsidP="0064388B">
      <w:pPr>
        <w:jc w:val="both"/>
        <w:rPr>
          <w:color w:val="000000"/>
        </w:rPr>
      </w:pPr>
      <w:r w:rsidRPr="00B75A8D">
        <w:rPr>
          <w:color w:val="000000"/>
        </w:rPr>
        <w:t xml:space="preserve">Sidusettevõtetest on Lääne-Harju vallal 25% osalus </w:t>
      </w:r>
      <w:r w:rsidR="00320B05" w:rsidRPr="00B75A8D">
        <w:rPr>
          <w:color w:val="000000"/>
        </w:rPr>
        <w:t xml:space="preserve">Team Paldiski </w:t>
      </w:r>
      <w:r w:rsidR="002A7415" w:rsidRPr="00B75A8D">
        <w:rPr>
          <w:color w:val="000000"/>
        </w:rPr>
        <w:t>OÜ-s</w:t>
      </w:r>
      <w:r w:rsidRPr="00B75A8D">
        <w:rPr>
          <w:color w:val="000000"/>
        </w:rPr>
        <w:t xml:space="preserve"> (14024429), eesmärgiga arendada kohalikku ettevõtluskeskkonda ja meelitada Paldiski piirkonda täiendavaid investeeringuid. Peale algset sissemakset ei ole vald rohkem ettevõtte majandustegevuses osalenud. </w:t>
      </w:r>
      <w:r w:rsidR="006C17EC" w:rsidRPr="00B75A8D">
        <w:rPr>
          <w:color w:val="000000"/>
        </w:rPr>
        <w:t>Ettevõtte 202</w:t>
      </w:r>
      <w:r w:rsidR="00CB5A3E">
        <w:rPr>
          <w:color w:val="000000"/>
        </w:rPr>
        <w:t>3</w:t>
      </w:r>
      <w:r w:rsidR="006C17EC" w:rsidRPr="00B75A8D">
        <w:rPr>
          <w:color w:val="000000"/>
        </w:rPr>
        <w:t>.</w:t>
      </w:r>
      <w:r w:rsidR="00D528D1" w:rsidRPr="00B75A8D">
        <w:rPr>
          <w:color w:val="000000"/>
        </w:rPr>
        <w:t xml:space="preserve"> </w:t>
      </w:r>
      <w:r w:rsidR="006C17EC" w:rsidRPr="00B75A8D">
        <w:rPr>
          <w:color w:val="000000"/>
        </w:rPr>
        <w:t xml:space="preserve">a tulem oli </w:t>
      </w:r>
      <w:r w:rsidR="00255343">
        <w:rPr>
          <w:color w:val="000000"/>
        </w:rPr>
        <w:t>581</w:t>
      </w:r>
      <w:r w:rsidR="006C17EC" w:rsidRPr="00B75A8D">
        <w:rPr>
          <w:color w:val="000000"/>
        </w:rPr>
        <w:t xml:space="preserve"> eurot (202</w:t>
      </w:r>
      <w:r w:rsidR="00CB5A3E">
        <w:rPr>
          <w:color w:val="000000"/>
        </w:rPr>
        <w:t>2</w:t>
      </w:r>
      <w:r w:rsidR="00D528D1" w:rsidRPr="00B75A8D">
        <w:rPr>
          <w:color w:val="000000"/>
        </w:rPr>
        <w:t>. a</w:t>
      </w:r>
      <w:r w:rsidR="006C17EC" w:rsidRPr="00B75A8D">
        <w:rPr>
          <w:color w:val="000000"/>
        </w:rPr>
        <w:t xml:space="preserve"> </w:t>
      </w:r>
      <w:r w:rsidR="00CB5A3E">
        <w:rPr>
          <w:color w:val="000000"/>
        </w:rPr>
        <w:t>60</w:t>
      </w:r>
      <w:r w:rsidR="002B4468" w:rsidRPr="00B75A8D">
        <w:rPr>
          <w:color w:val="000000"/>
        </w:rPr>
        <w:t>5</w:t>
      </w:r>
      <w:r w:rsidR="006C17EC" w:rsidRPr="00B75A8D">
        <w:rPr>
          <w:color w:val="000000"/>
        </w:rPr>
        <w:t xml:space="preserve"> eurot)</w:t>
      </w:r>
      <w:r w:rsidRPr="00B75A8D">
        <w:rPr>
          <w:color w:val="000000"/>
        </w:rPr>
        <w:t>.</w:t>
      </w:r>
    </w:p>
    <w:p w14:paraId="1B38A0DE" w14:textId="77777777" w:rsidR="00433741" w:rsidRPr="00B75A8D" w:rsidRDefault="00433741" w:rsidP="0064388B">
      <w:pPr>
        <w:jc w:val="both"/>
        <w:rPr>
          <w:rStyle w:val="Strong"/>
          <w:b w:val="0"/>
        </w:rPr>
      </w:pPr>
    </w:p>
    <w:p w14:paraId="4F6BDE81" w14:textId="4ED4A784" w:rsidR="00B24C70" w:rsidRPr="00B75A8D" w:rsidRDefault="00B24C70" w:rsidP="0064388B">
      <w:pPr>
        <w:jc w:val="both"/>
        <w:rPr>
          <w:rFonts w:ascii="Arial" w:hAnsi="Arial" w:cs="Arial"/>
          <w:b/>
          <w:bCs/>
          <w:kern w:val="32"/>
          <w:sz w:val="32"/>
          <w:szCs w:val="32"/>
        </w:rPr>
      </w:pPr>
      <w:bookmarkStart w:id="72" w:name="_Hlk9585233"/>
      <w:r w:rsidRPr="00B75A8D">
        <w:rPr>
          <w:rFonts w:ascii="Arial" w:hAnsi="Arial" w:cs="Arial"/>
          <w:b/>
          <w:bCs/>
          <w:kern w:val="32"/>
          <w:sz w:val="32"/>
          <w:szCs w:val="32"/>
        </w:rPr>
        <w:br w:type="page"/>
      </w:r>
    </w:p>
    <w:p w14:paraId="6979A3D6" w14:textId="74A1EA0E" w:rsidR="007A1433" w:rsidRPr="00B75A8D" w:rsidRDefault="007A1433" w:rsidP="007A1433">
      <w:pPr>
        <w:pStyle w:val="Heading1"/>
        <w:rPr>
          <w:rFonts w:ascii="Times New Roman" w:hAnsi="Times New Roman" w:cs="Times New Roman"/>
        </w:rPr>
      </w:pPr>
      <w:bookmarkStart w:id="73" w:name="_Toc167172026"/>
      <w:bookmarkStart w:id="74" w:name="_Hlk107480865"/>
      <w:bookmarkEnd w:id="72"/>
      <w:r w:rsidRPr="00B75A8D">
        <w:rPr>
          <w:rFonts w:ascii="Times New Roman" w:hAnsi="Times New Roman" w:cs="Times New Roman"/>
        </w:rPr>
        <w:lastRenderedPageBreak/>
        <w:t>K</w:t>
      </w:r>
      <w:r w:rsidR="00E14011" w:rsidRPr="00B75A8D">
        <w:rPr>
          <w:rFonts w:ascii="Times New Roman" w:hAnsi="Times New Roman" w:cs="Times New Roman"/>
        </w:rPr>
        <w:t>ONSOLIDEERIMISGRUPI RAAMATUPIDAMISE AASTAARUANNE</w:t>
      </w:r>
      <w:bookmarkEnd w:id="73"/>
    </w:p>
    <w:p w14:paraId="7A8F4B30" w14:textId="77777777" w:rsidR="007A1433" w:rsidRPr="00B75A8D" w:rsidRDefault="007A1433" w:rsidP="007A1433">
      <w:pPr>
        <w:pStyle w:val="TableColumnHeader"/>
        <w:spacing w:before="0" w:after="0" w:line="240" w:lineRule="auto"/>
        <w:rPr>
          <w:sz w:val="24"/>
          <w:szCs w:val="24"/>
        </w:rPr>
      </w:pPr>
    </w:p>
    <w:p w14:paraId="664479B4" w14:textId="77777777" w:rsidR="00554606" w:rsidRPr="00B75A8D" w:rsidRDefault="00554606" w:rsidP="007A1433">
      <w:pPr>
        <w:pStyle w:val="TableColumnHeader"/>
        <w:spacing w:before="0" w:after="0" w:line="240" w:lineRule="auto"/>
        <w:rPr>
          <w:sz w:val="24"/>
          <w:szCs w:val="24"/>
        </w:rPr>
      </w:pPr>
    </w:p>
    <w:p w14:paraId="6BFDE599" w14:textId="77777777" w:rsidR="00554606" w:rsidRPr="00B75A8D" w:rsidRDefault="00554606" w:rsidP="007A1433">
      <w:pPr>
        <w:tabs>
          <w:tab w:val="left" w:pos="540"/>
          <w:tab w:val="left" w:pos="1080"/>
          <w:tab w:val="left" w:pos="5580"/>
        </w:tabs>
        <w:rPr>
          <w:color w:val="000000"/>
          <w:spacing w:val="-3"/>
        </w:rPr>
      </w:pPr>
      <w:bookmarkStart w:id="75" w:name="_Toc167172027"/>
      <w:r w:rsidRPr="00B75A8D">
        <w:rPr>
          <w:rStyle w:val="Heading2Char"/>
          <w:rFonts w:ascii="Times New Roman" w:hAnsi="Times New Roman" w:cs="Times New Roman"/>
          <w:i w:val="0"/>
          <w:iCs w:val="0"/>
        </w:rPr>
        <w:t>Konsolideeritud bilanss</w:t>
      </w:r>
      <w:bookmarkEnd w:id="75"/>
    </w:p>
    <w:p w14:paraId="065E1E6A" w14:textId="77777777" w:rsidR="007A1433" w:rsidRPr="00B75A8D" w:rsidRDefault="007A1433" w:rsidP="007A1433">
      <w:pPr>
        <w:tabs>
          <w:tab w:val="left" w:pos="540"/>
          <w:tab w:val="left" w:pos="1080"/>
          <w:tab w:val="left" w:pos="5580"/>
        </w:tabs>
        <w:rPr>
          <w:color w:val="000000"/>
          <w:spacing w:val="-3"/>
        </w:rPr>
      </w:pPr>
      <w:r w:rsidRPr="00B75A8D">
        <w:rPr>
          <w:color w:val="000000"/>
          <w:spacing w:val="-3"/>
        </w:rPr>
        <w:t xml:space="preserve">(tuhandetes </w:t>
      </w:r>
      <w:r w:rsidR="00833C11" w:rsidRPr="00B75A8D">
        <w:rPr>
          <w:color w:val="000000"/>
          <w:spacing w:val="-3"/>
        </w:rPr>
        <w:t>eurodes</w:t>
      </w:r>
      <w:r w:rsidRPr="00B75A8D">
        <w:rPr>
          <w:color w:val="000000"/>
          <w:spacing w:val="-3"/>
        </w:rPr>
        <w:t>)</w:t>
      </w:r>
    </w:p>
    <w:p w14:paraId="63C1777C" w14:textId="77777777" w:rsidR="007A1433" w:rsidRPr="00B75A8D" w:rsidRDefault="007A1433" w:rsidP="007A1433">
      <w:pPr>
        <w:rPr>
          <w:spacing w:val="-3"/>
        </w:rPr>
      </w:pPr>
    </w:p>
    <w:p w14:paraId="1011CBFB" w14:textId="77777777" w:rsidR="007A1433" w:rsidRPr="00B75A8D" w:rsidRDefault="007A1433" w:rsidP="007A1433">
      <w:pPr>
        <w:rPr>
          <w:spacing w:val="-3"/>
        </w:rPr>
      </w:pPr>
    </w:p>
    <w:tbl>
      <w:tblPr>
        <w:tblW w:w="8363" w:type="dxa"/>
        <w:tblInd w:w="108" w:type="dxa"/>
        <w:tblLayout w:type="fixed"/>
        <w:tblLook w:val="0000" w:firstRow="0" w:lastRow="0" w:firstColumn="0" w:lastColumn="0" w:noHBand="0" w:noVBand="0"/>
      </w:tblPr>
      <w:tblGrid>
        <w:gridCol w:w="4820"/>
        <w:gridCol w:w="709"/>
        <w:gridCol w:w="1417"/>
        <w:gridCol w:w="1417"/>
      </w:tblGrid>
      <w:tr w:rsidR="002F0B91" w:rsidRPr="00B75A8D" w14:paraId="7F83DABC" w14:textId="77777777" w:rsidTr="002F0B91">
        <w:trPr>
          <w:cantSplit/>
          <w:trHeight w:val="442"/>
          <w:tblHeader/>
        </w:trPr>
        <w:tc>
          <w:tcPr>
            <w:tcW w:w="4820" w:type="dxa"/>
            <w:tcBorders>
              <w:top w:val="single" w:sz="4" w:space="0" w:color="auto"/>
              <w:left w:val="single" w:sz="4" w:space="0" w:color="auto"/>
              <w:bottom w:val="single" w:sz="4" w:space="0" w:color="auto"/>
              <w:right w:val="single" w:sz="4" w:space="0" w:color="auto"/>
            </w:tcBorders>
            <w:vAlign w:val="center"/>
          </w:tcPr>
          <w:p w14:paraId="15CB204C" w14:textId="77777777" w:rsidR="002F0B91" w:rsidRPr="00B75A8D" w:rsidRDefault="002F0B91" w:rsidP="002F0B91">
            <w:pPr>
              <w:pStyle w:val="BodyText"/>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CA2BB5C" w14:textId="77777777" w:rsidR="002F0B91" w:rsidRPr="00B75A8D" w:rsidRDefault="002F0B91" w:rsidP="002F0B91">
            <w:pPr>
              <w:pStyle w:val="BodyText"/>
              <w:snapToGrid w:val="0"/>
              <w:jc w:val="center"/>
              <w:rPr>
                <w:sz w:val="24"/>
                <w:szCs w:val="24"/>
              </w:rPr>
            </w:pPr>
            <w:r w:rsidRPr="00B75A8D">
              <w:rPr>
                <w:sz w:val="24"/>
                <w:szCs w:val="24"/>
              </w:rPr>
              <w:t>Lisa</w:t>
            </w:r>
          </w:p>
        </w:tc>
        <w:tc>
          <w:tcPr>
            <w:tcW w:w="1417" w:type="dxa"/>
            <w:tcBorders>
              <w:top w:val="single" w:sz="4" w:space="0" w:color="auto"/>
              <w:left w:val="single" w:sz="4" w:space="0" w:color="auto"/>
              <w:bottom w:val="single" w:sz="4" w:space="0" w:color="auto"/>
              <w:right w:val="single" w:sz="4" w:space="0" w:color="auto"/>
            </w:tcBorders>
            <w:vAlign w:val="center"/>
          </w:tcPr>
          <w:p w14:paraId="546D6B44" w14:textId="76139BD5" w:rsidR="002F0B91" w:rsidRPr="00B75A8D" w:rsidRDefault="002F0B91" w:rsidP="002F0B91">
            <w:pPr>
              <w:pStyle w:val="BodyText"/>
              <w:snapToGrid w:val="0"/>
              <w:jc w:val="right"/>
              <w:rPr>
                <w:sz w:val="24"/>
                <w:szCs w:val="24"/>
              </w:rPr>
            </w:pPr>
            <w:r w:rsidRPr="00B75A8D">
              <w:rPr>
                <w:sz w:val="24"/>
                <w:szCs w:val="24"/>
              </w:rPr>
              <w:t>31.12.202</w:t>
            </w:r>
            <w:r w:rsidR="003A6DCC">
              <w:rPr>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7AE53A6B" w14:textId="690436C8" w:rsidR="002F0B91" w:rsidRPr="00B75A8D" w:rsidRDefault="002F0B91" w:rsidP="002F0B91">
            <w:pPr>
              <w:pStyle w:val="BodyText"/>
              <w:snapToGrid w:val="0"/>
              <w:jc w:val="right"/>
              <w:rPr>
                <w:sz w:val="24"/>
                <w:szCs w:val="24"/>
              </w:rPr>
            </w:pPr>
            <w:r w:rsidRPr="00B75A8D">
              <w:rPr>
                <w:sz w:val="24"/>
                <w:szCs w:val="24"/>
              </w:rPr>
              <w:t>31.12.2022</w:t>
            </w:r>
          </w:p>
        </w:tc>
      </w:tr>
      <w:tr w:rsidR="002F0B91" w:rsidRPr="00B75A8D" w14:paraId="214E0625"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006B5570" w14:textId="77777777" w:rsidR="002F0B91" w:rsidRPr="00B75A8D" w:rsidRDefault="002F0B91" w:rsidP="002F0B91">
            <w:pPr>
              <w:pStyle w:val="BodyText"/>
              <w:snapToGrid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B955F9" w14:textId="77777777" w:rsidR="002F0B91" w:rsidRPr="00B75A8D" w:rsidRDefault="002F0B91" w:rsidP="002F0B91">
            <w:pPr>
              <w:pStyle w:val="BodyText"/>
              <w:snapToGri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CD77B6" w14:textId="77777777" w:rsidR="002F0B91" w:rsidRPr="00B75A8D" w:rsidRDefault="002F0B91" w:rsidP="002F0B91">
            <w:pPr>
              <w:pStyle w:val="BodyText"/>
              <w:snapToGrid w:val="0"/>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7F3C7F" w14:textId="77777777" w:rsidR="002F0B91" w:rsidRPr="00B75A8D" w:rsidRDefault="002F0B91" w:rsidP="002F0B91">
            <w:pPr>
              <w:pStyle w:val="BodyText"/>
              <w:snapToGrid w:val="0"/>
              <w:rPr>
                <w:b w:val="0"/>
                <w:sz w:val="24"/>
                <w:szCs w:val="24"/>
              </w:rPr>
            </w:pPr>
          </w:p>
        </w:tc>
      </w:tr>
      <w:tr w:rsidR="002F0B91" w:rsidRPr="00B75A8D" w14:paraId="4121F869"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494E6EB7" w14:textId="77777777" w:rsidR="002F0B91" w:rsidRPr="00B75A8D" w:rsidRDefault="002F0B91" w:rsidP="002F0B91">
            <w:pPr>
              <w:pStyle w:val="BodyText"/>
              <w:snapToGrid w:val="0"/>
              <w:rPr>
                <w:sz w:val="24"/>
                <w:szCs w:val="24"/>
              </w:rPr>
            </w:pPr>
            <w:r w:rsidRPr="00B75A8D">
              <w:rPr>
                <w:sz w:val="24"/>
                <w:szCs w:val="24"/>
              </w:rPr>
              <w:t>Varad</w:t>
            </w:r>
          </w:p>
        </w:tc>
        <w:tc>
          <w:tcPr>
            <w:tcW w:w="709" w:type="dxa"/>
            <w:tcBorders>
              <w:top w:val="single" w:sz="4" w:space="0" w:color="auto"/>
              <w:left w:val="single" w:sz="4" w:space="0" w:color="auto"/>
              <w:bottom w:val="single" w:sz="4" w:space="0" w:color="auto"/>
              <w:right w:val="single" w:sz="4" w:space="0" w:color="auto"/>
            </w:tcBorders>
            <w:vAlign w:val="center"/>
          </w:tcPr>
          <w:p w14:paraId="60FA41F0" w14:textId="77777777" w:rsidR="002F0B91" w:rsidRPr="00B75A8D" w:rsidRDefault="002F0B91" w:rsidP="002F0B91">
            <w:pPr>
              <w:pStyle w:val="BodyText"/>
              <w:snapToGri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E4FFA6" w14:textId="4D2EFB65" w:rsidR="002F0B91" w:rsidRPr="00B75A8D" w:rsidRDefault="009B79CF" w:rsidP="002F0B91">
            <w:pPr>
              <w:pStyle w:val="BodyText"/>
              <w:snapToGrid w:val="0"/>
              <w:jc w:val="right"/>
              <w:rPr>
                <w:sz w:val="24"/>
                <w:szCs w:val="24"/>
              </w:rPr>
            </w:pPr>
            <w:r>
              <w:rPr>
                <w:sz w:val="24"/>
                <w:szCs w:val="24"/>
              </w:rPr>
              <w:t>71 450</w:t>
            </w:r>
          </w:p>
        </w:tc>
        <w:tc>
          <w:tcPr>
            <w:tcW w:w="1417" w:type="dxa"/>
            <w:tcBorders>
              <w:top w:val="single" w:sz="4" w:space="0" w:color="auto"/>
              <w:left w:val="single" w:sz="4" w:space="0" w:color="auto"/>
              <w:bottom w:val="single" w:sz="4" w:space="0" w:color="auto"/>
              <w:right w:val="single" w:sz="4" w:space="0" w:color="auto"/>
            </w:tcBorders>
          </w:tcPr>
          <w:p w14:paraId="60B02066" w14:textId="61B68E8A" w:rsidR="002F0B91" w:rsidRPr="00B75A8D" w:rsidRDefault="002F0B91" w:rsidP="002F0B91">
            <w:pPr>
              <w:pStyle w:val="BodyText"/>
              <w:snapToGrid w:val="0"/>
              <w:jc w:val="right"/>
              <w:rPr>
                <w:sz w:val="24"/>
                <w:szCs w:val="24"/>
              </w:rPr>
            </w:pPr>
            <w:r w:rsidRPr="00B75A8D">
              <w:rPr>
                <w:sz w:val="24"/>
                <w:szCs w:val="24"/>
              </w:rPr>
              <w:t>71 506</w:t>
            </w:r>
          </w:p>
        </w:tc>
      </w:tr>
      <w:tr w:rsidR="002F0B91" w:rsidRPr="00B75A8D" w14:paraId="3489605F"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4F43A451" w14:textId="77777777" w:rsidR="002F0B91" w:rsidRPr="00B75A8D" w:rsidRDefault="002F0B91" w:rsidP="002F0B91">
            <w:pPr>
              <w:pStyle w:val="BodyText"/>
              <w:snapToGrid w:val="0"/>
              <w:rPr>
                <w:sz w:val="24"/>
                <w:szCs w:val="24"/>
              </w:rPr>
            </w:pPr>
          </w:p>
          <w:p w14:paraId="71039EE6" w14:textId="77777777" w:rsidR="002F0B91" w:rsidRPr="00B75A8D" w:rsidRDefault="002F0B91" w:rsidP="002F0B91">
            <w:pPr>
              <w:pStyle w:val="BodyText"/>
              <w:snapToGrid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2F3D7D7" w14:textId="77777777" w:rsidR="002F0B91" w:rsidRPr="00B75A8D" w:rsidRDefault="002F0B91" w:rsidP="002F0B91">
            <w:pPr>
              <w:pStyle w:val="BodyText"/>
              <w:snapToGri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C8E4C4" w14:textId="77777777" w:rsidR="002F0B91" w:rsidRPr="00B75A8D" w:rsidRDefault="002F0B91" w:rsidP="002F0B91">
            <w:pPr>
              <w:pStyle w:val="BodyText"/>
              <w:snapToGrid w:val="0"/>
              <w:jc w:val="right"/>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2B2806" w14:textId="77777777" w:rsidR="002F0B91" w:rsidRPr="00B75A8D" w:rsidRDefault="002F0B91" w:rsidP="002F0B91">
            <w:pPr>
              <w:pStyle w:val="BodyText"/>
              <w:snapToGrid w:val="0"/>
              <w:jc w:val="right"/>
              <w:rPr>
                <w:sz w:val="24"/>
                <w:szCs w:val="24"/>
              </w:rPr>
            </w:pPr>
          </w:p>
        </w:tc>
      </w:tr>
      <w:tr w:rsidR="002F0B91" w:rsidRPr="00B75A8D" w14:paraId="4E4C0167"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1542F1EF" w14:textId="77777777" w:rsidR="002F0B91" w:rsidRPr="00B75A8D" w:rsidRDefault="002F0B91" w:rsidP="002F0B91">
            <w:pPr>
              <w:pStyle w:val="BodyText"/>
              <w:snapToGrid w:val="0"/>
              <w:rPr>
                <w:b w:val="0"/>
                <w:i/>
                <w:sz w:val="24"/>
                <w:szCs w:val="24"/>
              </w:rPr>
            </w:pPr>
            <w:r w:rsidRPr="00B75A8D">
              <w:rPr>
                <w:b w:val="0"/>
                <w:i/>
                <w:sz w:val="24"/>
                <w:szCs w:val="24"/>
              </w:rPr>
              <w:t>Käibevara</w:t>
            </w:r>
          </w:p>
        </w:tc>
        <w:tc>
          <w:tcPr>
            <w:tcW w:w="709" w:type="dxa"/>
            <w:tcBorders>
              <w:top w:val="single" w:sz="4" w:space="0" w:color="auto"/>
              <w:left w:val="single" w:sz="4" w:space="0" w:color="auto"/>
              <w:bottom w:val="single" w:sz="4" w:space="0" w:color="auto"/>
              <w:right w:val="single" w:sz="4" w:space="0" w:color="auto"/>
            </w:tcBorders>
            <w:vAlign w:val="center"/>
          </w:tcPr>
          <w:p w14:paraId="444813FF" w14:textId="77777777" w:rsidR="002F0B91" w:rsidRPr="00B75A8D" w:rsidRDefault="002F0B91" w:rsidP="002F0B91">
            <w:pPr>
              <w:pStyle w:val="BodyText"/>
              <w:snapToGrid w:val="0"/>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BCB544" w14:textId="4BF4BFE5" w:rsidR="002F0B91" w:rsidRPr="00B75A8D" w:rsidRDefault="009B79CF" w:rsidP="002F0B91">
            <w:pPr>
              <w:pStyle w:val="BodyText"/>
              <w:snapToGrid w:val="0"/>
              <w:jc w:val="right"/>
              <w:rPr>
                <w:b w:val="0"/>
                <w:i/>
                <w:sz w:val="24"/>
                <w:szCs w:val="24"/>
              </w:rPr>
            </w:pPr>
            <w:r>
              <w:rPr>
                <w:b w:val="0"/>
                <w:i/>
                <w:sz w:val="24"/>
                <w:szCs w:val="24"/>
              </w:rPr>
              <w:t>3 257</w:t>
            </w:r>
          </w:p>
        </w:tc>
        <w:tc>
          <w:tcPr>
            <w:tcW w:w="1417" w:type="dxa"/>
            <w:tcBorders>
              <w:top w:val="single" w:sz="4" w:space="0" w:color="auto"/>
              <w:left w:val="single" w:sz="4" w:space="0" w:color="auto"/>
              <w:bottom w:val="single" w:sz="4" w:space="0" w:color="auto"/>
              <w:right w:val="single" w:sz="4" w:space="0" w:color="auto"/>
            </w:tcBorders>
          </w:tcPr>
          <w:p w14:paraId="40E52352" w14:textId="338735F3" w:rsidR="002F0B91" w:rsidRPr="00B75A8D" w:rsidRDefault="002F0B91" w:rsidP="002F0B91">
            <w:pPr>
              <w:pStyle w:val="BodyText"/>
              <w:snapToGrid w:val="0"/>
              <w:jc w:val="right"/>
              <w:rPr>
                <w:b w:val="0"/>
                <w:i/>
                <w:sz w:val="24"/>
                <w:szCs w:val="24"/>
              </w:rPr>
            </w:pPr>
            <w:r w:rsidRPr="00B75A8D">
              <w:rPr>
                <w:b w:val="0"/>
                <w:i/>
                <w:sz w:val="24"/>
                <w:szCs w:val="24"/>
              </w:rPr>
              <w:t>3 876</w:t>
            </w:r>
          </w:p>
        </w:tc>
      </w:tr>
      <w:tr w:rsidR="002F0B91" w:rsidRPr="00B75A8D" w14:paraId="71CECE71" w14:textId="77777777" w:rsidTr="002F0B91">
        <w:tc>
          <w:tcPr>
            <w:tcW w:w="4820" w:type="dxa"/>
            <w:tcBorders>
              <w:top w:val="single" w:sz="4" w:space="0" w:color="auto"/>
              <w:left w:val="single" w:sz="4" w:space="0" w:color="auto"/>
              <w:bottom w:val="single" w:sz="4" w:space="0" w:color="auto"/>
              <w:right w:val="single" w:sz="4" w:space="0" w:color="auto"/>
            </w:tcBorders>
          </w:tcPr>
          <w:p w14:paraId="54DEB2D8" w14:textId="77777777" w:rsidR="002F0B91" w:rsidRPr="00B75A8D" w:rsidRDefault="002F0B91" w:rsidP="002F0B91">
            <w:pPr>
              <w:pStyle w:val="BodyText"/>
              <w:snapToGrid w:val="0"/>
              <w:rPr>
                <w:b w:val="0"/>
                <w:sz w:val="24"/>
                <w:szCs w:val="24"/>
              </w:rPr>
            </w:pPr>
            <w:r w:rsidRPr="00B75A8D">
              <w:rPr>
                <w:b w:val="0"/>
                <w:sz w:val="24"/>
                <w:szCs w:val="24"/>
              </w:rPr>
              <w:t>Raha ja pangakontod</w:t>
            </w:r>
          </w:p>
        </w:tc>
        <w:tc>
          <w:tcPr>
            <w:tcW w:w="709" w:type="dxa"/>
            <w:tcBorders>
              <w:top w:val="single" w:sz="4" w:space="0" w:color="auto"/>
              <w:left w:val="single" w:sz="4" w:space="0" w:color="auto"/>
              <w:bottom w:val="single" w:sz="4" w:space="0" w:color="auto"/>
              <w:right w:val="single" w:sz="4" w:space="0" w:color="auto"/>
            </w:tcBorders>
            <w:vAlign w:val="center"/>
          </w:tcPr>
          <w:p w14:paraId="7E7FEDEB" w14:textId="77777777" w:rsidR="002F0B91" w:rsidRPr="00B75A8D" w:rsidRDefault="002F0B91" w:rsidP="002F0B91">
            <w:pPr>
              <w:pStyle w:val="BodyText"/>
              <w:snapToGrid w:val="0"/>
              <w:jc w:val="center"/>
              <w:rPr>
                <w:b w:val="0"/>
                <w:sz w:val="24"/>
                <w:szCs w:val="24"/>
              </w:rPr>
            </w:pPr>
            <w:r w:rsidRPr="00B75A8D">
              <w:rPr>
                <w:b w:val="0"/>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55036B6E" w14:textId="7C0532C9" w:rsidR="002F0B91" w:rsidRPr="00B75A8D" w:rsidRDefault="009B79CF" w:rsidP="002F0B91">
            <w:pPr>
              <w:pStyle w:val="BodyText"/>
              <w:snapToGrid w:val="0"/>
              <w:jc w:val="right"/>
              <w:rPr>
                <w:b w:val="0"/>
                <w:sz w:val="24"/>
                <w:szCs w:val="24"/>
              </w:rPr>
            </w:pPr>
            <w:r>
              <w:rPr>
                <w:b w:val="0"/>
                <w:sz w:val="24"/>
                <w:szCs w:val="24"/>
              </w:rPr>
              <w:t>1 325</w:t>
            </w:r>
          </w:p>
        </w:tc>
        <w:tc>
          <w:tcPr>
            <w:tcW w:w="1417" w:type="dxa"/>
            <w:tcBorders>
              <w:top w:val="single" w:sz="4" w:space="0" w:color="auto"/>
              <w:left w:val="single" w:sz="4" w:space="0" w:color="auto"/>
              <w:bottom w:val="single" w:sz="4" w:space="0" w:color="auto"/>
              <w:right w:val="single" w:sz="4" w:space="0" w:color="auto"/>
            </w:tcBorders>
          </w:tcPr>
          <w:p w14:paraId="6874D876" w14:textId="652D81BE" w:rsidR="002F0B91" w:rsidRPr="00B75A8D" w:rsidRDefault="002F0B91" w:rsidP="002F0B91">
            <w:pPr>
              <w:pStyle w:val="BodyText"/>
              <w:snapToGrid w:val="0"/>
              <w:jc w:val="right"/>
              <w:rPr>
                <w:b w:val="0"/>
                <w:sz w:val="24"/>
                <w:szCs w:val="24"/>
              </w:rPr>
            </w:pPr>
            <w:r w:rsidRPr="00B75A8D">
              <w:rPr>
                <w:b w:val="0"/>
                <w:sz w:val="24"/>
                <w:szCs w:val="24"/>
              </w:rPr>
              <w:t>1 647</w:t>
            </w:r>
          </w:p>
        </w:tc>
      </w:tr>
      <w:tr w:rsidR="002F0B91" w:rsidRPr="00B75A8D" w14:paraId="6081F321" w14:textId="77777777" w:rsidTr="002F0B91">
        <w:tc>
          <w:tcPr>
            <w:tcW w:w="4820" w:type="dxa"/>
            <w:tcBorders>
              <w:top w:val="single" w:sz="4" w:space="0" w:color="auto"/>
              <w:left w:val="single" w:sz="4" w:space="0" w:color="auto"/>
              <w:bottom w:val="single" w:sz="4" w:space="0" w:color="auto"/>
              <w:right w:val="single" w:sz="4" w:space="0" w:color="auto"/>
            </w:tcBorders>
          </w:tcPr>
          <w:p w14:paraId="25D2AA48" w14:textId="77777777" w:rsidR="002F0B91" w:rsidRPr="00B75A8D" w:rsidRDefault="002F0B91" w:rsidP="002F0B91">
            <w:pPr>
              <w:pStyle w:val="BodyText"/>
              <w:snapToGrid w:val="0"/>
              <w:rPr>
                <w:b w:val="0"/>
                <w:sz w:val="24"/>
                <w:szCs w:val="24"/>
              </w:rPr>
            </w:pPr>
            <w:r w:rsidRPr="00B75A8D">
              <w:rPr>
                <w:b w:val="0"/>
                <w:sz w:val="24"/>
                <w:szCs w:val="24"/>
              </w:rPr>
              <w:t xml:space="preserve">Maksu-, lõivu- ja trahvinõuded </w:t>
            </w:r>
          </w:p>
        </w:tc>
        <w:tc>
          <w:tcPr>
            <w:tcW w:w="709" w:type="dxa"/>
            <w:tcBorders>
              <w:top w:val="single" w:sz="4" w:space="0" w:color="auto"/>
              <w:left w:val="single" w:sz="4" w:space="0" w:color="auto"/>
              <w:bottom w:val="single" w:sz="4" w:space="0" w:color="auto"/>
              <w:right w:val="single" w:sz="4" w:space="0" w:color="auto"/>
            </w:tcBorders>
            <w:vAlign w:val="center"/>
          </w:tcPr>
          <w:p w14:paraId="1DDB4EEB" w14:textId="77777777" w:rsidR="002F0B91" w:rsidRPr="00B75A8D" w:rsidRDefault="002F0B91" w:rsidP="002F0B91">
            <w:pPr>
              <w:pStyle w:val="BodyText"/>
              <w:snapToGrid w:val="0"/>
              <w:jc w:val="center"/>
              <w:rPr>
                <w:b w:val="0"/>
                <w:sz w:val="24"/>
                <w:szCs w:val="24"/>
              </w:rPr>
            </w:pPr>
            <w:r w:rsidRPr="00B75A8D">
              <w:rPr>
                <w:b w:val="0"/>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6DA325AA" w14:textId="171B1698" w:rsidR="002F0B91" w:rsidRPr="00B75A8D" w:rsidRDefault="009B79CF" w:rsidP="002F0B91">
            <w:pPr>
              <w:pStyle w:val="BodyText"/>
              <w:snapToGrid w:val="0"/>
              <w:jc w:val="right"/>
              <w:rPr>
                <w:b w:val="0"/>
                <w:sz w:val="24"/>
                <w:szCs w:val="24"/>
              </w:rPr>
            </w:pPr>
            <w:r>
              <w:rPr>
                <w:b w:val="0"/>
                <w:sz w:val="24"/>
                <w:szCs w:val="24"/>
              </w:rPr>
              <w:t>1 405</w:t>
            </w:r>
          </w:p>
        </w:tc>
        <w:tc>
          <w:tcPr>
            <w:tcW w:w="1417" w:type="dxa"/>
            <w:tcBorders>
              <w:top w:val="single" w:sz="4" w:space="0" w:color="auto"/>
              <w:left w:val="single" w:sz="4" w:space="0" w:color="auto"/>
              <w:bottom w:val="single" w:sz="4" w:space="0" w:color="auto"/>
              <w:right w:val="single" w:sz="4" w:space="0" w:color="auto"/>
            </w:tcBorders>
          </w:tcPr>
          <w:p w14:paraId="718D18E8" w14:textId="1DD74764" w:rsidR="002F0B91" w:rsidRPr="00B75A8D" w:rsidRDefault="002F0B91" w:rsidP="002F0B91">
            <w:pPr>
              <w:pStyle w:val="BodyText"/>
              <w:snapToGrid w:val="0"/>
              <w:jc w:val="right"/>
              <w:rPr>
                <w:b w:val="0"/>
                <w:sz w:val="24"/>
                <w:szCs w:val="24"/>
              </w:rPr>
            </w:pPr>
            <w:r w:rsidRPr="00B75A8D">
              <w:rPr>
                <w:b w:val="0"/>
                <w:sz w:val="24"/>
                <w:szCs w:val="24"/>
              </w:rPr>
              <w:t>1 289</w:t>
            </w:r>
          </w:p>
        </w:tc>
      </w:tr>
      <w:tr w:rsidR="002F0B91" w:rsidRPr="00B75A8D" w14:paraId="719BB716" w14:textId="77777777" w:rsidTr="002F0B91">
        <w:tc>
          <w:tcPr>
            <w:tcW w:w="4820" w:type="dxa"/>
            <w:tcBorders>
              <w:top w:val="single" w:sz="4" w:space="0" w:color="auto"/>
              <w:left w:val="single" w:sz="4" w:space="0" w:color="auto"/>
              <w:bottom w:val="single" w:sz="4" w:space="0" w:color="auto"/>
              <w:right w:val="single" w:sz="4" w:space="0" w:color="auto"/>
            </w:tcBorders>
          </w:tcPr>
          <w:p w14:paraId="74591ABB" w14:textId="77777777" w:rsidR="002F0B91" w:rsidRPr="00B75A8D" w:rsidRDefault="002F0B91" w:rsidP="002F0B91">
            <w:pPr>
              <w:pStyle w:val="BodyText"/>
              <w:snapToGrid w:val="0"/>
              <w:rPr>
                <w:b w:val="0"/>
                <w:sz w:val="24"/>
                <w:szCs w:val="24"/>
              </w:rPr>
            </w:pPr>
            <w:r w:rsidRPr="00B75A8D">
              <w:rPr>
                <w:b w:val="0"/>
                <w:sz w:val="24"/>
                <w:szCs w:val="24"/>
              </w:rPr>
              <w:t>Muud nõuded ja ettemaksed</w:t>
            </w:r>
          </w:p>
        </w:tc>
        <w:tc>
          <w:tcPr>
            <w:tcW w:w="709" w:type="dxa"/>
            <w:tcBorders>
              <w:top w:val="single" w:sz="4" w:space="0" w:color="auto"/>
              <w:left w:val="single" w:sz="4" w:space="0" w:color="auto"/>
              <w:bottom w:val="single" w:sz="4" w:space="0" w:color="auto"/>
              <w:right w:val="single" w:sz="4" w:space="0" w:color="auto"/>
            </w:tcBorders>
            <w:vAlign w:val="center"/>
          </w:tcPr>
          <w:p w14:paraId="19636315" w14:textId="77777777" w:rsidR="002F0B91" w:rsidRPr="00B75A8D" w:rsidRDefault="002F0B91" w:rsidP="002F0B91">
            <w:pPr>
              <w:pStyle w:val="BodyText"/>
              <w:snapToGrid w:val="0"/>
              <w:jc w:val="center"/>
              <w:rPr>
                <w:b w:val="0"/>
                <w:sz w:val="24"/>
                <w:szCs w:val="24"/>
              </w:rPr>
            </w:pPr>
            <w:r w:rsidRPr="00B75A8D">
              <w:rPr>
                <w:b w:val="0"/>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4CE75B04" w14:textId="4297CF82" w:rsidR="002F0B91" w:rsidRPr="00B75A8D" w:rsidRDefault="009B79CF" w:rsidP="002F0B91">
            <w:pPr>
              <w:pStyle w:val="BodyText"/>
              <w:snapToGrid w:val="0"/>
              <w:jc w:val="right"/>
              <w:rPr>
                <w:b w:val="0"/>
                <w:sz w:val="24"/>
                <w:szCs w:val="24"/>
              </w:rPr>
            </w:pPr>
            <w:r>
              <w:rPr>
                <w:b w:val="0"/>
                <w:sz w:val="24"/>
                <w:szCs w:val="24"/>
              </w:rPr>
              <w:t>527</w:t>
            </w:r>
          </w:p>
        </w:tc>
        <w:tc>
          <w:tcPr>
            <w:tcW w:w="1417" w:type="dxa"/>
            <w:tcBorders>
              <w:top w:val="single" w:sz="4" w:space="0" w:color="auto"/>
              <w:left w:val="single" w:sz="4" w:space="0" w:color="auto"/>
              <w:bottom w:val="single" w:sz="4" w:space="0" w:color="auto"/>
              <w:right w:val="single" w:sz="4" w:space="0" w:color="auto"/>
            </w:tcBorders>
          </w:tcPr>
          <w:p w14:paraId="4D538FE5" w14:textId="66DA9A59" w:rsidR="002F0B91" w:rsidRPr="00B75A8D" w:rsidRDefault="002F0B91" w:rsidP="002F0B91">
            <w:pPr>
              <w:pStyle w:val="BodyText"/>
              <w:snapToGrid w:val="0"/>
              <w:jc w:val="right"/>
              <w:rPr>
                <w:b w:val="0"/>
                <w:sz w:val="24"/>
                <w:szCs w:val="24"/>
              </w:rPr>
            </w:pPr>
            <w:r w:rsidRPr="00B75A8D">
              <w:rPr>
                <w:b w:val="0"/>
                <w:sz w:val="24"/>
                <w:szCs w:val="24"/>
              </w:rPr>
              <w:t>934</w:t>
            </w:r>
          </w:p>
        </w:tc>
      </w:tr>
      <w:tr w:rsidR="002F0B91" w:rsidRPr="00B75A8D" w14:paraId="247C888F" w14:textId="77777777" w:rsidTr="002F0B91">
        <w:tc>
          <w:tcPr>
            <w:tcW w:w="4820" w:type="dxa"/>
            <w:tcBorders>
              <w:top w:val="single" w:sz="4" w:space="0" w:color="auto"/>
              <w:left w:val="single" w:sz="4" w:space="0" w:color="auto"/>
              <w:bottom w:val="single" w:sz="4" w:space="0" w:color="auto"/>
              <w:right w:val="single" w:sz="4" w:space="0" w:color="auto"/>
            </w:tcBorders>
          </w:tcPr>
          <w:p w14:paraId="7DCBB210" w14:textId="77777777" w:rsidR="002F0B91" w:rsidRPr="00B75A8D" w:rsidRDefault="002F0B91" w:rsidP="002F0B91">
            <w:pPr>
              <w:pStyle w:val="BodyText"/>
              <w:snapToGrid w:val="0"/>
              <w:rPr>
                <w:b w:val="0"/>
                <w:sz w:val="24"/>
                <w:szCs w:val="24"/>
              </w:rPr>
            </w:pPr>
            <w:r w:rsidRPr="00B75A8D">
              <w:rPr>
                <w:b w:val="0"/>
                <w:sz w:val="24"/>
                <w:szCs w:val="24"/>
              </w:rPr>
              <w:t>Varud</w:t>
            </w:r>
          </w:p>
        </w:tc>
        <w:tc>
          <w:tcPr>
            <w:tcW w:w="709" w:type="dxa"/>
            <w:tcBorders>
              <w:top w:val="single" w:sz="4" w:space="0" w:color="auto"/>
              <w:left w:val="single" w:sz="4" w:space="0" w:color="auto"/>
              <w:bottom w:val="single" w:sz="4" w:space="0" w:color="auto"/>
              <w:right w:val="single" w:sz="4" w:space="0" w:color="auto"/>
            </w:tcBorders>
            <w:vAlign w:val="center"/>
          </w:tcPr>
          <w:p w14:paraId="0A7AFF62" w14:textId="77777777" w:rsidR="002F0B91" w:rsidRPr="00B75A8D" w:rsidRDefault="002F0B91" w:rsidP="002F0B91">
            <w:pPr>
              <w:pStyle w:val="BodyText"/>
              <w:snapToGrid w:val="0"/>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BCEA9A" w14:textId="672887AC" w:rsidR="002F0B91" w:rsidRPr="00B75A8D" w:rsidRDefault="009B79CF" w:rsidP="002F0B91">
            <w:pPr>
              <w:pStyle w:val="BodyText"/>
              <w:snapToGrid w:val="0"/>
              <w:jc w:val="right"/>
              <w:rPr>
                <w:b w:val="0"/>
                <w:sz w:val="24"/>
                <w:szCs w:val="24"/>
              </w:rPr>
            </w:pPr>
            <w:r>
              <w:rPr>
                <w:b w:val="0"/>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3119278" w14:textId="6B602C0F" w:rsidR="002F0B91" w:rsidRPr="00B75A8D" w:rsidRDefault="002F0B91" w:rsidP="002F0B91">
            <w:pPr>
              <w:pStyle w:val="BodyText"/>
              <w:snapToGrid w:val="0"/>
              <w:jc w:val="right"/>
              <w:rPr>
                <w:b w:val="0"/>
                <w:sz w:val="24"/>
                <w:szCs w:val="24"/>
              </w:rPr>
            </w:pPr>
            <w:r w:rsidRPr="00B75A8D">
              <w:rPr>
                <w:b w:val="0"/>
                <w:sz w:val="24"/>
                <w:szCs w:val="24"/>
              </w:rPr>
              <w:t>6</w:t>
            </w:r>
          </w:p>
        </w:tc>
      </w:tr>
      <w:tr w:rsidR="002F0B91" w:rsidRPr="00B75A8D" w14:paraId="12D79CC0" w14:textId="77777777" w:rsidTr="002F0B91">
        <w:tc>
          <w:tcPr>
            <w:tcW w:w="4820" w:type="dxa"/>
            <w:tcBorders>
              <w:top w:val="single" w:sz="4" w:space="0" w:color="auto"/>
              <w:left w:val="single" w:sz="4" w:space="0" w:color="auto"/>
              <w:bottom w:val="single" w:sz="4" w:space="0" w:color="auto"/>
              <w:right w:val="single" w:sz="4" w:space="0" w:color="auto"/>
            </w:tcBorders>
          </w:tcPr>
          <w:p w14:paraId="588F8A3F" w14:textId="77777777" w:rsidR="002F0B91" w:rsidRPr="00B75A8D" w:rsidRDefault="002F0B91" w:rsidP="002F0B91">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B78ADA"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DF24C6E" w14:textId="77777777" w:rsidR="002F0B91" w:rsidRPr="00B75A8D" w:rsidRDefault="002F0B91" w:rsidP="002F0B91">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E0F563" w14:textId="77777777" w:rsidR="002F0B91" w:rsidRPr="00B75A8D" w:rsidRDefault="002F0B91" w:rsidP="002F0B91">
            <w:pPr>
              <w:pStyle w:val="BodyText"/>
              <w:snapToGrid w:val="0"/>
              <w:ind w:right="34"/>
              <w:jc w:val="right"/>
              <w:rPr>
                <w:b w:val="0"/>
                <w:sz w:val="24"/>
                <w:szCs w:val="24"/>
              </w:rPr>
            </w:pPr>
          </w:p>
        </w:tc>
      </w:tr>
      <w:tr w:rsidR="002F0B91" w:rsidRPr="00B75A8D" w14:paraId="6EB0CFFF"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74A51AE2" w14:textId="77777777" w:rsidR="002F0B91" w:rsidRPr="00B75A8D" w:rsidRDefault="002F0B91" w:rsidP="002F0B91">
            <w:pPr>
              <w:pStyle w:val="BodyText"/>
              <w:snapToGrid w:val="0"/>
              <w:ind w:right="34"/>
              <w:rPr>
                <w:b w:val="0"/>
                <w:i/>
                <w:sz w:val="24"/>
                <w:szCs w:val="24"/>
              </w:rPr>
            </w:pPr>
            <w:r w:rsidRPr="00B75A8D">
              <w:rPr>
                <w:b w:val="0"/>
                <w:i/>
                <w:sz w:val="24"/>
                <w:szCs w:val="24"/>
              </w:rPr>
              <w:t>Põhivara</w:t>
            </w:r>
          </w:p>
        </w:tc>
        <w:tc>
          <w:tcPr>
            <w:tcW w:w="709" w:type="dxa"/>
            <w:tcBorders>
              <w:top w:val="single" w:sz="4" w:space="0" w:color="auto"/>
              <w:left w:val="single" w:sz="4" w:space="0" w:color="auto"/>
              <w:bottom w:val="single" w:sz="4" w:space="0" w:color="auto"/>
              <w:right w:val="single" w:sz="4" w:space="0" w:color="auto"/>
            </w:tcBorders>
            <w:vAlign w:val="center"/>
          </w:tcPr>
          <w:p w14:paraId="7D054596" w14:textId="77777777" w:rsidR="002F0B91" w:rsidRPr="00B75A8D" w:rsidRDefault="002F0B91" w:rsidP="002F0B91">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3DBB07" w14:textId="15AEB90C" w:rsidR="002F0B91" w:rsidRPr="00B75A8D" w:rsidRDefault="009B79CF" w:rsidP="002F0B91">
            <w:pPr>
              <w:pStyle w:val="BodyText"/>
              <w:snapToGrid w:val="0"/>
              <w:ind w:right="34"/>
              <w:jc w:val="right"/>
              <w:rPr>
                <w:b w:val="0"/>
                <w:i/>
                <w:sz w:val="24"/>
                <w:szCs w:val="24"/>
              </w:rPr>
            </w:pPr>
            <w:r>
              <w:rPr>
                <w:b w:val="0"/>
                <w:i/>
                <w:sz w:val="24"/>
                <w:szCs w:val="24"/>
              </w:rPr>
              <w:t>68 193</w:t>
            </w:r>
          </w:p>
        </w:tc>
        <w:tc>
          <w:tcPr>
            <w:tcW w:w="1417" w:type="dxa"/>
            <w:tcBorders>
              <w:top w:val="single" w:sz="4" w:space="0" w:color="auto"/>
              <w:left w:val="single" w:sz="4" w:space="0" w:color="auto"/>
              <w:bottom w:val="single" w:sz="4" w:space="0" w:color="auto"/>
              <w:right w:val="single" w:sz="4" w:space="0" w:color="auto"/>
            </w:tcBorders>
          </w:tcPr>
          <w:p w14:paraId="6F0BB11E" w14:textId="63873295" w:rsidR="002F0B91" w:rsidRPr="00B75A8D" w:rsidRDefault="002F0B91" w:rsidP="002F0B91">
            <w:pPr>
              <w:pStyle w:val="BodyText"/>
              <w:snapToGrid w:val="0"/>
              <w:ind w:right="34"/>
              <w:jc w:val="right"/>
              <w:rPr>
                <w:b w:val="0"/>
                <w:i/>
                <w:sz w:val="24"/>
                <w:szCs w:val="24"/>
              </w:rPr>
            </w:pPr>
            <w:r w:rsidRPr="00B75A8D">
              <w:rPr>
                <w:b w:val="0"/>
                <w:i/>
                <w:sz w:val="24"/>
                <w:szCs w:val="24"/>
              </w:rPr>
              <w:t>67 630</w:t>
            </w:r>
          </w:p>
        </w:tc>
      </w:tr>
      <w:tr w:rsidR="002F0B91" w:rsidRPr="00B75A8D" w14:paraId="49BEC8BF" w14:textId="77777777" w:rsidTr="002F0B91">
        <w:tc>
          <w:tcPr>
            <w:tcW w:w="4820" w:type="dxa"/>
            <w:tcBorders>
              <w:top w:val="single" w:sz="4" w:space="0" w:color="auto"/>
              <w:left w:val="single" w:sz="4" w:space="0" w:color="auto"/>
              <w:bottom w:val="single" w:sz="4" w:space="0" w:color="auto"/>
              <w:right w:val="single" w:sz="4" w:space="0" w:color="auto"/>
            </w:tcBorders>
          </w:tcPr>
          <w:p w14:paraId="10285C81" w14:textId="77777777" w:rsidR="002F0B91" w:rsidRPr="00B75A8D" w:rsidRDefault="002F0B91" w:rsidP="002F0B91">
            <w:pPr>
              <w:pStyle w:val="BodyText"/>
              <w:snapToGrid w:val="0"/>
              <w:ind w:right="34"/>
              <w:rPr>
                <w:b w:val="0"/>
                <w:sz w:val="24"/>
                <w:szCs w:val="24"/>
              </w:rPr>
            </w:pPr>
            <w:r w:rsidRPr="00B75A8D">
              <w:rPr>
                <w:b w:val="0"/>
                <w:sz w:val="24"/>
                <w:szCs w:val="24"/>
              </w:rPr>
              <w:t>Osalused sidusettevõtjates</w:t>
            </w:r>
          </w:p>
        </w:tc>
        <w:tc>
          <w:tcPr>
            <w:tcW w:w="709" w:type="dxa"/>
            <w:tcBorders>
              <w:top w:val="single" w:sz="4" w:space="0" w:color="auto"/>
              <w:left w:val="single" w:sz="4" w:space="0" w:color="auto"/>
              <w:bottom w:val="single" w:sz="4" w:space="0" w:color="auto"/>
              <w:right w:val="single" w:sz="4" w:space="0" w:color="auto"/>
            </w:tcBorders>
            <w:vAlign w:val="center"/>
          </w:tcPr>
          <w:p w14:paraId="777185DF" w14:textId="5E6F263B"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965D2B3" w14:textId="6AFDBCED" w:rsidR="002F0B91" w:rsidRPr="00B75A8D" w:rsidRDefault="009B79CF" w:rsidP="002F0B91">
            <w:pPr>
              <w:pStyle w:val="BodyText"/>
              <w:snapToGrid w:val="0"/>
              <w:ind w:right="34"/>
              <w:jc w:val="right"/>
              <w:rPr>
                <w:b w:val="0"/>
                <w:sz w:val="24"/>
                <w:szCs w:val="24"/>
              </w:rPr>
            </w:pPr>
            <w:r>
              <w:rPr>
                <w:b w:val="0"/>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658EFED4" w14:textId="54AC7723" w:rsidR="002F0B91" w:rsidRPr="00B75A8D" w:rsidRDefault="002F0B91" w:rsidP="002F0B91">
            <w:pPr>
              <w:pStyle w:val="BodyText"/>
              <w:snapToGrid w:val="0"/>
              <w:ind w:right="34"/>
              <w:jc w:val="right"/>
              <w:rPr>
                <w:b w:val="0"/>
                <w:sz w:val="24"/>
                <w:szCs w:val="24"/>
              </w:rPr>
            </w:pPr>
            <w:r w:rsidRPr="00B75A8D">
              <w:rPr>
                <w:b w:val="0"/>
                <w:sz w:val="24"/>
                <w:szCs w:val="24"/>
              </w:rPr>
              <w:t>7</w:t>
            </w:r>
          </w:p>
        </w:tc>
      </w:tr>
      <w:tr w:rsidR="002F0B91" w:rsidRPr="00B75A8D" w14:paraId="6DECF621" w14:textId="77777777" w:rsidTr="002F0B91">
        <w:tc>
          <w:tcPr>
            <w:tcW w:w="4820" w:type="dxa"/>
            <w:tcBorders>
              <w:top w:val="single" w:sz="4" w:space="0" w:color="auto"/>
              <w:left w:val="single" w:sz="4" w:space="0" w:color="auto"/>
              <w:bottom w:val="single" w:sz="4" w:space="0" w:color="auto"/>
              <w:right w:val="single" w:sz="4" w:space="0" w:color="auto"/>
            </w:tcBorders>
          </w:tcPr>
          <w:p w14:paraId="02EA77EB" w14:textId="4A6346D0" w:rsidR="002F0B91" w:rsidRPr="00B75A8D" w:rsidRDefault="002F0B91" w:rsidP="002F0B91">
            <w:pPr>
              <w:pStyle w:val="BodyText"/>
              <w:snapToGrid w:val="0"/>
              <w:ind w:right="34"/>
              <w:rPr>
                <w:b w:val="0"/>
                <w:sz w:val="24"/>
                <w:szCs w:val="24"/>
              </w:rPr>
            </w:pPr>
            <w:r w:rsidRPr="00B75A8D">
              <w:rPr>
                <w:b w:val="0"/>
                <w:sz w:val="24"/>
                <w:szCs w:val="24"/>
              </w:rPr>
              <w:t>Muud ettemaksed</w:t>
            </w:r>
          </w:p>
        </w:tc>
        <w:tc>
          <w:tcPr>
            <w:tcW w:w="709" w:type="dxa"/>
            <w:tcBorders>
              <w:top w:val="single" w:sz="4" w:space="0" w:color="auto"/>
              <w:left w:val="single" w:sz="4" w:space="0" w:color="auto"/>
              <w:bottom w:val="single" w:sz="4" w:space="0" w:color="auto"/>
              <w:right w:val="single" w:sz="4" w:space="0" w:color="auto"/>
            </w:tcBorders>
            <w:vAlign w:val="center"/>
          </w:tcPr>
          <w:p w14:paraId="780718F5"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555DC0" w14:textId="1B02896C" w:rsidR="002F0B91" w:rsidRPr="00B75A8D" w:rsidRDefault="009B79CF" w:rsidP="002F0B91">
            <w:pPr>
              <w:pStyle w:val="BodyText"/>
              <w:snapToGrid w:val="0"/>
              <w:ind w:right="34"/>
              <w:jc w:val="right"/>
              <w:rPr>
                <w:b w:val="0"/>
                <w:sz w:val="24"/>
                <w:szCs w:val="24"/>
              </w:rPr>
            </w:pPr>
            <w:r>
              <w:rPr>
                <w:b w:val="0"/>
                <w:sz w:val="24"/>
                <w:szCs w:val="24"/>
              </w:rPr>
              <w:t>128</w:t>
            </w:r>
          </w:p>
        </w:tc>
        <w:tc>
          <w:tcPr>
            <w:tcW w:w="1417" w:type="dxa"/>
            <w:tcBorders>
              <w:top w:val="single" w:sz="4" w:space="0" w:color="auto"/>
              <w:left w:val="single" w:sz="4" w:space="0" w:color="auto"/>
              <w:bottom w:val="single" w:sz="4" w:space="0" w:color="auto"/>
              <w:right w:val="single" w:sz="4" w:space="0" w:color="auto"/>
            </w:tcBorders>
          </w:tcPr>
          <w:p w14:paraId="6E656BE7" w14:textId="776360F7" w:rsidR="002F0B91" w:rsidRPr="00B75A8D" w:rsidRDefault="002F0B91" w:rsidP="002F0B91">
            <w:pPr>
              <w:pStyle w:val="BodyText"/>
              <w:snapToGrid w:val="0"/>
              <w:ind w:right="34"/>
              <w:jc w:val="right"/>
              <w:rPr>
                <w:b w:val="0"/>
                <w:sz w:val="24"/>
                <w:szCs w:val="24"/>
              </w:rPr>
            </w:pPr>
            <w:r w:rsidRPr="00B75A8D">
              <w:rPr>
                <w:b w:val="0"/>
                <w:sz w:val="24"/>
                <w:szCs w:val="24"/>
              </w:rPr>
              <w:t>128</w:t>
            </w:r>
          </w:p>
        </w:tc>
      </w:tr>
      <w:tr w:rsidR="002F0B91" w:rsidRPr="00B75A8D" w14:paraId="06B763D6" w14:textId="77777777" w:rsidTr="002F0B91">
        <w:tc>
          <w:tcPr>
            <w:tcW w:w="4820" w:type="dxa"/>
            <w:tcBorders>
              <w:top w:val="single" w:sz="4" w:space="0" w:color="auto"/>
              <w:left w:val="single" w:sz="4" w:space="0" w:color="auto"/>
              <w:bottom w:val="single" w:sz="4" w:space="0" w:color="auto"/>
              <w:right w:val="single" w:sz="4" w:space="0" w:color="auto"/>
            </w:tcBorders>
          </w:tcPr>
          <w:p w14:paraId="37282712" w14:textId="77777777" w:rsidR="002F0B91" w:rsidRPr="00B75A8D" w:rsidRDefault="002F0B91" w:rsidP="002F0B91">
            <w:pPr>
              <w:pStyle w:val="BodyText"/>
              <w:snapToGrid w:val="0"/>
              <w:ind w:right="34"/>
              <w:rPr>
                <w:b w:val="0"/>
                <w:sz w:val="24"/>
                <w:szCs w:val="24"/>
              </w:rPr>
            </w:pPr>
            <w:r w:rsidRPr="00B75A8D">
              <w:rPr>
                <w:b w:val="0"/>
                <w:sz w:val="24"/>
                <w:szCs w:val="24"/>
              </w:rPr>
              <w:t>Kinnisvarainvesteeringud</w:t>
            </w:r>
          </w:p>
        </w:tc>
        <w:tc>
          <w:tcPr>
            <w:tcW w:w="709" w:type="dxa"/>
            <w:tcBorders>
              <w:top w:val="single" w:sz="4" w:space="0" w:color="auto"/>
              <w:left w:val="single" w:sz="4" w:space="0" w:color="auto"/>
              <w:bottom w:val="single" w:sz="4" w:space="0" w:color="auto"/>
              <w:right w:val="single" w:sz="4" w:space="0" w:color="auto"/>
            </w:tcBorders>
            <w:vAlign w:val="center"/>
          </w:tcPr>
          <w:p w14:paraId="1A6FB5A8" w14:textId="77777777" w:rsidR="002F0B91" w:rsidRPr="00B75A8D" w:rsidRDefault="002F0B91" w:rsidP="002F0B91">
            <w:pPr>
              <w:pStyle w:val="BodyText"/>
              <w:snapToGrid w:val="0"/>
              <w:ind w:right="34"/>
              <w:jc w:val="center"/>
              <w:rPr>
                <w:b w:val="0"/>
                <w:sz w:val="24"/>
                <w:szCs w:val="24"/>
              </w:rPr>
            </w:pPr>
            <w:r w:rsidRPr="00B75A8D">
              <w:rPr>
                <w:b w:val="0"/>
                <w:sz w:val="24"/>
                <w:szCs w:val="24"/>
              </w:rPr>
              <w:t>6A</w:t>
            </w:r>
          </w:p>
        </w:tc>
        <w:tc>
          <w:tcPr>
            <w:tcW w:w="1417" w:type="dxa"/>
            <w:tcBorders>
              <w:top w:val="single" w:sz="4" w:space="0" w:color="auto"/>
              <w:left w:val="single" w:sz="4" w:space="0" w:color="auto"/>
              <w:bottom w:val="single" w:sz="4" w:space="0" w:color="auto"/>
              <w:right w:val="single" w:sz="4" w:space="0" w:color="auto"/>
            </w:tcBorders>
          </w:tcPr>
          <w:p w14:paraId="34FC2CC4" w14:textId="0C3A616D" w:rsidR="002F0B91" w:rsidRPr="00B75A8D" w:rsidRDefault="009B79CF" w:rsidP="002F0B91">
            <w:pPr>
              <w:pStyle w:val="BodyText"/>
              <w:snapToGrid w:val="0"/>
              <w:ind w:right="34"/>
              <w:jc w:val="right"/>
              <w:rPr>
                <w:b w:val="0"/>
                <w:sz w:val="24"/>
                <w:szCs w:val="24"/>
              </w:rPr>
            </w:pPr>
            <w:r>
              <w:rPr>
                <w:b w:val="0"/>
                <w:sz w:val="24"/>
                <w:szCs w:val="24"/>
              </w:rPr>
              <w:t>69</w:t>
            </w:r>
          </w:p>
        </w:tc>
        <w:tc>
          <w:tcPr>
            <w:tcW w:w="1417" w:type="dxa"/>
            <w:tcBorders>
              <w:top w:val="single" w:sz="4" w:space="0" w:color="auto"/>
              <w:left w:val="single" w:sz="4" w:space="0" w:color="auto"/>
              <w:bottom w:val="single" w:sz="4" w:space="0" w:color="auto"/>
              <w:right w:val="single" w:sz="4" w:space="0" w:color="auto"/>
            </w:tcBorders>
          </w:tcPr>
          <w:p w14:paraId="6F74BFCD" w14:textId="3A8BC91C" w:rsidR="002F0B91" w:rsidRPr="00B75A8D" w:rsidRDefault="002F0B91" w:rsidP="002F0B91">
            <w:pPr>
              <w:pStyle w:val="BodyText"/>
              <w:snapToGrid w:val="0"/>
              <w:ind w:right="34"/>
              <w:jc w:val="right"/>
              <w:rPr>
                <w:b w:val="0"/>
                <w:sz w:val="24"/>
                <w:szCs w:val="24"/>
              </w:rPr>
            </w:pPr>
            <w:r w:rsidRPr="00B75A8D">
              <w:rPr>
                <w:b w:val="0"/>
                <w:sz w:val="24"/>
                <w:szCs w:val="24"/>
              </w:rPr>
              <w:t>69</w:t>
            </w:r>
          </w:p>
        </w:tc>
      </w:tr>
      <w:tr w:rsidR="002F0B91" w:rsidRPr="00B75A8D" w14:paraId="20674B15" w14:textId="77777777" w:rsidTr="002F0B91">
        <w:tc>
          <w:tcPr>
            <w:tcW w:w="4820" w:type="dxa"/>
            <w:tcBorders>
              <w:top w:val="single" w:sz="4" w:space="0" w:color="auto"/>
              <w:left w:val="single" w:sz="4" w:space="0" w:color="auto"/>
              <w:bottom w:val="single" w:sz="4" w:space="0" w:color="auto"/>
              <w:right w:val="single" w:sz="4" w:space="0" w:color="auto"/>
            </w:tcBorders>
          </w:tcPr>
          <w:p w14:paraId="447DB267" w14:textId="77777777" w:rsidR="002F0B91" w:rsidRPr="00B75A8D" w:rsidRDefault="002F0B91" w:rsidP="002F0B91">
            <w:pPr>
              <w:pStyle w:val="BodyText"/>
              <w:snapToGrid w:val="0"/>
              <w:ind w:right="34"/>
              <w:rPr>
                <w:b w:val="0"/>
                <w:sz w:val="24"/>
                <w:szCs w:val="24"/>
              </w:rPr>
            </w:pPr>
            <w:r w:rsidRPr="00B75A8D">
              <w:rPr>
                <w:b w:val="0"/>
                <w:sz w:val="24"/>
                <w:szCs w:val="24"/>
              </w:rPr>
              <w:t>Materiaalne põhivara</w:t>
            </w:r>
          </w:p>
        </w:tc>
        <w:tc>
          <w:tcPr>
            <w:tcW w:w="709" w:type="dxa"/>
            <w:tcBorders>
              <w:top w:val="single" w:sz="4" w:space="0" w:color="auto"/>
              <w:left w:val="single" w:sz="4" w:space="0" w:color="auto"/>
              <w:bottom w:val="single" w:sz="4" w:space="0" w:color="auto"/>
              <w:right w:val="single" w:sz="4" w:space="0" w:color="auto"/>
            </w:tcBorders>
            <w:vAlign w:val="center"/>
          </w:tcPr>
          <w:p w14:paraId="2531F2F6" w14:textId="77777777" w:rsidR="002F0B91" w:rsidRPr="00B75A8D" w:rsidRDefault="002F0B91" w:rsidP="002F0B91">
            <w:pPr>
              <w:pStyle w:val="BodyText"/>
              <w:snapToGrid w:val="0"/>
              <w:ind w:right="34"/>
              <w:jc w:val="center"/>
              <w:rPr>
                <w:b w:val="0"/>
                <w:sz w:val="24"/>
                <w:szCs w:val="24"/>
              </w:rPr>
            </w:pPr>
            <w:r w:rsidRPr="00B75A8D">
              <w:rPr>
                <w:b w:val="0"/>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5442479D" w14:textId="65415F7F" w:rsidR="002F0B91" w:rsidRPr="00B75A8D" w:rsidRDefault="009B79CF" w:rsidP="002F0B91">
            <w:pPr>
              <w:pStyle w:val="BodyText"/>
              <w:snapToGrid w:val="0"/>
              <w:ind w:right="34"/>
              <w:jc w:val="right"/>
              <w:rPr>
                <w:b w:val="0"/>
                <w:sz w:val="24"/>
                <w:szCs w:val="24"/>
              </w:rPr>
            </w:pPr>
            <w:r>
              <w:rPr>
                <w:b w:val="0"/>
                <w:sz w:val="24"/>
                <w:szCs w:val="24"/>
              </w:rPr>
              <w:t>67 989</w:t>
            </w:r>
          </w:p>
        </w:tc>
        <w:tc>
          <w:tcPr>
            <w:tcW w:w="1417" w:type="dxa"/>
            <w:tcBorders>
              <w:top w:val="single" w:sz="4" w:space="0" w:color="auto"/>
              <w:left w:val="single" w:sz="4" w:space="0" w:color="auto"/>
              <w:bottom w:val="single" w:sz="4" w:space="0" w:color="auto"/>
              <w:right w:val="single" w:sz="4" w:space="0" w:color="auto"/>
            </w:tcBorders>
          </w:tcPr>
          <w:p w14:paraId="2B56358F" w14:textId="1FAF07DF" w:rsidR="002F0B91" w:rsidRPr="00B75A8D" w:rsidRDefault="002F0B91" w:rsidP="002F0B91">
            <w:pPr>
              <w:pStyle w:val="BodyText"/>
              <w:snapToGrid w:val="0"/>
              <w:ind w:right="34"/>
              <w:jc w:val="right"/>
              <w:rPr>
                <w:b w:val="0"/>
                <w:sz w:val="24"/>
                <w:szCs w:val="24"/>
              </w:rPr>
            </w:pPr>
            <w:r w:rsidRPr="00B75A8D">
              <w:rPr>
                <w:b w:val="0"/>
                <w:sz w:val="24"/>
                <w:szCs w:val="24"/>
              </w:rPr>
              <w:t>67 426</w:t>
            </w:r>
          </w:p>
        </w:tc>
      </w:tr>
      <w:tr w:rsidR="002F0B91" w:rsidRPr="00B75A8D" w14:paraId="2635B9B0" w14:textId="77777777" w:rsidTr="002F0B91">
        <w:tc>
          <w:tcPr>
            <w:tcW w:w="4820" w:type="dxa"/>
            <w:tcBorders>
              <w:top w:val="single" w:sz="4" w:space="0" w:color="auto"/>
              <w:left w:val="single" w:sz="4" w:space="0" w:color="auto"/>
              <w:bottom w:val="single" w:sz="4" w:space="0" w:color="auto"/>
              <w:right w:val="single" w:sz="4" w:space="0" w:color="auto"/>
            </w:tcBorders>
          </w:tcPr>
          <w:p w14:paraId="35B8181B" w14:textId="77777777" w:rsidR="002F0B91" w:rsidRPr="00B75A8D" w:rsidRDefault="002F0B91" w:rsidP="002F0B91">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81957A"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D002335" w14:textId="77777777" w:rsidR="002F0B91" w:rsidRPr="00B75A8D" w:rsidRDefault="002F0B91" w:rsidP="002F0B91">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6F8543" w14:textId="77777777" w:rsidR="002F0B91" w:rsidRPr="00B75A8D" w:rsidRDefault="002F0B91" w:rsidP="002F0B91">
            <w:pPr>
              <w:pStyle w:val="BodyText"/>
              <w:snapToGrid w:val="0"/>
              <w:ind w:right="34"/>
              <w:jc w:val="right"/>
              <w:rPr>
                <w:b w:val="0"/>
                <w:sz w:val="24"/>
                <w:szCs w:val="24"/>
              </w:rPr>
            </w:pPr>
          </w:p>
        </w:tc>
      </w:tr>
      <w:tr w:rsidR="002F0B91" w:rsidRPr="00B75A8D" w14:paraId="097F6EC3"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762163C2" w14:textId="77777777" w:rsidR="002F0B91" w:rsidRPr="00B75A8D" w:rsidRDefault="002F0B91" w:rsidP="002F0B91">
            <w:pPr>
              <w:pStyle w:val="BodyText"/>
              <w:snapToGrid w:val="0"/>
              <w:ind w:right="34"/>
              <w:rPr>
                <w:sz w:val="24"/>
                <w:szCs w:val="24"/>
              </w:rPr>
            </w:pPr>
            <w:r w:rsidRPr="00B75A8D">
              <w:rPr>
                <w:sz w:val="24"/>
                <w:szCs w:val="24"/>
              </w:rPr>
              <w:t>Kohustised ja netovara</w:t>
            </w:r>
          </w:p>
        </w:tc>
        <w:tc>
          <w:tcPr>
            <w:tcW w:w="709" w:type="dxa"/>
            <w:tcBorders>
              <w:top w:val="single" w:sz="4" w:space="0" w:color="auto"/>
              <w:left w:val="single" w:sz="4" w:space="0" w:color="auto"/>
              <w:bottom w:val="single" w:sz="4" w:space="0" w:color="auto"/>
              <w:right w:val="single" w:sz="4" w:space="0" w:color="auto"/>
            </w:tcBorders>
            <w:vAlign w:val="center"/>
          </w:tcPr>
          <w:p w14:paraId="79FD0CF9" w14:textId="77777777" w:rsidR="002F0B91" w:rsidRPr="00B75A8D" w:rsidRDefault="002F0B91" w:rsidP="002F0B91">
            <w:pPr>
              <w:pStyle w:val="BodyText"/>
              <w:snapToGrid w:val="0"/>
              <w:ind w:right="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9304526" w14:textId="2550A584" w:rsidR="002F0B91" w:rsidRPr="00B75A8D" w:rsidRDefault="009B79CF" w:rsidP="002F0B91">
            <w:pPr>
              <w:pStyle w:val="BodyText"/>
              <w:snapToGrid w:val="0"/>
              <w:ind w:right="34"/>
              <w:jc w:val="right"/>
              <w:rPr>
                <w:sz w:val="24"/>
                <w:szCs w:val="24"/>
              </w:rPr>
            </w:pPr>
            <w:r>
              <w:rPr>
                <w:sz w:val="24"/>
                <w:szCs w:val="24"/>
              </w:rPr>
              <w:t>71 450</w:t>
            </w:r>
          </w:p>
        </w:tc>
        <w:tc>
          <w:tcPr>
            <w:tcW w:w="1417" w:type="dxa"/>
            <w:tcBorders>
              <w:top w:val="single" w:sz="4" w:space="0" w:color="auto"/>
              <w:left w:val="single" w:sz="4" w:space="0" w:color="auto"/>
              <w:bottom w:val="single" w:sz="4" w:space="0" w:color="auto"/>
              <w:right w:val="single" w:sz="4" w:space="0" w:color="auto"/>
            </w:tcBorders>
          </w:tcPr>
          <w:p w14:paraId="5BD1ADD0" w14:textId="18CDC18B" w:rsidR="002F0B91" w:rsidRPr="00B75A8D" w:rsidRDefault="002F0B91" w:rsidP="002F0B91">
            <w:pPr>
              <w:pStyle w:val="BodyText"/>
              <w:snapToGrid w:val="0"/>
              <w:ind w:right="34"/>
              <w:jc w:val="right"/>
              <w:rPr>
                <w:sz w:val="24"/>
                <w:szCs w:val="24"/>
              </w:rPr>
            </w:pPr>
            <w:r w:rsidRPr="00B75A8D">
              <w:rPr>
                <w:sz w:val="24"/>
                <w:szCs w:val="24"/>
              </w:rPr>
              <w:t>71 506</w:t>
            </w:r>
          </w:p>
        </w:tc>
      </w:tr>
      <w:tr w:rsidR="002F0B91" w:rsidRPr="00B75A8D" w14:paraId="34048FE7"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78C8D5F3" w14:textId="77777777" w:rsidR="002F0B91" w:rsidRPr="00B75A8D" w:rsidRDefault="002F0B91" w:rsidP="002F0B91">
            <w:pPr>
              <w:pStyle w:val="BodyText"/>
              <w:snapToGrid w:val="0"/>
              <w:ind w:right="34"/>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BC4CFF0" w14:textId="77777777" w:rsidR="002F0B91" w:rsidRPr="00B75A8D" w:rsidRDefault="002F0B91" w:rsidP="002F0B91">
            <w:pPr>
              <w:pStyle w:val="BodyText"/>
              <w:snapToGrid w:val="0"/>
              <w:ind w:right="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FEB938" w14:textId="77777777" w:rsidR="002F0B91" w:rsidRPr="00B75A8D" w:rsidRDefault="002F0B91" w:rsidP="002F0B91">
            <w:pPr>
              <w:pStyle w:val="BodyText"/>
              <w:snapToGrid w:val="0"/>
              <w:ind w:right="34"/>
              <w:jc w:val="right"/>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6B6480" w14:textId="77777777" w:rsidR="002F0B91" w:rsidRPr="00B75A8D" w:rsidRDefault="002F0B91" w:rsidP="002F0B91">
            <w:pPr>
              <w:pStyle w:val="BodyText"/>
              <w:snapToGrid w:val="0"/>
              <w:ind w:right="34"/>
              <w:jc w:val="right"/>
              <w:rPr>
                <w:sz w:val="24"/>
                <w:szCs w:val="24"/>
              </w:rPr>
            </w:pPr>
          </w:p>
        </w:tc>
      </w:tr>
      <w:tr w:rsidR="002F0B91" w:rsidRPr="00B75A8D" w14:paraId="24142860"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2E1171F4" w14:textId="77777777" w:rsidR="002F0B91" w:rsidRPr="00B75A8D" w:rsidRDefault="002F0B91" w:rsidP="002F0B91">
            <w:pPr>
              <w:pStyle w:val="BodyText"/>
              <w:snapToGrid w:val="0"/>
              <w:ind w:right="34"/>
              <w:rPr>
                <w:b w:val="0"/>
                <w:i/>
                <w:sz w:val="24"/>
                <w:szCs w:val="24"/>
              </w:rPr>
            </w:pPr>
            <w:r w:rsidRPr="00B75A8D">
              <w:rPr>
                <w:b w:val="0"/>
                <w:i/>
                <w:sz w:val="24"/>
                <w:szCs w:val="24"/>
              </w:rPr>
              <w:t>Lühiajalised kohustised</w:t>
            </w:r>
          </w:p>
        </w:tc>
        <w:tc>
          <w:tcPr>
            <w:tcW w:w="709" w:type="dxa"/>
            <w:tcBorders>
              <w:top w:val="single" w:sz="4" w:space="0" w:color="auto"/>
              <w:left w:val="single" w:sz="4" w:space="0" w:color="auto"/>
              <w:bottom w:val="single" w:sz="4" w:space="0" w:color="auto"/>
              <w:right w:val="single" w:sz="4" w:space="0" w:color="auto"/>
            </w:tcBorders>
            <w:vAlign w:val="center"/>
          </w:tcPr>
          <w:p w14:paraId="6E4D59BB" w14:textId="77777777" w:rsidR="002F0B91" w:rsidRPr="00B75A8D" w:rsidRDefault="002F0B91" w:rsidP="002F0B91">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2DAD27A" w14:textId="1F387D70" w:rsidR="002F0B91" w:rsidRPr="00B75A8D" w:rsidRDefault="009B79CF" w:rsidP="002F0B91">
            <w:pPr>
              <w:pStyle w:val="BodyText"/>
              <w:snapToGrid w:val="0"/>
              <w:ind w:right="34"/>
              <w:jc w:val="right"/>
              <w:rPr>
                <w:b w:val="0"/>
                <w:i/>
                <w:sz w:val="24"/>
                <w:szCs w:val="24"/>
              </w:rPr>
            </w:pPr>
            <w:r>
              <w:rPr>
                <w:b w:val="0"/>
                <w:i/>
                <w:sz w:val="24"/>
                <w:szCs w:val="24"/>
              </w:rPr>
              <w:t>4 883</w:t>
            </w:r>
          </w:p>
        </w:tc>
        <w:tc>
          <w:tcPr>
            <w:tcW w:w="1417" w:type="dxa"/>
            <w:tcBorders>
              <w:top w:val="single" w:sz="4" w:space="0" w:color="auto"/>
              <w:left w:val="single" w:sz="4" w:space="0" w:color="auto"/>
              <w:bottom w:val="single" w:sz="4" w:space="0" w:color="auto"/>
              <w:right w:val="single" w:sz="4" w:space="0" w:color="auto"/>
            </w:tcBorders>
          </w:tcPr>
          <w:p w14:paraId="3EE64FBE" w14:textId="2886A892" w:rsidR="002F0B91" w:rsidRPr="00B75A8D" w:rsidRDefault="002F0B91" w:rsidP="002F0B91">
            <w:pPr>
              <w:pStyle w:val="BodyText"/>
              <w:snapToGrid w:val="0"/>
              <w:ind w:right="34"/>
              <w:jc w:val="right"/>
              <w:rPr>
                <w:b w:val="0"/>
                <w:i/>
                <w:sz w:val="24"/>
                <w:szCs w:val="24"/>
              </w:rPr>
            </w:pPr>
            <w:r w:rsidRPr="00B75A8D">
              <w:rPr>
                <w:b w:val="0"/>
                <w:i/>
                <w:sz w:val="24"/>
                <w:szCs w:val="24"/>
              </w:rPr>
              <w:t>4 361</w:t>
            </w:r>
          </w:p>
        </w:tc>
      </w:tr>
      <w:tr w:rsidR="002F0B91" w:rsidRPr="00B75A8D" w14:paraId="4B5A1332" w14:textId="77777777" w:rsidTr="002F0B91">
        <w:tc>
          <w:tcPr>
            <w:tcW w:w="4820" w:type="dxa"/>
            <w:tcBorders>
              <w:top w:val="single" w:sz="4" w:space="0" w:color="auto"/>
              <w:left w:val="single" w:sz="4" w:space="0" w:color="auto"/>
              <w:bottom w:val="single" w:sz="4" w:space="0" w:color="auto"/>
              <w:right w:val="single" w:sz="4" w:space="0" w:color="auto"/>
            </w:tcBorders>
          </w:tcPr>
          <w:p w14:paraId="345DC384" w14:textId="77777777" w:rsidR="002F0B91" w:rsidRPr="00B75A8D" w:rsidRDefault="002F0B91" w:rsidP="002F0B91">
            <w:pPr>
              <w:pStyle w:val="BodyText"/>
              <w:snapToGrid w:val="0"/>
              <w:ind w:right="34"/>
              <w:rPr>
                <w:b w:val="0"/>
                <w:sz w:val="24"/>
                <w:szCs w:val="24"/>
              </w:rPr>
            </w:pPr>
            <w:r w:rsidRPr="00B75A8D">
              <w:rPr>
                <w:b w:val="0"/>
                <w:sz w:val="24"/>
                <w:szCs w:val="24"/>
              </w:rPr>
              <w:t>Saadud maksude ettemaksed</w:t>
            </w:r>
          </w:p>
        </w:tc>
        <w:tc>
          <w:tcPr>
            <w:tcW w:w="709" w:type="dxa"/>
            <w:tcBorders>
              <w:top w:val="single" w:sz="4" w:space="0" w:color="auto"/>
              <w:left w:val="single" w:sz="4" w:space="0" w:color="auto"/>
              <w:bottom w:val="single" w:sz="4" w:space="0" w:color="auto"/>
              <w:right w:val="single" w:sz="4" w:space="0" w:color="auto"/>
            </w:tcBorders>
            <w:vAlign w:val="center"/>
          </w:tcPr>
          <w:p w14:paraId="0C22743A"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E090C6" w14:textId="54D9341F" w:rsidR="002F0B91" w:rsidRPr="00B75A8D" w:rsidRDefault="009B79CF" w:rsidP="002F0B91">
            <w:pPr>
              <w:pStyle w:val="BodyText"/>
              <w:snapToGrid w:val="0"/>
              <w:ind w:right="34"/>
              <w:jc w:val="right"/>
              <w:rPr>
                <w:b w:val="0"/>
                <w:sz w:val="24"/>
                <w:szCs w:val="24"/>
              </w:rPr>
            </w:pPr>
            <w:r>
              <w:rPr>
                <w:b w:val="0"/>
                <w:sz w:val="24"/>
                <w:szCs w:val="24"/>
              </w:rPr>
              <w:t>34</w:t>
            </w:r>
          </w:p>
        </w:tc>
        <w:tc>
          <w:tcPr>
            <w:tcW w:w="1417" w:type="dxa"/>
            <w:tcBorders>
              <w:top w:val="single" w:sz="4" w:space="0" w:color="auto"/>
              <w:left w:val="single" w:sz="4" w:space="0" w:color="auto"/>
              <w:bottom w:val="single" w:sz="4" w:space="0" w:color="auto"/>
              <w:right w:val="single" w:sz="4" w:space="0" w:color="auto"/>
            </w:tcBorders>
          </w:tcPr>
          <w:p w14:paraId="77642260" w14:textId="50FDAFEC" w:rsidR="002F0B91" w:rsidRPr="00B75A8D" w:rsidRDefault="002F0B91" w:rsidP="002F0B91">
            <w:pPr>
              <w:pStyle w:val="BodyText"/>
              <w:snapToGrid w:val="0"/>
              <w:ind w:right="34"/>
              <w:jc w:val="right"/>
              <w:rPr>
                <w:b w:val="0"/>
                <w:sz w:val="24"/>
                <w:szCs w:val="24"/>
              </w:rPr>
            </w:pPr>
            <w:r w:rsidRPr="00B75A8D">
              <w:rPr>
                <w:b w:val="0"/>
                <w:sz w:val="24"/>
                <w:szCs w:val="24"/>
              </w:rPr>
              <w:t>30</w:t>
            </w:r>
          </w:p>
        </w:tc>
      </w:tr>
      <w:tr w:rsidR="002F0B91" w:rsidRPr="00B75A8D" w14:paraId="6B14426C" w14:textId="77777777" w:rsidTr="002F0B91">
        <w:tc>
          <w:tcPr>
            <w:tcW w:w="4820" w:type="dxa"/>
            <w:tcBorders>
              <w:top w:val="single" w:sz="4" w:space="0" w:color="auto"/>
              <w:left w:val="single" w:sz="4" w:space="0" w:color="auto"/>
              <w:bottom w:val="single" w:sz="4" w:space="0" w:color="auto"/>
              <w:right w:val="single" w:sz="4" w:space="0" w:color="auto"/>
            </w:tcBorders>
          </w:tcPr>
          <w:p w14:paraId="599F47EB" w14:textId="77777777" w:rsidR="002F0B91" w:rsidRPr="00B75A8D" w:rsidRDefault="002F0B91" w:rsidP="002F0B91">
            <w:pPr>
              <w:pStyle w:val="BodyText"/>
              <w:snapToGrid w:val="0"/>
              <w:ind w:right="34"/>
              <w:rPr>
                <w:b w:val="0"/>
                <w:sz w:val="24"/>
                <w:szCs w:val="24"/>
              </w:rPr>
            </w:pPr>
            <w:r w:rsidRPr="00B75A8D">
              <w:rPr>
                <w:b w:val="0"/>
                <w:sz w:val="24"/>
                <w:szCs w:val="24"/>
              </w:rPr>
              <w:t>Võlad tarnijatele</w:t>
            </w:r>
          </w:p>
        </w:tc>
        <w:tc>
          <w:tcPr>
            <w:tcW w:w="709" w:type="dxa"/>
            <w:tcBorders>
              <w:top w:val="single" w:sz="4" w:space="0" w:color="auto"/>
              <w:left w:val="single" w:sz="4" w:space="0" w:color="auto"/>
              <w:bottom w:val="single" w:sz="4" w:space="0" w:color="auto"/>
              <w:right w:val="single" w:sz="4" w:space="0" w:color="auto"/>
            </w:tcBorders>
            <w:vAlign w:val="center"/>
          </w:tcPr>
          <w:p w14:paraId="4E96EBA5" w14:textId="77777777" w:rsidR="002F0B91" w:rsidRPr="00B75A8D" w:rsidRDefault="002F0B91" w:rsidP="002F0B91">
            <w:pPr>
              <w:pStyle w:val="BodyText"/>
              <w:snapToGrid w:val="0"/>
              <w:ind w:right="34"/>
              <w:jc w:val="center"/>
              <w:rPr>
                <w:b w:val="0"/>
                <w:sz w:val="24"/>
                <w:szCs w:val="24"/>
              </w:rPr>
            </w:pPr>
            <w:r w:rsidRPr="00B75A8D">
              <w:rPr>
                <w:b w:val="0"/>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41078EBE" w14:textId="27D90E64" w:rsidR="002F0B91" w:rsidRPr="00B75A8D" w:rsidRDefault="009B79CF" w:rsidP="002F0B91">
            <w:pPr>
              <w:pStyle w:val="BodyText"/>
              <w:snapToGrid w:val="0"/>
              <w:ind w:right="34"/>
              <w:jc w:val="right"/>
              <w:rPr>
                <w:b w:val="0"/>
                <w:sz w:val="24"/>
                <w:szCs w:val="24"/>
              </w:rPr>
            </w:pPr>
            <w:r>
              <w:rPr>
                <w:b w:val="0"/>
                <w:sz w:val="24"/>
                <w:szCs w:val="24"/>
              </w:rPr>
              <w:t>1 062</w:t>
            </w:r>
          </w:p>
        </w:tc>
        <w:tc>
          <w:tcPr>
            <w:tcW w:w="1417" w:type="dxa"/>
            <w:tcBorders>
              <w:top w:val="single" w:sz="4" w:space="0" w:color="auto"/>
              <w:left w:val="single" w:sz="4" w:space="0" w:color="auto"/>
              <w:bottom w:val="single" w:sz="4" w:space="0" w:color="auto"/>
              <w:right w:val="single" w:sz="4" w:space="0" w:color="auto"/>
            </w:tcBorders>
          </w:tcPr>
          <w:p w14:paraId="0E678ED7" w14:textId="2F52C422" w:rsidR="002F0B91" w:rsidRPr="00B75A8D" w:rsidRDefault="002F0B91" w:rsidP="002F0B91">
            <w:pPr>
              <w:pStyle w:val="BodyText"/>
              <w:snapToGrid w:val="0"/>
              <w:ind w:right="34"/>
              <w:jc w:val="right"/>
              <w:rPr>
                <w:b w:val="0"/>
                <w:sz w:val="24"/>
                <w:szCs w:val="24"/>
              </w:rPr>
            </w:pPr>
            <w:r w:rsidRPr="00B75A8D">
              <w:rPr>
                <w:b w:val="0"/>
                <w:sz w:val="24"/>
                <w:szCs w:val="24"/>
              </w:rPr>
              <w:t>1 015</w:t>
            </w:r>
          </w:p>
        </w:tc>
      </w:tr>
      <w:tr w:rsidR="002F0B91" w:rsidRPr="00B75A8D" w14:paraId="50366349" w14:textId="77777777" w:rsidTr="002F0B91">
        <w:tc>
          <w:tcPr>
            <w:tcW w:w="4820" w:type="dxa"/>
            <w:tcBorders>
              <w:top w:val="single" w:sz="4" w:space="0" w:color="auto"/>
              <w:left w:val="single" w:sz="4" w:space="0" w:color="auto"/>
              <w:bottom w:val="single" w:sz="4" w:space="0" w:color="auto"/>
              <w:right w:val="single" w:sz="4" w:space="0" w:color="auto"/>
            </w:tcBorders>
          </w:tcPr>
          <w:p w14:paraId="03451ECE" w14:textId="77777777" w:rsidR="002F0B91" w:rsidRPr="00B75A8D" w:rsidRDefault="002F0B91" w:rsidP="002F0B91">
            <w:pPr>
              <w:pStyle w:val="BodyText"/>
              <w:snapToGrid w:val="0"/>
              <w:ind w:right="34"/>
              <w:rPr>
                <w:b w:val="0"/>
                <w:sz w:val="24"/>
                <w:szCs w:val="24"/>
              </w:rPr>
            </w:pPr>
            <w:r w:rsidRPr="00B75A8D">
              <w:rPr>
                <w:b w:val="0"/>
                <w:sz w:val="24"/>
                <w:szCs w:val="24"/>
              </w:rPr>
              <w:t>Võlad töövõtjatele</w:t>
            </w:r>
          </w:p>
        </w:tc>
        <w:tc>
          <w:tcPr>
            <w:tcW w:w="709" w:type="dxa"/>
            <w:tcBorders>
              <w:top w:val="single" w:sz="4" w:space="0" w:color="auto"/>
              <w:left w:val="single" w:sz="4" w:space="0" w:color="auto"/>
              <w:bottom w:val="single" w:sz="4" w:space="0" w:color="auto"/>
              <w:right w:val="single" w:sz="4" w:space="0" w:color="auto"/>
            </w:tcBorders>
            <w:vAlign w:val="center"/>
          </w:tcPr>
          <w:p w14:paraId="0DBB68BB" w14:textId="77777777" w:rsidR="002F0B91" w:rsidRPr="00B75A8D" w:rsidRDefault="002F0B91" w:rsidP="002F0B91">
            <w:pPr>
              <w:pStyle w:val="BodyText"/>
              <w:snapToGrid w:val="0"/>
              <w:ind w:right="34"/>
              <w:jc w:val="center"/>
              <w:rPr>
                <w:b w:val="0"/>
                <w:sz w:val="24"/>
                <w:szCs w:val="24"/>
              </w:rPr>
            </w:pPr>
            <w:r w:rsidRPr="00B75A8D">
              <w:rPr>
                <w:b w:val="0"/>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2E49CD2B" w14:textId="1C502D3E" w:rsidR="002F0B91" w:rsidRPr="00B75A8D" w:rsidRDefault="009B79CF" w:rsidP="002F0B91">
            <w:pPr>
              <w:pStyle w:val="BodyText"/>
              <w:snapToGrid w:val="0"/>
              <w:ind w:right="34"/>
              <w:jc w:val="right"/>
              <w:rPr>
                <w:b w:val="0"/>
                <w:sz w:val="24"/>
                <w:szCs w:val="24"/>
              </w:rPr>
            </w:pPr>
            <w:r>
              <w:rPr>
                <w:b w:val="0"/>
                <w:sz w:val="24"/>
                <w:szCs w:val="24"/>
              </w:rPr>
              <w:t>1 853</w:t>
            </w:r>
          </w:p>
        </w:tc>
        <w:tc>
          <w:tcPr>
            <w:tcW w:w="1417" w:type="dxa"/>
            <w:tcBorders>
              <w:top w:val="single" w:sz="4" w:space="0" w:color="auto"/>
              <w:left w:val="single" w:sz="4" w:space="0" w:color="auto"/>
              <w:bottom w:val="single" w:sz="4" w:space="0" w:color="auto"/>
              <w:right w:val="single" w:sz="4" w:space="0" w:color="auto"/>
            </w:tcBorders>
          </w:tcPr>
          <w:p w14:paraId="5A83A269" w14:textId="153B0633" w:rsidR="002F0B91" w:rsidRPr="00B75A8D" w:rsidRDefault="002F0B91" w:rsidP="002F0B91">
            <w:pPr>
              <w:pStyle w:val="BodyText"/>
              <w:snapToGrid w:val="0"/>
              <w:ind w:right="34"/>
              <w:jc w:val="right"/>
              <w:rPr>
                <w:b w:val="0"/>
                <w:sz w:val="24"/>
                <w:szCs w:val="24"/>
              </w:rPr>
            </w:pPr>
            <w:r w:rsidRPr="00B75A8D">
              <w:rPr>
                <w:b w:val="0"/>
                <w:sz w:val="24"/>
                <w:szCs w:val="24"/>
              </w:rPr>
              <w:t>1 549</w:t>
            </w:r>
          </w:p>
        </w:tc>
      </w:tr>
      <w:tr w:rsidR="002F0B91" w:rsidRPr="00B75A8D" w14:paraId="10ACA836" w14:textId="77777777" w:rsidTr="002F0B91">
        <w:tc>
          <w:tcPr>
            <w:tcW w:w="4820" w:type="dxa"/>
            <w:tcBorders>
              <w:top w:val="single" w:sz="4" w:space="0" w:color="auto"/>
              <w:left w:val="single" w:sz="4" w:space="0" w:color="auto"/>
              <w:bottom w:val="single" w:sz="4" w:space="0" w:color="auto"/>
              <w:right w:val="single" w:sz="4" w:space="0" w:color="auto"/>
            </w:tcBorders>
          </w:tcPr>
          <w:p w14:paraId="518BB7B1" w14:textId="77777777" w:rsidR="002F0B91" w:rsidRPr="00B75A8D" w:rsidRDefault="002F0B91" w:rsidP="002F0B91">
            <w:pPr>
              <w:pStyle w:val="BodyText"/>
              <w:snapToGrid w:val="0"/>
              <w:ind w:right="34"/>
              <w:rPr>
                <w:b w:val="0"/>
                <w:sz w:val="24"/>
                <w:szCs w:val="24"/>
              </w:rPr>
            </w:pPr>
            <w:r w:rsidRPr="00B75A8D">
              <w:rPr>
                <w:b w:val="0"/>
                <w:sz w:val="24"/>
                <w:szCs w:val="24"/>
              </w:rPr>
              <w:t>Muud kohustised ja saadud ettemaksed</w:t>
            </w:r>
          </w:p>
        </w:tc>
        <w:tc>
          <w:tcPr>
            <w:tcW w:w="709" w:type="dxa"/>
            <w:tcBorders>
              <w:top w:val="single" w:sz="4" w:space="0" w:color="auto"/>
              <w:left w:val="single" w:sz="4" w:space="0" w:color="auto"/>
              <w:bottom w:val="single" w:sz="4" w:space="0" w:color="auto"/>
              <w:right w:val="single" w:sz="4" w:space="0" w:color="auto"/>
            </w:tcBorders>
            <w:vAlign w:val="center"/>
          </w:tcPr>
          <w:p w14:paraId="7812E8C6" w14:textId="77777777" w:rsidR="002F0B91" w:rsidRPr="00B75A8D" w:rsidRDefault="002F0B91" w:rsidP="002F0B91">
            <w:pPr>
              <w:pStyle w:val="BodyText"/>
              <w:snapToGrid w:val="0"/>
              <w:ind w:right="34"/>
              <w:jc w:val="center"/>
              <w:rPr>
                <w:b w:val="0"/>
                <w:sz w:val="24"/>
                <w:szCs w:val="24"/>
              </w:rPr>
            </w:pPr>
            <w:r w:rsidRPr="00B75A8D">
              <w:rPr>
                <w:b w:val="0"/>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3490EAA" w14:textId="769471ED" w:rsidR="002F0B91" w:rsidRPr="00B75A8D" w:rsidRDefault="009B79CF" w:rsidP="002F0B91">
            <w:pPr>
              <w:pStyle w:val="BodyText"/>
              <w:snapToGrid w:val="0"/>
              <w:ind w:right="34"/>
              <w:jc w:val="right"/>
              <w:rPr>
                <w:b w:val="0"/>
                <w:sz w:val="24"/>
                <w:szCs w:val="24"/>
              </w:rPr>
            </w:pPr>
            <w:r>
              <w:rPr>
                <w:b w:val="0"/>
                <w:sz w:val="24"/>
                <w:szCs w:val="24"/>
              </w:rPr>
              <w:t>804</w:t>
            </w:r>
          </w:p>
        </w:tc>
        <w:tc>
          <w:tcPr>
            <w:tcW w:w="1417" w:type="dxa"/>
            <w:tcBorders>
              <w:top w:val="single" w:sz="4" w:space="0" w:color="auto"/>
              <w:left w:val="single" w:sz="4" w:space="0" w:color="auto"/>
              <w:bottom w:val="single" w:sz="4" w:space="0" w:color="auto"/>
              <w:right w:val="single" w:sz="4" w:space="0" w:color="auto"/>
            </w:tcBorders>
          </w:tcPr>
          <w:p w14:paraId="547B1C1E" w14:textId="14698EB3" w:rsidR="002F0B91" w:rsidRPr="00B75A8D" w:rsidRDefault="002F0B91" w:rsidP="002F0B91">
            <w:pPr>
              <w:pStyle w:val="BodyText"/>
              <w:snapToGrid w:val="0"/>
              <w:ind w:right="34"/>
              <w:jc w:val="right"/>
              <w:rPr>
                <w:b w:val="0"/>
                <w:sz w:val="24"/>
                <w:szCs w:val="24"/>
              </w:rPr>
            </w:pPr>
            <w:r w:rsidRPr="00B75A8D">
              <w:rPr>
                <w:b w:val="0"/>
                <w:sz w:val="24"/>
                <w:szCs w:val="24"/>
              </w:rPr>
              <w:t>803</w:t>
            </w:r>
          </w:p>
        </w:tc>
      </w:tr>
      <w:tr w:rsidR="002F0B91" w:rsidRPr="00B75A8D" w14:paraId="385F3524" w14:textId="77777777" w:rsidTr="002F0B91">
        <w:tc>
          <w:tcPr>
            <w:tcW w:w="4820" w:type="dxa"/>
            <w:tcBorders>
              <w:top w:val="single" w:sz="4" w:space="0" w:color="auto"/>
              <w:left w:val="single" w:sz="4" w:space="0" w:color="auto"/>
              <w:bottom w:val="single" w:sz="4" w:space="0" w:color="auto"/>
              <w:right w:val="single" w:sz="4" w:space="0" w:color="auto"/>
            </w:tcBorders>
          </w:tcPr>
          <w:p w14:paraId="4ABDD03F" w14:textId="77777777" w:rsidR="002F0B91" w:rsidRPr="00B75A8D" w:rsidRDefault="002F0B91" w:rsidP="002F0B91">
            <w:pPr>
              <w:pStyle w:val="BodyText"/>
              <w:snapToGrid w:val="0"/>
              <w:ind w:right="34"/>
              <w:rPr>
                <w:b w:val="0"/>
                <w:sz w:val="24"/>
                <w:szCs w:val="24"/>
              </w:rPr>
            </w:pPr>
            <w:r w:rsidRPr="00B75A8D">
              <w:rPr>
                <w:b w:val="0"/>
                <w:sz w:val="24"/>
                <w:szCs w:val="24"/>
              </w:rPr>
              <w:t>Laenukohustised</w:t>
            </w:r>
          </w:p>
        </w:tc>
        <w:tc>
          <w:tcPr>
            <w:tcW w:w="709" w:type="dxa"/>
            <w:tcBorders>
              <w:top w:val="single" w:sz="4" w:space="0" w:color="auto"/>
              <w:left w:val="single" w:sz="4" w:space="0" w:color="auto"/>
              <w:bottom w:val="single" w:sz="4" w:space="0" w:color="auto"/>
              <w:right w:val="single" w:sz="4" w:space="0" w:color="auto"/>
            </w:tcBorders>
            <w:vAlign w:val="center"/>
          </w:tcPr>
          <w:p w14:paraId="6EEAD64D" w14:textId="77777777" w:rsidR="002F0B91" w:rsidRPr="00B75A8D" w:rsidRDefault="002F0B91" w:rsidP="002F0B91">
            <w:pPr>
              <w:pStyle w:val="BodyText"/>
              <w:snapToGrid w:val="0"/>
              <w:ind w:right="34"/>
              <w:jc w:val="center"/>
              <w:rPr>
                <w:b w:val="0"/>
                <w:sz w:val="24"/>
                <w:szCs w:val="24"/>
              </w:rPr>
            </w:pPr>
            <w:r w:rsidRPr="00B75A8D">
              <w:rPr>
                <w:b w:val="0"/>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2C47F8F3" w14:textId="2F398ED8" w:rsidR="002F0B91" w:rsidRPr="00B75A8D" w:rsidRDefault="009B79CF" w:rsidP="002F0B91">
            <w:pPr>
              <w:pStyle w:val="BodyText"/>
              <w:snapToGrid w:val="0"/>
              <w:ind w:right="34"/>
              <w:jc w:val="right"/>
              <w:rPr>
                <w:b w:val="0"/>
                <w:sz w:val="24"/>
                <w:szCs w:val="24"/>
              </w:rPr>
            </w:pPr>
            <w:r>
              <w:rPr>
                <w:b w:val="0"/>
                <w:sz w:val="24"/>
                <w:szCs w:val="24"/>
              </w:rPr>
              <w:t>1 131</w:t>
            </w:r>
          </w:p>
        </w:tc>
        <w:tc>
          <w:tcPr>
            <w:tcW w:w="1417" w:type="dxa"/>
            <w:tcBorders>
              <w:top w:val="single" w:sz="4" w:space="0" w:color="auto"/>
              <w:left w:val="single" w:sz="4" w:space="0" w:color="auto"/>
              <w:bottom w:val="single" w:sz="4" w:space="0" w:color="auto"/>
              <w:right w:val="single" w:sz="4" w:space="0" w:color="auto"/>
            </w:tcBorders>
          </w:tcPr>
          <w:p w14:paraId="21E920AB" w14:textId="30941709" w:rsidR="002F0B91" w:rsidRPr="00B75A8D" w:rsidRDefault="002F0B91" w:rsidP="002F0B91">
            <w:pPr>
              <w:pStyle w:val="BodyText"/>
              <w:snapToGrid w:val="0"/>
              <w:ind w:right="34"/>
              <w:jc w:val="right"/>
              <w:rPr>
                <w:b w:val="0"/>
                <w:sz w:val="24"/>
                <w:szCs w:val="24"/>
              </w:rPr>
            </w:pPr>
            <w:r w:rsidRPr="00B75A8D">
              <w:rPr>
                <w:b w:val="0"/>
                <w:sz w:val="24"/>
                <w:szCs w:val="24"/>
              </w:rPr>
              <w:t>964</w:t>
            </w:r>
          </w:p>
        </w:tc>
      </w:tr>
      <w:tr w:rsidR="002F0B91" w:rsidRPr="00B75A8D" w14:paraId="46A10D7C" w14:textId="77777777" w:rsidTr="002F0B91">
        <w:tc>
          <w:tcPr>
            <w:tcW w:w="4820" w:type="dxa"/>
            <w:tcBorders>
              <w:top w:val="single" w:sz="4" w:space="0" w:color="auto"/>
              <w:left w:val="single" w:sz="4" w:space="0" w:color="auto"/>
              <w:bottom w:val="single" w:sz="4" w:space="0" w:color="auto"/>
              <w:right w:val="single" w:sz="4" w:space="0" w:color="auto"/>
            </w:tcBorders>
          </w:tcPr>
          <w:p w14:paraId="37867DAC" w14:textId="77777777" w:rsidR="002F0B91" w:rsidRPr="00B75A8D" w:rsidRDefault="002F0B91" w:rsidP="002F0B91">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8FEFEC"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5F172E3" w14:textId="77777777" w:rsidR="002F0B91" w:rsidRPr="00B75A8D" w:rsidRDefault="002F0B91" w:rsidP="002F0B91">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F1D066" w14:textId="77777777" w:rsidR="002F0B91" w:rsidRPr="00B75A8D" w:rsidRDefault="002F0B91" w:rsidP="002F0B91">
            <w:pPr>
              <w:pStyle w:val="BodyText"/>
              <w:snapToGrid w:val="0"/>
              <w:ind w:right="34"/>
              <w:jc w:val="right"/>
              <w:rPr>
                <w:b w:val="0"/>
                <w:sz w:val="24"/>
                <w:szCs w:val="24"/>
              </w:rPr>
            </w:pPr>
          </w:p>
        </w:tc>
      </w:tr>
      <w:tr w:rsidR="002F0B91" w:rsidRPr="00B75A8D" w14:paraId="35555C29"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2B8F1E5F" w14:textId="77777777" w:rsidR="002F0B91" w:rsidRPr="00B75A8D" w:rsidRDefault="002F0B91" w:rsidP="002F0B91">
            <w:pPr>
              <w:pStyle w:val="BodyText"/>
              <w:snapToGrid w:val="0"/>
              <w:ind w:right="34"/>
              <w:rPr>
                <w:b w:val="0"/>
                <w:i/>
                <w:sz w:val="24"/>
                <w:szCs w:val="24"/>
              </w:rPr>
            </w:pPr>
            <w:r w:rsidRPr="00B75A8D">
              <w:rPr>
                <w:b w:val="0"/>
                <w:i/>
                <w:sz w:val="24"/>
                <w:szCs w:val="24"/>
              </w:rPr>
              <w:t>Pikaajalised kohustised</w:t>
            </w:r>
          </w:p>
        </w:tc>
        <w:tc>
          <w:tcPr>
            <w:tcW w:w="709" w:type="dxa"/>
            <w:tcBorders>
              <w:top w:val="single" w:sz="4" w:space="0" w:color="auto"/>
              <w:left w:val="single" w:sz="4" w:space="0" w:color="auto"/>
              <w:bottom w:val="single" w:sz="4" w:space="0" w:color="auto"/>
              <w:right w:val="single" w:sz="4" w:space="0" w:color="auto"/>
            </w:tcBorders>
            <w:vAlign w:val="center"/>
          </w:tcPr>
          <w:p w14:paraId="2C8CF190" w14:textId="77777777" w:rsidR="002F0B91" w:rsidRPr="00B75A8D" w:rsidRDefault="002F0B91" w:rsidP="002F0B91">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6AE307" w14:textId="56FFACC5" w:rsidR="002F0B91" w:rsidRPr="00B75A8D" w:rsidRDefault="009B79CF" w:rsidP="002F0B91">
            <w:pPr>
              <w:pStyle w:val="BodyText"/>
              <w:snapToGrid w:val="0"/>
              <w:ind w:right="34"/>
              <w:jc w:val="right"/>
              <w:rPr>
                <w:b w:val="0"/>
                <w:i/>
                <w:sz w:val="24"/>
                <w:szCs w:val="24"/>
              </w:rPr>
            </w:pPr>
            <w:r>
              <w:rPr>
                <w:b w:val="0"/>
                <w:i/>
                <w:sz w:val="24"/>
                <w:szCs w:val="24"/>
              </w:rPr>
              <w:t xml:space="preserve">11 </w:t>
            </w:r>
            <w:r w:rsidR="00A44058">
              <w:rPr>
                <w:b w:val="0"/>
                <w:i/>
                <w:sz w:val="24"/>
                <w:szCs w:val="24"/>
              </w:rPr>
              <w:t>56</w:t>
            </w:r>
            <w:r>
              <w:rPr>
                <w:b w:val="0"/>
                <w:i/>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0AEB77DC" w14:textId="3C447BFA" w:rsidR="002F0B91" w:rsidRPr="00B75A8D" w:rsidRDefault="002F0B91" w:rsidP="002F0B91">
            <w:pPr>
              <w:pStyle w:val="BodyText"/>
              <w:snapToGrid w:val="0"/>
              <w:ind w:right="34"/>
              <w:jc w:val="right"/>
              <w:rPr>
                <w:b w:val="0"/>
                <w:i/>
                <w:sz w:val="24"/>
                <w:szCs w:val="24"/>
              </w:rPr>
            </w:pPr>
            <w:r w:rsidRPr="00B75A8D">
              <w:rPr>
                <w:b w:val="0"/>
                <w:i/>
                <w:sz w:val="24"/>
                <w:szCs w:val="24"/>
              </w:rPr>
              <w:t>11 588</w:t>
            </w:r>
          </w:p>
        </w:tc>
      </w:tr>
      <w:tr w:rsidR="002F0B91" w:rsidRPr="00B75A8D" w14:paraId="54AA2623" w14:textId="77777777" w:rsidTr="002F0B91">
        <w:tc>
          <w:tcPr>
            <w:tcW w:w="4820" w:type="dxa"/>
            <w:tcBorders>
              <w:top w:val="single" w:sz="4" w:space="0" w:color="auto"/>
              <w:left w:val="single" w:sz="4" w:space="0" w:color="auto"/>
              <w:bottom w:val="single" w:sz="4" w:space="0" w:color="auto"/>
              <w:right w:val="single" w:sz="4" w:space="0" w:color="auto"/>
            </w:tcBorders>
          </w:tcPr>
          <w:p w14:paraId="26BD650A" w14:textId="77777777" w:rsidR="002F0B91" w:rsidRPr="00B75A8D" w:rsidRDefault="002F0B91" w:rsidP="002F0B91">
            <w:pPr>
              <w:pStyle w:val="BodyText"/>
              <w:snapToGrid w:val="0"/>
              <w:ind w:right="34"/>
              <w:rPr>
                <w:b w:val="0"/>
                <w:sz w:val="24"/>
                <w:szCs w:val="24"/>
              </w:rPr>
            </w:pPr>
            <w:r w:rsidRPr="00B75A8D">
              <w:rPr>
                <w:b w:val="0"/>
                <w:sz w:val="24"/>
                <w:szCs w:val="24"/>
              </w:rPr>
              <w:t>Muud kohustused ja saadud ettemaksed</w:t>
            </w:r>
          </w:p>
        </w:tc>
        <w:tc>
          <w:tcPr>
            <w:tcW w:w="709" w:type="dxa"/>
            <w:tcBorders>
              <w:top w:val="single" w:sz="4" w:space="0" w:color="auto"/>
              <w:left w:val="single" w:sz="4" w:space="0" w:color="auto"/>
              <w:bottom w:val="single" w:sz="4" w:space="0" w:color="auto"/>
              <w:right w:val="single" w:sz="4" w:space="0" w:color="auto"/>
            </w:tcBorders>
            <w:vAlign w:val="center"/>
          </w:tcPr>
          <w:p w14:paraId="4ADA09CC" w14:textId="77777777" w:rsidR="002F0B91" w:rsidRPr="00B75A8D" w:rsidRDefault="002F0B91" w:rsidP="002F0B91">
            <w:pPr>
              <w:pStyle w:val="BodyText"/>
              <w:snapToGrid w:val="0"/>
              <w:ind w:right="34"/>
              <w:jc w:val="center"/>
              <w:rPr>
                <w:b w:val="0"/>
                <w:sz w:val="24"/>
                <w:szCs w:val="24"/>
              </w:rPr>
            </w:pPr>
            <w:r w:rsidRPr="00B75A8D">
              <w:rPr>
                <w:b w:val="0"/>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7F238012" w14:textId="1A925EE0" w:rsidR="002F0B91" w:rsidRPr="00B75A8D" w:rsidRDefault="00357B39" w:rsidP="002F0B91">
            <w:pPr>
              <w:pStyle w:val="BodyText"/>
              <w:snapToGrid w:val="0"/>
              <w:ind w:right="34"/>
              <w:jc w:val="right"/>
              <w:rPr>
                <w:b w:val="0"/>
                <w:sz w:val="24"/>
                <w:szCs w:val="24"/>
              </w:rPr>
            </w:pPr>
            <w:r>
              <w:rPr>
                <w:b w:val="0"/>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58000D6" w14:textId="2A54F924" w:rsidR="002F0B91" w:rsidRPr="00B75A8D" w:rsidRDefault="002F0B91" w:rsidP="002F0B91">
            <w:pPr>
              <w:pStyle w:val="BodyText"/>
              <w:snapToGrid w:val="0"/>
              <w:ind w:right="34"/>
              <w:jc w:val="right"/>
              <w:rPr>
                <w:b w:val="0"/>
                <w:sz w:val="24"/>
                <w:szCs w:val="24"/>
              </w:rPr>
            </w:pPr>
            <w:r w:rsidRPr="00B75A8D">
              <w:rPr>
                <w:b w:val="0"/>
                <w:sz w:val="24"/>
                <w:szCs w:val="24"/>
              </w:rPr>
              <w:t>40</w:t>
            </w:r>
          </w:p>
        </w:tc>
      </w:tr>
      <w:tr w:rsidR="002F0B91" w:rsidRPr="00B75A8D" w14:paraId="69CE5E57" w14:textId="77777777" w:rsidTr="002F0B91">
        <w:tc>
          <w:tcPr>
            <w:tcW w:w="4820" w:type="dxa"/>
            <w:tcBorders>
              <w:top w:val="single" w:sz="4" w:space="0" w:color="auto"/>
              <w:left w:val="single" w:sz="4" w:space="0" w:color="auto"/>
              <w:bottom w:val="single" w:sz="4" w:space="0" w:color="auto"/>
              <w:right w:val="single" w:sz="4" w:space="0" w:color="auto"/>
            </w:tcBorders>
          </w:tcPr>
          <w:p w14:paraId="1E85F82A" w14:textId="77777777" w:rsidR="002F0B91" w:rsidRPr="00B75A8D" w:rsidRDefault="002F0B91" w:rsidP="002F0B91">
            <w:pPr>
              <w:pStyle w:val="BodyText"/>
              <w:snapToGrid w:val="0"/>
              <w:ind w:right="34"/>
              <w:rPr>
                <w:b w:val="0"/>
                <w:sz w:val="24"/>
                <w:szCs w:val="24"/>
              </w:rPr>
            </w:pPr>
            <w:r w:rsidRPr="00B75A8D">
              <w:rPr>
                <w:b w:val="0"/>
                <w:sz w:val="24"/>
                <w:szCs w:val="24"/>
              </w:rPr>
              <w:t>Laenukohustised</w:t>
            </w:r>
          </w:p>
        </w:tc>
        <w:tc>
          <w:tcPr>
            <w:tcW w:w="709" w:type="dxa"/>
            <w:tcBorders>
              <w:top w:val="single" w:sz="4" w:space="0" w:color="auto"/>
              <w:left w:val="single" w:sz="4" w:space="0" w:color="auto"/>
              <w:bottom w:val="single" w:sz="4" w:space="0" w:color="auto"/>
              <w:right w:val="single" w:sz="4" w:space="0" w:color="auto"/>
            </w:tcBorders>
            <w:vAlign w:val="center"/>
          </w:tcPr>
          <w:p w14:paraId="148E28DF" w14:textId="77777777" w:rsidR="002F0B91" w:rsidRPr="00B75A8D" w:rsidRDefault="002F0B91" w:rsidP="002F0B91">
            <w:pPr>
              <w:pStyle w:val="BodyText"/>
              <w:snapToGrid w:val="0"/>
              <w:ind w:right="34"/>
              <w:jc w:val="center"/>
              <w:rPr>
                <w:b w:val="0"/>
                <w:sz w:val="24"/>
                <w:szCs w:val="24"/>
              </w:rPr>
            </w:pPr>
            <w:r w:rsidRPr="00B75A8D">
              <w:rPr>
                <w:b w:val="0"/>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4ACB4A3D" w14:textId="4E82D3AE" w:rsidR="002F0B91" w:rsidRPr="00B75A8D" w:rsidRDefault="00357B39" w:rsidP="002F0B91">
            <w:pPr>
              <w:pStyle w:val="BodyText"/>
              <w:snapToGrid w:val="0"/>
              <w:ind w:right="34"/>
              <w:jc w:val="right"/>
              <w:rPr>
                <w:b w:val="0"/>
                <w:sz w:val="24"/>
                <w:szCs w:val="24"/>
              </w:rPr>
            </w:pPr>
            <w:r>
              <w:rPr>
                <w:b w:val="0"/>
                <w:sz w:val="24"/>
                <w:szCs w:val="24"/>
              </w:rPr>
              <w:t>11 566</w:t>
            </w:r>
          </w:p>
        </w:tc>
        <w:tc>
          <w:tcPr>
            <w:tcW w:w="1417" w:type="dxa"/>
            <w:tcBorders>
              <w:top w:val="single" w:sz="4" w:space="0" w:color="auto"/>
              <w:left w:val="single" w:sz="4" w:space="0" w:color="auto"/>
              <w:bottom w:val="single" w:sz="4" w:space="0" w:color="auto"/>
              <w:right w:val="single" w:sz="4" w:space="0" w:color="auto"/>
            </w:tcBorders>
          </w:tcPr>
          <w:p w14:paraId="6957881C" w14:textId="18E6B352" w:rsidR="002F0B91" w:rsidRPr="00B75A8D" w:rsidRDefault="002F0B91" w:rsidP="002F0B91">
            <w:pPr>
              <w:pStyle w:val="BodyText"/>
              <w:snapToGrid w:val="0"/>
              <w:ind w:right="34"/>
              <w:jc w:val="right"/>
              <w:rPr>
                <w:b w:val="0"/>
                <w:sz w:val="24"/>
                <w:szCs w:val="24"/>
              </w:rPr>
            </w:pPr>
            <w:r w:rsidRPr="00B75A8D">
              <w:rPr>
                <w:b w:val="0"/>
                <w:sz w:val="24"/>
                <w:szCs w:val="24"/>
              </w:rPr>
              <w:t>11 549</w:t>
            </w:r>
          </w:p>
        </w:tc>
      </w:tr>
      <w:tr w:rsidR="002F0B91" w:rsidRPr="00B75A8D" w14:paraId="71C2EBBB" w14:textId="77777777" w:rsidTr="002F0B91">
        <w:tc>
          <w:tcPr>
            <w:tcW w:w="4820" w:type="dxa"/>
            <w:tcBorders>
              <w:top w:val="single" w:sz="4" w:space="0" w:color="auto"/>
              <w:left w:val="single" w:sz="4" w:space="0" w:color="auto"/>
              <w:bottom w:val="single" w:sz="4" w:space="0" w:color="auto"/>
              <w:right w:val="single" w:sz="4" w:space="0" w:color="auto"/>
            </w:tcBorders>
          </w:tcPr>
          <w:p w14:paraId="2D06197B" w14:textId="77777777" w:rsidR="002F0B91" w:rsidRPr="00B75A8D" w:rsidRDefault="002F0B91" w:rsidP="002F0B91">
            <w:pPr>
              <w:pStyle w:val="BodyText"/>
              <w:snapToGrid w:val="0"/>
              <w:ind w:right="34"/>
              <w:rPr>
                <w:b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0C5069"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00118B" w14:textId="77777777" w:rsidR="002F0B91" w:rsidRPr="00B75A8D" w:rsidRDefault="002F0B91" w:rsidP="002F0B91">
            <w:pPr>
              <w:pStyle w:val="BodyText"/>
              <w:snapToGrid w:val="0"/>
              <w:ind w:right="34"/>
              <w:jc w:val="right"/>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76FEE82" w14:textId="77777777" w:rsidR="002F0B91" w:rsidRPr="00B75A8D" w:rsidRDefault="002F0B91" w:rsidP="002F0B91">
            <w:pPr>
              <w:pStyle w:val="BodyText"/>
              <w:snapToGrid w:val="0"/>
              <w:ind w:right="34"/>
              <w:jc w:val="right"/>
              <w:rPr>
                <w:b w:val="0"/>
                <w:sz w:val="24"/>
                <w:szCs w:val="24"/>
              </w:rPr>
            </w:pPr>
          </w:p>
        </w:tc>
      </w:tr>
      <w:tr w:rsidR="002F0B91" w:rsidRPr="00B75A8D" w14:paraId="18CF8F15" w14:textId="77777777" w:rsidTr="002F0B91">
        <w:trPr>
          <w:cantSplit/>
        </w:trPr>
        <w:tc>
          <w:tcPr>
            <w:tcW w:w="4820" w:type="dxa"/>
            <w:tcBorders>
              <w:top w:val="single" w:sz="4" w:space="0" w:color="auto"/>
              <w:left w:val="single" w:sz="4" w:space="0" w:color="auto"/>
              <w:bottom w:val="single" w:sz="4" w:space="0" w:color="auto"/>
              <w:right w:val="single" w:sz="4" w:space="0" w:color="auto"/>
            </w:tcBorders>
          </w:tcPr>
          <w:p w14:paraId="5DDA5985" w14:textId="77777777" w:rsidR="002F0B91" w:rsidRPr="00B75A8D" w:rsidRDefault="002F0B91" w:rsidP="002F0B91">
            <w:pPr>
              <w:pStyle w:val="BodyText"/>
              <w:snapToGrid w:val="0"/>
              <w:ind w:right="34"/>
              <w:rPr>
                <w:b w:val="0"/>
                <w:i/>
                <w:sz w:val="24"/>
                <w:szCs w:val="24"/>
              </w:rPr>
            </w:pPr>
            <w:r w:rsidRPr="00B75A8D">
              <w:rPr>
                <w:b w:val="0"/>
                <w:i/>
                <w:sz w:val="24"/>
                <w:szCs w:val="24"/>
              </w:rPr>
              <w:t>Netovara</w:t>
            </w:r>
          </w:p>
        </w:tc>
        <w:tc>
          <w:tcPr>
            <w:tcW w:w="709" w:type="dxa"/>
            <w:tcBorders>
              <w:top w:val="single" w:sz="4" w:space="0" w:color="auto"/>
              <w:left w:val="single" w:sz="4" w:space="0" w:color="auto"/>
              <w:bottom w:val="single" w:sz="4" w:space="0" w:color="auto"/>
              <w:right w:val="single" w:sz="4" w:space="0" w:color="auto"/>
            </w:tcBorders>
            <w:vAlign w:val="center"/>
          </w:tcPr>
          <w:p w14:paraId="1CA9356F" w14:textId="77777777" w:rsidR="002F0B91" w:rsidRPr="00B75A8D" w:rsidRDefault="002F0B91" w:rsidP="002F0B91">
            <w:pPr>
              <w:pStyle w:val="BodyText"/>
              <w:snapToGrid w:val="0"/>
              <w:ind w:right="34"/>
              <w:jc w:val="center"/>
              <w:rPr>
                <w:b w:val="0"/>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417CBAD" w14:textId="4026D102" w:rsidR="002F0B91" w:rsidRPr="00B75A8D" w:rsidRDefault="00357B39" w:rsidP="002F0B91">
            <w:pPr>
              <w:pStyle w:val="BodyText"/>
              <w:snapToGrid w:val="0"/>
              <w:ind w:right="34"/>
              <w:jc w:val="right"/>
              <w:rPr>
                <w:b w:val="0"/>
                <w:i/>
                <w:sz w:val="24"/>
                <w:szCs w:val="24"/>
              </w:rPr>
            </w:pPr>
            <w:r>
              <w:rPr>
                <w:b w:val="0"/>
                <w:i/>
                <w:sz w:val="24"/>
                <w:szCs w:val="24"/>
              </w:rPr>
              <w:t>55 000</w:t>
            </w:r>
          </w:p>
        </w:tc>
        <w:tc>
          <w:tcPr>
            <w:tcW w:w="1417" w:type="dxa"/>
            <w:tcBorders>
              <w:top w:val="single" w:sz="4" w:space="0" w:color="auto"/>
              <w:left w:val="single" w:sz="4" w:space="0" w:color="auto"/>
              <w:bottom w:val="single" w:sz="4" w:space="0" w:color="auto"/>
              <w:right w:val="single" w:sz="4" w:space="0" w:color="auto"/>
            </w:tcBorders>
          </w:tcPr>
          <w:p w14:paraId="0F0F70D3" w14:textId="657A1113" w:rsidR="002F0B91" w:rsidRPr="00B75A8D" w:rsidRDefault="002F0B91" w:rsidP="002F0B91">
            <w:pPr>
              <w:pStyle w:val="BodyText"/>
              <w:snapToGrid w:val="0"/>
              <w:ind w:right="34"/>
              <w:jc w:val="right"/>
              <w:rPr>
                <w:b w:val="0"/>
                <w:i/>
                <w:sz w:val="24"/>
                <w:szCs w:val="24"/>
              </w:rPr>
            </w:pPr>
            <w:r w:rsidRPr="00B75A8D">
              <w:rPr>
                <w:b w:val="0"/>
                <w:i/>
                <w:sz w:val="24"/>
                <w:szCs w:val="24"/>
              </w:rPr>
              <w:t>55 557</w:t>
            </w:r>
          </w:p>
        </w:tc>
      </w:tr>
      <w:tr w:rsidR="002F0B91" w:rsidRPr="00B75A8D" w14:paraId="520784DC" w14:textId="77777777" w:rsidTr="002F0B91">
        <w:tc>
          <w:tcPr>
            <w:tcW w:w="4820" w:type="dxa"/>
            <w:tcBorders>
              <w:top w:val="single" w:sz="4" w:space="0" w:color="auto"/>
              <w:left w:val="single" w:sz="4" w:space="0" w:color="auto"/>
              <w:bottom w:val="single" w:sz="4" w:space="0" w:color="auto"/>
              <w:right w:val="single" w:sz="4" w:space="0" w:color="auto"/>
            </w:tcBorders>
          </w:tcPr>
          <w:p w14:paraId="6DB0C7E8" w14:textId="1004628D" w:rsidR="002F0B91" w:rsidRPr="00B75A8D" w:rsidRDefault="002F0B91" w:rsidP="002F0B91">
            <w:pPr>
              <w:pStyle w:val="BodyText"/>
              <w:snapToGrid w:val="0"/>
              <w:ind w:right="34"/>
              <w:rPr>
                <w:b w:val="0"/>
                <w:sz w:val="24"/>
                <w:szCs w:val="24"/>
              </w:rPr>
            </w:pPr>
            <w:r w:rsidRPr="00B75A8D">
              <w:rPr>
                <w:b w:val="0"/>
                <w:sz w:val="24"/>
                <w:szCs w:val="24"/>
              </w:rPr>
              <w:t>Vähemusosalus</w:t>
            </w:r>
          </w:p>
        </w:tc>
        <w:tc>
          <w:tcPr>
            <w:tcW w:w="709" w:type="dxa"/>
            <w:tcBorders>
              <w:top w:val="single" w:sz="4" w:space="0" w:color="auto"/>
              <w:left w:val="single" w:sz="4" w:space="0" w:color="auto"/>
              <w:bottom w:val="single" w:sz="4" w:space="0" w:color="auto"/>
              <w:right w:val="single" w:sz="4" w:space="0" w:color="auto"/>
            </w:tcBorders>
            <w:vAlign w:val="center"/>
          </w:tcPr>
          <w:p w14:paraId="31F200B9" w14:textId="78380A33" w:rsidR="002F0B91" w:rsidRPr="00B75A8D" w:rsidRDefault="002F0B91" w:rsidP="002F0B91">
            <w:pPr>
              <w:pStyle w:val="BodyText"/>
              <w:snapToGrid w:val="0"/>
              <w:ind w:right="34"/>
              <w:jc w:val="center"/>
              <w:rPr>
                <w:b w:val="0"/>
                <w:sz w:val="24"/>
                <w:szCs w:val="24"/>
              </w:rPr>
            </w:pPr>
            <w:r w:rsidRPr="00B75A8D">
              <w:rPr>
                <w:b w:val="0"/>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72ECE81C" w14:textId="4BA6AD5C" w:rsidR="002F0B91" w:rsidRPr="00B75A8D" w:rsidRDefault="00357B39" w:rsidP="002F0B91">
            <w:pPr>
              <w:pStyle w:val="BodyText"/>
              <w:snapToGrid w:val="0"/>
              <w:ind w:right="34"/>
              <w:jc w:val="right"/>
              <w:rPr>
                <w:b w:val="0"/>
                <w:sz w:val="24"/>
                <w:szCs w:val="24"/>
              </w:rPr>
            </w:pPr>
            <w:r>
              <w:rPr>
                <w:b w:val="0"/>
                <w:sz w:val="24"/>
                <w:szCs w:val="24"/>
              </w:rPr>
              <w:t>1 198</w:t>
            </w:r>
          </w:p>
        </w:tc>
        <w:tc>
          <w:tcPr>
            <w:tcW w:w="1417" w:type="dxa"/>
            <w:tcBorders>
              <w:top w:val="single" w:sz="4" w:space="0" w:color="auto"/>
              <w:left w:val="single" w:sz="4" w:space="0" w:color="auto"/>
              <w:bottom w:val="single" w:sz="4" w:space="0" w:color="auto"/>
              <w:right w:val="single" w:sz="4" w:space="0" w:color="auto"/>
            </w:tcBorders>
          </w:tcPr>
          <w:p w14:paraId="57239DCA" w14:textId="16EE0043" w:rsidR="002F0B91" w:rsidRPr="00B75A8D" w:rsidRDefault="002F0B91" w:rsidP="002F0B91">
            <w:pPr>
              <w:pStyle w:val="BodyText"/>
              <w:snapToGrid w:val="0"/>
              <w:ind w:right="34"/>
              <w:jc w:val="right"/>
              <w:rPr>
                <w:b w:val="0"/>
                <w:sz w:val="24"/>
                <w:szCs w:val="24"/>
              </w:rPr>
            </w:pPr>
            <w:r w:rsidRPr="00B75A8D">
              <w:rPr>
                <w:b w:val="0"/>
                <w:sz w:val="24"/>
                <w:szCs w:val="24"/>
              </w:rPr>
              <w:t>1 182</w:t>
            </w:r>
          </w:p>
        </w:tc>
      </w:tr>
      <w:tr w:rsidR="002F0B91" w:rsidRPr="00B75A8D" w14:paraId="79670D89" w14:textId="77777777" w:rsidTr="002F0B91">
        <w:tc>
          <w:tcPr>
            <w:tcW w:w="4820" w:type="dxa"/>
            <w:tcBorders>
              <w:top w:val="single" w:sz="4" w:space="0" w:color="auto"/>
              <w:left w:val="single" w:sz="4" w:space="0" w:color="auto"/>
              <w:bottom w:val="single" w:sz="4" w:space="0" w:color="auto"/>
              <w:right w:val="single" w:sz="4" w:space="0" w:color="auto"/>
            </w:tcBorders>
          </w:tcPr>
          <w:p w14:paraId="13BE3ED5" w14:textId="5553D8D8" w:rsidR="002F0B91" w:rsidRPr="00B75A8D" w:rsidRDefault="002F0B91" w:rsidP="002F0B91">
            <w:pPr>
              <w:pStyle w:val="BodyText"/>
              <w:snapToGrid w:val="0"/>
              <w:ind w:right="34"/>
              <w:rPr>
                <w:b w:val="0"/>
                <w:sz w:val="24"/>
                <w:szCs w:val="24"/>
              </w:rPr>
            </w:pPr>
            <w:r w:rsidRPr="00B75A8D">
              <w:rPr>
                <w:b w:val="0"/>
                <w:sz w:val="24"/>
                <w:szCs w:val="24"/>
              </w:rPr>
              <w:t>Eelmiste perioodide akumuleeritud tulem</w:t>
            </w:r>
          </w:p>
        </w:tc>
        <w:tc>
          <w:tcPr>
            <w:tcW w:w="709" w:type="dxa"/>
            <w:tcBorders>
              <w:top w:val="single" w:sz="4" w:space="0" w:color="auto"/>
              <w:left w:val="single" w:sz="4" w:space="0" w:color="auto"/>
              <w:bottom w:val="single" w:sz="4" w:space="0" w:color="auto"/>
              <w:right w:val="single" w:sz="4" w:space="0" w:color="auto"/>
            </w:tcBorders>
            <w:vAlign w:val="center"/>
          </w:tcPr>
          <w:p w14:paraId="047D314C"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DF7D50" w14:textId="7980B6F7" w:rsidR="002F0B91" w:rsidRPr="00B75A8D" w:rsidRDefault="00357B39" w:rsidP="002F0B91">
            <w:pPr>
              <w:pStyle w:val="BodyText"/>
              <w:snapToGrid w:val="0"/>
              <w:ind w:right="34"/>
              <w:jc w:val="right"/>
              <w:rPr>
                <w:b w:val="0"/>
                <w:sz w:val="24"/>
                <w:szCs w:val="24"/>
              </w:rPr>
            </w:pPr>
            <w:r>
              <w:rPr>
                <w:b w:val="0"/>
                <w:sz w:val="24"/>
                <w:szCs w:val="24"/>
              </w:rPr>
              <w:t>54 375</w:t>
            </w:r>
          </w:p>
        </w:tc>
        <w:tc>
          <w:tcPr>
            <w:tcW w:w="1417" w:type="dxa"/>
            <w:tcBorders>
              <w:top w:val="single" w:sz="4" w:space="0" w:color="auto"/>
              <w:left w:val="single" w:sz="4" w:space="0" w:color="auto"/>
              <w:bottom w:val="single" w:sz="4" w:space="0" w:color="auto"/>
              <w:right w:val="single" w:sz="4" w:space="0" w:color="auto"/>
            </w:tcBorders>
          </w:tcPr>
          <w:p w14:paraId="39C5BE0B" w14:textId="438CD591" w:rsidR="002F0B91" w:rsidRPr="00B75A8D" w:rsidRDefault="002F0B91" w:rsidP="002F0B91">
            <w:pPr>
              <w:pStyle w:val="BodyText"/>
              <w:snapToGrid w:val="0"/>
              <w:ind w:right="34"/>
              <w:jc w:val="right"/>
              <w:rPr>
                <w:b w:val="0"/>
                <w:sz w:val="24"/>
                <w:szCs w:val="24"/>
              </w:rPr>
            </w:pPr>
            <w:r w:rsidRPr="00B75A8D">
              <w:rPr>
                <w:b w:val="0"/>
                <w:sz w:val="24"/>
                <w:szCs w:val="24"/>
              </w:rPr>
              <w:t>51 086</w:t>
            </w:r>
          </w:p>
        </w:tc>
      </w:tr>
      <w:tr w:rsidR="002F0B91" w:rsidRPr="00B75A8D" w14:paraId="5115A528" w14:textId="77777777" w:rsidTr="002F0B91">
        <w:tc>
          <w:tcPr>
            <w:tcW w:w="4820" w:type="dxa"/>
            <w:tcBorders>
              <w:top w:val="single" w:sz="4" w:space="0" w:color="auto"/>
              <w:left w:val="single" w:sz="4" w:space="0" w:color="auto"/>
              <w:bottom w:val="single" w:sz="4" w:space="0" w:color="auto"/>
              <w:right w:val="single" w:sz="4" w:space="0" w:color="auto"/>
            </w:tcBorders>
          </w:tcPr>
          <w:p w14:paraId="0580BBA6" w14:textId="77777777" w:rsidR="002F0B91" w:rsidRPr="00B75A8D" w:rsidRDefault="002F0B91" w:rsidP="002F0B91">
            <w:pPr>
              <w:pStyle w:val="BodyText"/>
              <w:snapToGrid w:val="0"/>
              <w:ind w:right="34"/>
              <w:rPr>
                <w:b w:val="0"/>
                <w:sz w:val="24"/>
                <w:szCs w:val="24"/>
              </w:rPr>
            </w:pPr>
            <w:r w:rsidRPr="00B75A8D">
              <w:rPr>
                <w:b w:val="0"/>
                <w:sz w:val="24"/>
                <w:szCs w:val="24"/>
              </w:rPr>
              <w:t>Aruandeaasta tulem</w:t>
            </w:r>
          </w:p>
        </w:tc>
        <w:tc>
          <w:tcPr>
            <w:tcW w:w="709" w:type="dxa"/>
            <w:tcBorders>
              <w:top w:val="single" w:sz="4" w:space="0" w:color="auto"/>
              <w:left w:val="single" w:sz="4" w:space="0" w:color="auto"/>
              <w:bottom w:val="single" w:sz="4" w:space="0" w:color="auto"/>
              <w:right w:val="single" w:sz="4" w:space="0" w:color="auto"/>
            </w:tcBorders>
            <w:vAlign w:val="center"/>
          </w:tcPr>
          <w:p w14:paraId="36AB8CF9" w14:textId="77777777" w:rsidR="002F0B91" w:rsidRPr="00B75A8D" w:rsidRDefault="002F0B91" w:rsidP="002F0B91">
            <w:pPr>
              <w:pStyle w:val="BodyText"/>
              <w:snapToGrid w:val="0"/>
              <w:ind w:right="34"/>
              <w:jc w:val="center"/>
              <w:rPr>
                <w:b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7C97F7" w14:textId="11987064" w:rsidR="002F0B91" w:rsidRPr="00B75A8D" w:rsidRDefault="00357B39" w:rsidP="002F0B91">
            <w:pPr>
              <w:pStyle w:val="BodyText"/>
              <w:snapToGrid w:val="0"/>
              <w:ind w:right="34"/>
              <w:jc w:val="right"/>
              <w:rPr>
                <w:b w:val="0"/>
                <w:sz w:val="24"/>
                <w:szCs w:val="24"/>
              </w:rPr>
            </w:pPr>
            <w:r>
              <w:rPr>
                <w:b w:val="0"/>
                <w:sz w:val="24"/>
                <w:szCs w:val="24"/>
              </w:rPr>
              <w:t>-573</w:t>
            </w:r>
          </w:p>
        </w:tc>
        <w:tc>
          <w:tcPr>
            <w:tcW w:w="1417" w:type="dxa"/>
            <w:tcBorders>
              <w:top w:val="single" w:sz="4" w:space="0" w:color="auto"/>
              <w:left w:val="single" w:sz="4" w:space="0" w:color="auto"/>
              <w:bottom w:val="single" w:sz="4" w:space="0" w:color="auto"/>
              <w:right w:val="single" w:sz="4" w:space="0" w:color="auto"/>
            </w:tcBorders>
          </w:tcPr>
          <w:p w14:paraId="303DE6A6" w14:textId="0CEA039B" w:rsidR="002F0B91" w:rsidRPr="00B75A8D" w:rsidRDefault="002F0B91" w:rsidP="002F0B91">
            <w:pPr>
              <w:pStyle w:val="BodyText"/>
              <w:snapToGrid w:val="0"/>
              <w:ind w:right="34"/>
              <w:jc w:val="right"/>
              <w:rPr>
                <w:b w:val="0"/>
                <w:sz w:val="24"/>
                <w:szCs w:val="24"/>
              </w:rPr>
            </w:pPr>
            <w:r w:rsidRPr="00B75A8D">
              <w:rPr>
                <w:b w:val="0"/>
                <w:sz w:val="24"/>
                <w:szCs w:val="24"/>
              </w:rPr>
              <w:t>3 289</w:t>
            </w:r>
          </w:p>
        </w:tc>
      </w:tr>
    </w:tbl>
    <w:p w14:paraId="466DD61C" w14:textId="77777777" w:rsidR="007A1433" w:rsidRPr="00B75A8D" w:rsidRDefault="007A1433" w:rsidP="007A1433">
      <w:pPr>
        <w:tabs>
          <w:tab w:val="left" w:pos="540"/>
          <w:tab w:val="left" w:pos="1080"/>
          <w:tab w:val="left" w:pos="5580"/>
        </w:tabs>
        <w:rPr>
          <w:color w:val="000000"/>
          <w:spacing w:val="-3"/>
        </w:rPr>
      </w:pPr>
    </w:p>
    <w:p w14:paraId="7EBBBD32" w14:textId="77777777" w:rsidR="00554606" w:rsidRPr="00B75A8D" w:rsidRDefault="007A1433" w:rsidP="00554606">
      <w:pPr>
        <w:pStyle w:val="Heading2"/>
        <w:rPr>
          <w:rFonts w:ascii="Times New Roman" w:hAnsi="Times New Roman" w:cs="Times New Roman"/>
          <w:i w:val="0"/>
          <w:iCs w:val="0"/>
        </w:rPr>
      </w:pPr>
      <w:r w:rsidRPr="00B75A8D">
        <w:br w:type="page"/>
      </w:r>
      <w:bookmarkStart w:id="76" w:name="_Toc167172028"/>
      <w:r w:rsidR="00554606" w:rsidRPr="00B75A8D">
        <w:rPr>
          <w:rFonts w:ascii="Times New Roman" w:hAnsi="Times New Roman" w:cs="Times New Roman"/>
          <w:i w:val="0"/>
          <w:iCs w:val="0"/>
        </w:rPr>
        <w:lastRenderedPageBreak/>
        <w:t>Konsolideeritud tulemiaruanne</w:t>
      </w:r>
      <w:bookmarkEnd w:id="76"/>
    </w:p>
    <w:p w14:paraId="03561CE1" w14:textId="77777777" w:rsidR="007A1433" w:rsidRPr="00B75A8D" w:rsidRDefault="007A1433" w:rsidP="007A1433">
      <w:pPr>
        <w:tabs>
          <w:tab w:val="left" w:pos="540"/>
          <w:tab w:val="left" w:pos="1080"/>
          <w:tab w:val="left" w:pos="5580"/>
        </w:tabs>
        <w:rPr>
          <w:color w:val="000000"/>
          <w:spacing w:val="-3"/>
        </w:rPr>
      </w:pPr>
      <w:r w:rsidRPr="00B75A8D">
        <w:rPr>
          <w:color w:val="000000"/>
          <w:spacing w:val="-3"/>
        </w:rPr>
        <w:t xml:space="preserve">(tuhandetes </w:t>
      </w:r>
      <w:r w:rsidR="00833C11" w:rsidRPr="00B75A8D">
        <w:rPr>
          <w:color w:val="000000"/>
          <w:spacing w:val="-3"/>
        </w:rPr>
        <w:t>eurodes</w:t>
      </w:r>
      <w:r w:rsidRPr="00B75A8D">
        <w:rPr>
          <w:color w:val="000000"/>
          <w:spacing w:val="-3"/>
        </w:rPr>
        <w:t>)</w:t>
      </w:r>
    </w:p>
    <w:p w14:paraId="199EA501" w14:textId="77777777" w:rsidR="007A1433" w:rsidRPr="00B75A8D" w:rsidRDefault="007A1433" w:rsidP="007A1433">
      <w:pPr>
        <w:pStyle w:val="BodyText"/>
      </w:pPr>
    </w:p>
    <w:p w14:paraId="762CD2DA" w14:textId="77777777" w:rsidR="007A1433" w:rsidRPr="00B75A8D" w:rsidRDefault="007A1433" w:rsidP="007A1433">
      <w:pPr>
        <w:pStyle w:val="BodyText"/>
      </w:pPr>
    </w:p>
    <w:tbl>
      <w:tblPr>
        <w:tblW w:w="8363" w:type="dxa"/>
        <w:tblInd w:w="108" w:type="dxa"/>
        <w:tblLayout w:type="fixed"/>
        <w:tblLook w:val="0000" w:firstRow="0" w:lastRow="0" w:firstColumn="0" w:lastColumn="0" w:noHBand="0" w:noVBand="0"/>
      </w:tblPr>
      <w:tblGrid>
        <w:gridCol w:w="284"/>
        <w:gridCol w:w="4536"/>
        <w:gridCol w:w="709"/>
        <w:gridCol w:w="1417"/>
        <w:gridCol w:w="1417"/>
      </w:tblGrid>
      <w:tr w:rsidR="003A6DCC" w:rsidRPr="00B75A8D" w14:paraId="64F5E93D" w14:textId="77777777" w:rsidTr="003A6DCC">
        <w:trPr>
          <w:cantSplit/>
          <w:trHeight w:val="442"/>
          <w:tblHeader/>
        </w:trPr>
        <w:tc>
          <w:tcPr>
            <w:tcW w:w="4820" w:type="dxa"/>
            <w:gridSpan w:val="2"/>
            <w:tcBorders>
              <w:top w:val="single" w:sz="4" w:space="0" w:color="auto"/>
              <w:left w:val="single" w:sz="4" w:space="0" w:color="auto"/>
              <w:bottom w:val="single" w:sz="4" w:space="0" w:color="auto"/>
              <w:right w:val="single" w:sz="4" w:space="0" w:color="auto"/>
            </w:tcBorders>
            <w:vAlign w:val="center"/>
          </w:tcPr>
          <w:p w14:paraId="30A1FDF1" w14:textId="77777777" w:rsidR="003A6DCC" w:rsidRPr="00B75A8D" w:rsidRDefault="003A6DCC" w:rsidP="003A6DCC">
            <w:pPr>
              <w:pStyle w:val="BodyText"/>
              <w:snapToGrid w:val="0"/>
              <w:rPr>
                <w:color w:val="00000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197CD0F" w14:textId="77777777" w:rsidR="003A6DCC" w:rsidRPr="00B75A8D" w:rsidRDefault="003A6DCC" w:rsidP="003A6DCC">
            <w:pPr>
              <w:pStyle w:val="BodyText"/>
              <w:snapToGrid w:val="0"/>
              <w:jc w:val="center"/>
              <w:rPr>
                <w:sz w:val="24"/>
              </w:rPr>
            </w:pPr>
            <w:r w:rsidRPr="00B75A8D">
              <w:rPr>
                <w:sz w:val="24"/>
              </w:rPr>
              <w:t>Lisa</w:t>
            </w:r>
          </w:p>
        </w:tc>
        <w:tc>
          <w:tcPr>
            <w:tcW w:w="1417" w:type="dxa"/>
            <w:tcBorders>
              <w:top w:val="single" w:sz="4" w:space="0" w:color="auto"/>
              <w:left w:val="single" w:sz="4" w:space="0" w:color="auto"/>
              <w:bottom w:val="single" w:sz="4" w:space="0" w:color="auto"/>
              <w:right w:val="single" w:sz="4" w:space="0" w:color="auto"/>
            </w:tcBorders>
            <w:vAlign w:val="center"/>
          </w:tcPr>
          <w:p w14:paraId="742B3648" w14:textId="57CCCA31" w:rsidR="003A6DCC" w:rsidRPr="00B75A8D" w:rsidRDefault="003A6DCC" w:rsidP="003A6DCC">
            <w:pPr>
              <w:pStyle w:val="BodyText"/>
              <w:snapToGrid w:val="0"/>
              <w:jc w:val="right"/>
              <w:rPr>
                <w:sz w:val="24"/>
                <w:szCs w:val="24"/>
              </w:rPr>
            </w:pPr>
            <w:r w:rsidRPr="00B75A8D">
              <w:rPr>
                <w:sz w:val="24"/>
                <w:szCs w:val="24"/>
              </w:rPr>
              <w:t>202</w:t>
            </w:r>
            <w:r>
              <w:rPr>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165B3982" w14:textId="4B5466E2" w:rsidR="003A6DCC" w:rsidRPr="00B75A8D" w:rsidRDefault="003A6DCC" w:rsidP="003A6DCC">
            <w:pPr>
              <w:pStyle w:val="BodyText"/>
              <w:snapToGrid w:val="0"/>
              <w:jc w:val="right"/>
              <w:rPr>
                <w:sz w:val="24"/>
                <w:szCs w:val="24"/>
              </w:rPr>
            </w:pPr>
            <w:r w:rsidRPr="00B75A8D">
              <w:rPr>
                <w:sz w:val="24"/>
                <w:szCs w:val="24"/>
              </w:rPr>
              <w:t>2022</w:t>
            </w:r>
          </w:p>
        </w:tc>
      </w:tr>
      <w:tr w:rsidR="003A6DCC" w:rsidRPr="00B75A8D" w14:paraId="7507AB79" w14:textId="77777777" w:rsidTr="003A6DCC">
        <w:trPr>
          <w:cantSplit/>
          <w:tblHeader/>
        </w:trPr>
        <w:tc>
          <w:tcPr>
            <w:tcW w:w="4820" w:type="dxa"/>
            <w:gridSpan w:val="2"/>
            <w:tcBorders>
              <w:top w:val="single" w:sz="4" w:space="0" w:color="auto"/>
              <w:left w:val="single" w:sz="4" w:space="0" w:color="auto"/>
              <w:bottom w:val="single" w:sz="4" w:space="0" w:color="auto"/>
              <w:right w:val="single" w:sz="4" w:space="0" w:color="auto"/>
            </w:tcBorders>
          </w:tcPr>
          <w:p w14:paraId="4901AF23" w14:textId="77777777" w:rsidR="003A6DCC" w:rsidRPr="00B75A8D" w:rsidRDefault="003A6DCC" w:rsidP="003A6DCC">
            <w:pPr>
              <w:pStyle w:val="BodyText"/>
              <w:snapToGrid w:val="0"/>
              <w:rPr>
                <w:sz w:val="24"/>
              </w:rPr>
            </w:pPr>
          </w:p>
        </w:tc>
        <w:tc>
          <w:tcPr>
            <w:tcW w:w="709" w:type="dxa"/>
            <w:tcBorders>
              <w:top w:val="single" w:sz="4" w:space="0" w:color="auto"/>
              <w:left w:val="single" w:sz="4" w:space="0" w:color="auto"/>
              <w:bottom w:val="single" w:sz="4" w:space="0" w:color="auto"/>
              <w:right w:val="single" w:sz="4" w:space="0" w:color="auto"/>
            </w:tcBorders>
          </w:tcPr>
          <w:p w14:paraId="60A8B3B8" w14:textId="77777777" w:rsidR="003A6DCC" w:rsidRPr="00B75A8D" w:rsidRDefault="003A6DCC" w:rsidP="003A6DCC">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61558571" w14:textId="77777777" w:rsidR="003A6DCC" w:rsidRPr="00B75A8D" w:rsidRDefault="003A6DCC" w:rsidP="003A6DCC">
            <w:pPr>
              <w:pStyle w:val="BodyText"/>
              <w:snapToGrid w:val="0"/>
              <w:jc w:val="right"/>
              <w:rPr>
                <w:sz w:val="24"/>
              </w:rPr>
            </w:pPr>
          </w:p>
        </w:tc>
        <w:tc>
          <w:tcPr>
            <w:tcW w:w="1417" w:type="dxa"/>
            <w:tcBorders>
              <w:top w:val="single" w:sz="4" w:space="0" w:color="auto"/>
              <w:left w:val="single" w:sz="4" w:space="0" w:color="auto"/>
              <w:bottom w:val="single" w:sz="4" w:space="0" w:color="auto"/>
              <w:right w:val="single" w:sz="4" w:space="0" w:color="auto"/>
            </w:tcBorders>
          </w:tcPr>
          <w:p w14:paraId="2D35A179" w14:textId="77777777" w:rsidR="003A6DCC" w:rsidRPr="00B75A8D" w:rsidRDefault="003A6DCC" w:rsidP="003A6DCC">
            <w:pPr>
              <w:pStyle w:val="BodyText"/>
              <w:snapToGrid w:val="0"/>
              <w:jc w:val="right"/>
              <w:rPr>
                <w:sz w:val="24"/>
              </w:rPr>
            </w:pPr>
          </w:p>
        </w:tc>
      </w:tr>
      <w:tr w:rsidR="003A6DCC" w:rsidRPr="00B75A8D" w14:paraId="48B77844"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424A32EC" w14:textId="77777777" w:rsidR="003A6DCC" w:rsidRPr="00B75A8D" w:rsidRDefault="003A6DCC" w:rsidP="003A6DCC">
            <w:pPr>
              <w:pStyle w:val="BodyText"/>
              <w:snapToGrid w:val="0"/>
              <w:rPr>
                <w:sz w:val="24"/>
              </w:rPr>
            </w:pPr>
            <w:r w:rsidRPr="00B75A8D">
              <w:rPr>
                <w:sz w:val="24"/>
              </w:rPr>
              <w:t xml:space="preserve">Tegevustulud </w:t>
            </w:r>
          </w:p>
        </w:tc>
        <w:tc>
          <w:tcPr>
            <w:tcW w:w="709" w:type="dxa"/>
            <w:tcBorders>
              <w:top w:val="single" w:sz="4" w:space="0" w:color="auto"/>
              <w:left w:val="single" w:sz="4" w:space="0" w:color="auto"/>
              <w:bottom w:val="single" w:sz="4" w:space="0" w:color="auto"/>
              <w:right w:val="single" w:sz="4" w:space="0" w:color="auto"/>
            </w:tcBorders>
          </w:tcPr>
          <w:p w14:paraId="33906C37" w14:textId="77777777" w:rsidR="003A6DCC" w:rsidRPr="00B75A8D" w:rsidRDefault="003A6DCC" w:rsidP="003A6DCC">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2C0CA5BC" w14:textId="58538C85" w:rsidR="003A6DCC" w:rsidRPr="00B75A8D" w:rsidRDefault="00357B39" w:rsidP="003A6DCC">
            <w:pPr>
              <w:pStyle w:val="BodyText"/>
              <w:snapToGrid w:val="0"/>
              <w:jc w:val="right"/>
              <w:rPr>
                <w:sz w:val="24"/>
              </w:rPr>
            </w:pPr>
            <w:r>
              <w:rPr>
                <w:sz w:val="24"/>
              </w:rPr>
              <w:t>32 646</w:t>
            </w:r>
          </w:p>
        </w:tc>
        <w:tc>
          <w:tcPr>
            <w:tcW w:w="1417" w:type="dxa"/>
            <w:tcBorders>
              <w:top w:val="single" w:sz="4" w:space="0" w:color="auto"/>
              <w:left w:val="single" w:sz="4" w:space="0" w:color="auto"/>
              <w:bottom w:val="single" w:sz="4" w:space="0" w:color="auto"/>
              <w:right w:val="single" w:sz="4" w:space="0" w:color="auto"/>
            </w:tcBorders>
          </w:tcPr>
          <w:p w14:paraId="442E4137" w14:textId="7FFBD034" w:rsidR="003A6DCC" w:rsidRPr="00B75A8D" w:rsidRDefault="003A6DCC" w:rsidP="003A6DCC">
            <w:pPr>
              <w:pStyle w:val="BodyText"/>
              <w:snapToGrid w:val="0"/>
              <w:jc w:val="right"/>
              <w:rPr>
                <w:sz w:val="24"/>
              </w:rPr>
            </w:pPr>
            <w:r w:rsidRPr="00B75A8D">
              <w:rPr>
                <w:sz w:val="24"/>
              </w:rPr>
              <w:t>32 660</w:t>
            </w:r>
          </w:p>
        </w:tc>
      </w:tr>
      <w:tr w:rsidR="003A6DCC" w:rsidRPr="00B75A8D" w14:paraId="025016DB" w14:textId="77777777" w:rsidTr="003A6DCC">
        <w:trPr>
          <w:cantSplit/>
        </w:trPr>
        <w:tc>
          <w:tcPr>
            <w:tcW w:w="284" w:type="dxa"/>
            <w:tcBorders>
              <w:top w:val="single" w:sz="4" w:space="0" w:color="auto"/>
              <w:left w:val="single" w:sz="4" w:space="0" w:color="auto"/>
              <w:bottom w:val="single" w:sz="4" w:space="0" w:color="auto"/>
            </w:tcBorders>
          </w:tcPr>
          <w:p w14:paraId="418D931B"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6F515ACE" w14:textId="77777777" w:rsidR="003A6DCC" w:rsidRPr="00B75A8D" w:rsidRDefault="003A6DCC" w:rsidP="003A6DCC">
            <w:pPr>
              <w:pStyle w:val="BodyText"/>
              <w:snapToGrid w:val="0"/>
              <w:rPr>
                <w:b w:val="0"/>
                <w:sz w:val="24"/>
              </w:rPr>
            </w:pPr>
            <w:r w:rsidRPr="00B75A8D">
              <w:rPr>
                <w:b w:val="0"/>
                <w:sz w:val="24"/>
              </w:rPr>
              <w:t>Maksud</w:t>
            </w:r>
          </w:p>
        </w:tc>
        <w:tc>
          <w:tcPr>
            <w:tcW w:w="709" w:type="dxa"/>
            <w:tcBorders>
              <w:top w:val="single" w:sz="4" w:space="0" w:color="auto"/>
              <w:left w:val="single" w:sz="4" w:space="0" w:color="auto"/>
              <w:bottom w:val="single" w:sz="4" w:space="0" w:color="auto"/>
              <w:right w:val="single" w:sz="4" w:space="0" w:color="auto"/>
            </w:tcBorders>
          </w:tcPr>
          <w:p w14:paraId="1F159589" w14:textId="77777777" w:rsidR="003A6DCC" w:rsidRPr="00B75A8D" w:rsidRDefault="003A6DCC" w:rsidP="003A6DCC">
            <w:pPr>
              <w:pStyle w:val="BodyText"/>
              <w:snapToGrid w:val="0"/>
              <w:jc w:val="center"/>
              <w:rPr>
                <w:b w:val="0"/>
                <w:sz w:val="24"/>
              </w:rPr>
            </w:pPr>
            <w:r w:rsidRPr="00B75A8D">
              <w:rPr>
                <w:b w:val="0"/>
                <w:sz w:val="24"/>
              </w:rPr>
              <w:t>10</w:t>
            </w:r>
          </w:p>
        </w:tc>
        <w:tc>
          <w:tcPr>
            <w:tcW w:w="1417" w:type="dxa"/>
            <w:tcBorders>
              <w:top w:val="single" w:sz="4" w:space="0" w:color="auto"/>
              <w:left w:val="single" w:sz="4" w:space="0" w:color="auto"/>
              <w:bottom w:val="single" w:sz="4" w:space="0" w:color="auto"/>
              <w:right w:val="single" w:sz="4" w:space="0" w:color="auto"/>
            </w:tcBorders>
          </w:tcPr>
          <w:p w14:paraId="3DADCF12" w14:textId="165F2287" w:rsidR="003A6DCC" w:rsidRPr="00B75A8D" w:rsidRDefault="00357B39" w:rsidP="003A6DCC">
            <w:pPr>
              <w:pStyle w:val="BodyText"/>
              <w:snapToGrid w:val="0"/>
              <w:jc w:val="right"/>
              <w:rPr>
                <w:b w:val="0"/>
                <w:sz w:val="24"/>
              </w:rPr>
            </w:pPr>
            <w:r>
              <w:rPr>
                <w:b w:val="0"/>
                <w:sz w:val="24"/>
              </w:rPr>
              <w:t>17 158</w:t>
            </w:r>
          </w:p>
        </w:tc>
        <w:tc>
          <w:tcPr>
            <w:tcW w:w="1417" w:type="dxa"/>
            <w:tcBorders>
              <w:top w:val="single" w:sz="4" w:space="0" w:color="auto"/>
              <w:left w:val="single" w:sz="4" w:space="0" w:color="auto"/>
              <w:bottom w:val="single" w:sz="4" w:space="0" w:color="auto"/>
              <w:right w:val="single" w:sz="4" w:space="0" w:color="auto"/>
            </w:tcBorders>
          </w:tcPr>
          <w:p w14:paraId="4863FEFC" w14:textId="3D88A1A3" w:rsidR="003A6DCC" w:rsidRPr="00B75A8D" w:rsidRDefault="003A6DCC" w:rsidP="003A6DCC">
            <w:pPr>
              <w:pStyle w:val="BodyText"/>
              <w:snapToGrid w:val="0"/>
              <w:jc w:val="right"/>
              <w:rPr>
                <w:b w:val="0"/>
                <w:sz w:val="24"/>
              </w:rPr>
            </w:pPr>
            <w:r w:rsidRPr="00B75A8D">
              <w:rPr>
                <w:b w:val="0"/>
                <w:sz w:val="24"/>
              </w:rPr>
              <w:t>15 503</w:t>
            </w:r>
          </w:p>
        </w:tc>
      </w:tr>
      <w:tr w:rsidR="003A6DCC" w:rsidRPr="00B75A8D" w14:paraId="237D5A0A" w14:textId="77777777" w:rsidTr="003A6DCC">
        <w:trPr>
          <w:cantSplit/>
        </w:trPr>
        <w:tc>
          <w:tcPr>
            <w:tcW w:w="284" w:type="dxa"/>
            <w:tcBorders>
              <w:top w:val="single" w:sz="4" w:space="0" w:color="auto"/>
              <w:left w:val="single" w:sz="4" w:space="0" w:color="auto"/>
              <w:bottom w:val="single" w:sz="4" w:space="0" w:color="auto"/>
            </w:tcBorders>
          </w:tcPr>
          <w:p w14:paraId="55898847" w14:textId="77777777" w:rsidR="003A6DCC" w:rsidRPr="00B75A8D" w:rsidRDefault="003A6DCC" w:rsidP="003A6DCC">
            <w:pPr>
              <w:pStyle w:val="BodyText"/>
              <w:snapToGrid w:val="0"/>
              <w:rPr>
                <w:b w:val="0"/>
                <w:sz w:val="24"/>
              </w:rPr>
            </w:pPr>
          </w:p>
        </w:tc>
        <w:tc>
          <w:tcPr>
            <w:tcW w:w="4536" w:type="dxa"/>
            <w:tcBorders>
              <w:top w:val="single" w:sz="4" w:space="0" w:color="auto"/>
              <w:bottom w:val="single" w:sz="4" w:space="0" w:color="auto"/>
              <w:right w:val="single" w:sz="4" w:space="0" w:color="auto"/>
            </w:tcBorders>
          </w:tcPr>
          <w:p w14:paraId="183DF8E5" w14:textId="77777777" w:rsidR="003A6DCC" w:rsidRPr="00B75A8D" w:rsidRDefault="003A6DCC" w:rsidP="003A6DCC">
            <w:pPr>
              <w:pStyle w:val="BodyText"/>
              <w:snapToGrid w:val="0"/>
              <w:rPr>
                <w:b w:val="0"/>
                <w:sz w:val="24"/>
              </w:rPr>
            </w:pPr>
            <w:r w:rsidRPr="00B75A8D">
              <w:rPr>
                <w:b w:val="0"/>
                <w:sz w:val="24"/>
              </w:rPr>
              <w:t>Kaupade ja teenuste müük</w:t>
            </w:r>
          </w:p>
        </w:tc>
        <w:tc>
          <w:tcPr>
            <w:tcW w:w="709" w:type="dxa"/>
            <w:tcBorders>
              <w:top w:val="single" w:sz="4" w:space="0" w:color="auto"/>
              <w:left w:val="single" w:sz="4" w:space="0" w:color="auto"/>
              <w:bottom w:val="single" w:sz="4" w:space="0" w:color="auto"/>
              <w:right w:val="single" w:sz="4" w:space="0" w:color="auto"/>
            </w:tcBorders>
          </w:tcPr>
          <w:p w14:paraId="1C821F4B" w14:textId="77777777" w:rsidR="003A6DCC" w:rsidRPr="00B75A8D" w:rsidRDefault="003A6DCC" w:rsidP="003A6DCC">
            <w:pPr>
              <w:pStyle w:val="BodyText"/>
              <w:snapToGrid w:val="0"/>
              <w:jc w:val="center"/>
              <w:rPr>
                <w:b w:val="0"/>
                <w:sz w:val="24"/>
              </w:rPr>
            </w:pPr>
            <w:r w:rsidRPr="00B75A8D">
              <w:rPr>
                <w:b w:val="0"/>
                <w:sz w:val="24"/>
              </w:rPr>
              <w:t>11</w:t>
            </w:r>
          </w:p>
        </w:tc>
        <w:tc>
          <w:tcPr>
            <w:tcW w:w="1417" w:type="dxa"/>
            <w:tcBorders>
              <w:top w:val="single" w:sz="4" w:space="0" w:color="auto"/>
              <w:left w:val="single" w:sz="4" w:space="0" w:color="auto"/>
              <w:bottom w:val="single" w:sz="4" w:space="0" w:color="auto"/>
              <w:right w:val="single" w:sz="4" w:space="0" w:color="auto"/>
            </w:tcBorders>
          </w:tcPr>
          <w:p w14:paraId="6BE29FCB" w14:textId="413A9D15" w:rsidR="003A6DCC" w:rsidRPr="00B75A8D" w:rsidRDefault="00357B39" w:rsidP="003A6DCC">
            <w:pPr>
              <w:pStyle w:val="BodyText"/>
              <w:snapToGrid w:val="0"/>
              <w:jc w:val="right"/>
              <w:rPr>
                <w:b w:val="0"/>
                <w:sz w:val="24"/>
              </w:rPr>
            </w:pPr>
            <w:r>
              <w:rPr>
                <w:b w:val="0"/>
                <w:sz w:val="24"/>
              </w:rPr>
              <w:t>3 784</w:t>
            </w:r>
          </w:p>
        </w:tc>
        <w:tc>
          <w:tcPr>
            <w:tcW w:w="1417" w:type="dxa"/>
            <w:tcBorders>
              <w:top w:val="single" w:sz="4" w:space="0" w:color="auto"/>
              <w:left w:val="single" w:sz="4" w:space="0" w:color="auto"/>
              <w:bottom w:val="single" w:sz="4" w:space="0" w:color="auto"/>
              <w:right w:val="single" w:sz="4" w:space="0" w:color="auto"/>
            </w:tcBorders>
          </w:tcPr>
          <w:p w14:paraId="2B5958B0" w14:textId="4FEDABBF" w:rsidR="003A6DCC" w:rsidRPr="00B75A8D" w:rsidRDefault="003A6DCC" w:rsidP="003A6DCC">
            <w:pPr>
              <w:pStyle w:val="BodyText"/>
              <w:snapToGrid w:val="0"/>
              <w:jc w:val="right"/>
              <w:rPr>
                <w:b w:val="0"/>
                <w:sz w:val="24"/>
              </w:rPr>
            </w:pPr>
            <w:r w:rsidRPr="00B75A8D">
              <w:rPr>
                <w:b w:val="0"/>
                <w:sz w:val="24"/>
              </w:rPr>
              <w:t>3 071</w:t>
            </w:r>
          </w:p>
        </w:tc>
      </w:tr>
      <w:tr w:rsidR="003A6DCC" w:rsidRPr="00B75A8D" w14:paraId="1051D0D1" w14:textId="77777777" w:rsidTr="003A6DCC">
        <w:trPr>
          <w:cantSplit/>
        </w:trPr>
        <w:tc>
          <w:tcPr>
            <w:tcW w:w="284" w:type="dxa"/>
            <w:tcBorders>
              <w:top w:val="single" w:sz="4" w:space="0" w:color="auto"/>
              <w:left w:val="single" w:sz="4" w:space="0" w:color="auto"/>
              <w:bottom w:val="single" w:sz="4" w:space="0" w:color="auto"/>
            </w:tcBorders>
          </w:tcPr>
          <w:p w14:paraId="1AF3F539" w14:textId="77777777" w:rsidR="003A6DCC" w:rsidRPr="00B75A8D" w:rsidRDefault="003A6DCC" w:rsidP="003A6DCC">
            <w:pPr>
              <w:pStyle w:val="BodyText"/>
              <w:snapToGrid w:val="0"/>
              <w:rPr>
                <w:b w:val="0"/>
                <w:sz w:val="24"/>
              </w:rPr>
            </w:pPr>
          </w:p>
        </w:tc>
        <w:tc>
          <w:tcPr>
            <w:tcW w:w="4536" w:type="dxa"/>
            <w:tcBorders>
              <w:top w:val="single" w:sz="4" w:space="0" w:color="auto"/>
              <w:bottom w:val="single" w:sz="4" w:space="0" w:color="auto"/>
              <w:right w:val="single" w:sz="4" w:space="0" w:color="auto"/>
            </w:tcBorders>
          </w:tcPr>
          <w:p w14:paraId="1C13390B" w14:textId="77777777" w:rsidR="003A6DCC" w:rsidRPr="00B75A8D" w:rsidRDefault="003A6DCC" w:rsidP="003A6DCC">
            <w:pPr>
              <w:pStyle w:val="BodyText"/>
              <w:snapToGrid w:val="0"/>
              <w:rPr>
                <w:b w:val="0"/>
                <w:sz w:val="24"/>
              </w:rPr>
            </w:pPr>
            <w:r w:rsidRPr="00B75A8D">
              <w:rPr>
                <w:b w:val="0"/>
                <w:sz w:val="24"/>
              </w:rPr>
              <w:t xml:space="preserve">Saadud toetused </w:t>
            </w:r>
          </w:p>
        </w:tc>
        <w:tc>
          <w:tcPr>
            <w:tcW w:w="709" w:type="dxa"/>
            <w:tcBorders>
              <w:top w:val="single" w:sz="4" w:space="0" w:color="auto"/>
              <w:left w:val="single" w:sz="4" w:space="0" w:color="auto"/>
              <w:bottom w:val="single" w:sz="4" w:space="0" w:color="auto"/>
              <w:right w:val="single" w:sz="4" w:space="0" w:color="auto"/>
            </w:tcBorders>
          </w:tcPr>
          <w:p w14:paraId="28800A5A" w14:textId="77777777" w:rsidR="003A6DCC" w:rsidRPr="00B75A8D" w:rsidRDefault="003A6DCC" w:rsidP="003A6DCC">
            <w:pPr>
              <w:pStyle w:val="BodyText"/>
              <w:snapToGrid w:val="0"/>
              <w:jc w:val="center"/>
              <w:rPr>
                <w:b w:val="0"/>
                <w:sz w:val="24"/>
              </w:rPr>
            </w:pPr>
            <w:r w:rsidRPr="00B75A8D">
              <w:rPr>
                <w:b w:val="0"/>
                <w:sz w:val="24"/>
              </w:rPr>
              <w:t>12</w:t>
            </w:r>
          </w:p>
        </w:tc>
        <w:tc>
          <w:tcPr>
            <w:tcW w:w="1417" w:type="dxa"/>
            <w:tcBorders>
              <w:top w:val="single" w:sz="4" w:space="0" w:color="auto"/>
              <w:left w:val="single" w:sz="4" w:space="0" w:color="auto"/>
              <w:bottom w:val="single" w:sz="4" w:space="0" w:color="auto"/>
              <w:right w:val="single" w:sz="4" w:space="0" w:color="auto"/>
            </w:tcBorders>
          </w:tcPr>
          <w:p w14:paraId="0C2EAB73" w14:textId="084E3023" w:rsidR="003A6DCC" w:rsidRPr="00B75A8D" w:rsidRDefault="00357B39" w:rsidP="003A6DCC">
            <w:pPr>
              <w:pStyle w:val="BodyText"/>
              <w:snapToGrid w:val="0"/>
              <w:jc w:val="right"/>
              <w:rPr>
                <w:b w:val="0"/>
                <w:sz w:val="24"/>
              </w:rPr>
            </w:pPr>
            <w:r>
              <w:rPr>
                <w:b w:val="0"/>
                <w:sz w:val="24"/>
              </w:rPr>
              <w:t>11 358</w:t>
            </w:r>
          </w:p>
        </w:tc>
        <w:tc>
          <w:tcPr>
            <w:tcW w:w="1417" w:type="dxa"/>
            <w:tcBorders>
              <w:top w:val="single" w:sz="4" w:space="0" w:color="auto"/>
              <w:left w:val="single" w:sz="4" w:space="0" w:color="auto"/>
              <w:bottom w:val="single" w:sz="4" w:space="0" w:color="auto"/>
              <w:right w:val="single" w:sz="4" w:space="0" w:color="auto"/>
            </w:tcBorders>
          </w:tcPr>
          <w:p w14:paraId="72436DDC" w14:textId="70190DAD" w:rsidR="003A6DCC" w:rsidRPr="00B75A8D" w:rsidRDefault="003A6DCC" w:rsidP="003A6DCC">
            <w:pPr>
              <w:pStyle w:val="BodyText"/>
              <w:snapToGrid w:val="0"/>
              <w:jc w:val="right"/>
              <w:rPr>
                <w:b w:val="0"/>
                <w:sz w:val="24"/>
              </w:rPr>
            </w:pPr>
            <w:r w:rsidRPr="00B75A8D">
              <w:rPr>
                <w:b w:val="0"/>
                <w:sz w:val="24"/>
              </w:rPr>
              <w:t>13 651</w:t>
            </w:r>
          </w:p>
        </w:tc>
      </w:tr>
      <w:tr w:rsidR="003A6DCC" w:rsidRPr="00B75A8D" w14:paraId="33F74F9C" w14:textId="77777777" w:rsidTr="003A6DCC">
        <w:trPr>
          <w:cantSplit/>
        </w:trPr>
        <w:tc>
          <w:tcPr>
            <w:tcW w:w="284" w:type="dxa"/>
            <w:tcBorders>
              <w:top w:val="single" w:sz="4" w:space="0" w:color="auto"/>
              <w:left w:val="single" w:sz="4" w:space="0" w:color="auto"/>
              <w:bottom w:val="single" w:sz="4" w:space="0" w:color="auto"/>
            </w:tcBorders>
          </w:tcPr>
          <w:p w14:paraId="2DC48931"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67CFD72B" w14:textId="77777777" w:rsidR="003A6DCC" w:rsidRPr="00B75A8D" w:rsidRDefault="003A6DCC" w:rsidP="003A6DCC">
            <w:pPr>
              <w:pStyle w:val="BodyText"/>
              <w:snapToGrid w:val="0"/>
              <w:rPr>
                <w:b w:val="0"/>
                <w:sz w:val="24"/>
              </w:rPr>
            </w:pPr>
            <w:r w:rsidRPr="00B75A8D">
              <w:rPr>
                <w:b w:val="0"/>
                <w:sz w:val="24"/>
              </w:rPr>
              <w:t>Muud tulud</w:t>
            </w:r>
          </w:p>
        </w:tc>
        <w:tc>
          <w:tcPr>
            <w:tcW w:w="709" w:type="dxa"/>
            <w:tcBorders>
              <w:top w:val="single" w:sz="4" w:space="0" w:color="auto"/>
              <w:left w:val="single" w:sz="4" w:space="0" w:color="auto"/>
              <w:bottom w:val="single" w:sz="4" w:space="0" w:color="auto"/>
              <w:right w:val="single" w:sz="4" w:space="0" w:color="auto"/>
            </w:tcBorders>
          </w:tcPr>
          <w:p w14:paraId="2B7E7992" w14:textId="77777777" w:rsidR="003A6DCC" w:rsidRPr="00B75A8D" w:rsidRDefault="003A6DCC" w:rsidP="003A6DCC">
            <w:pPr>
              <w:pStyle w:val="BodyText"/>
              <w:snapToGrid w:val="0"/>
              <w:jc w:val="center"/>
              <w:rPr>
                <w:b w:val="0"/>
                <w:sz w:val="24"/>
              </w:rPr>
            </w:pPr>
            <w:r w:rsidRPr="00B75A8D">
              <w:rPr>
                <w:b w:val="0"/>
                <w:sz w:val="24"/>
              </w:rPr>
              <w:t>13</w:t>
            </w:r>
          </w:p>
        </w:tc>
        <w:tc>
          <w:tcPr>
            <w:tcW w:w="1417" w:type="dxa"/>
            <w:tcBorders>
              <w:top w:val="single" w:sz="4" w:space="0" w:color="auto"/>
              <w:left w:val="single" w:sz="4" w:space="0" w:color="auto"/>
              <w:bottom w:val="single" w:sz="4" w:space="0" w:color="auto"/>
              <w:right w:val="single" w:sz="4" w:space="0" w:color="auto"/>
            </w:tcBorders>
          </w:tcPr>
          <w:p w14:paraId="7F902E13" w14:textId="4B68EE48" w:rsidR="003A6DCC" w:rsidRPr="00B75A8D" w:rsidRDefault="00357B39" w:rsidP="003A6DCC">
            <w:pPr>
              <w:pStyle w:val="BodyText"/>
              <w:snapToGrid w:val="0"/>
              <w:jc w:val="right"/>
              <w:rPr>
                <w:b w:val="0"/>
                <w:sz w:val="24"/>
              </w:rPr>
            </w:pPr>
            <w:r>
              <w:rPr>
                <w:b w:val="0"/>
                <w:sz w:val="24"/>
              </w:rPr>
              <w:t>346</w:t>
            </w:r>
          </w:p>
        </w:tc>
        <w:tc>
          <w:tcPr>
            <w:tcW w:w="1417" w:type="dxa"/>
            <w:tcBorders>
              <w:top w:val="single" w:sz="4" w:space="0" w:color="auto"/>
              <w:left w:val="single" w:sz="4" w:space="0" w:color="auto"/>
              <w:bottom w:val="single" w:sz="4" w:space="0" w:color="auto"/>
              <w:right w:val="single" w:sz="4" w:space="0" w:color="auto"/>
            </w:tcBorders>
          </w:tcPr>
          <w:p w14:paraId="1B9A316E" w14:textId="75740928" w:rsidR="003A6DCC" w:rsidRPr="00B75A8D" w:rsidRDefault="003A6DCC" w:rsidP="003A6DCC">
            <w:pPr>
              <w:pStyle w:val="BodyText"/>
              <w:snapToGrid w:val="0"/>
              <w:jc w:val="right"/>
              <w:rPr>
                <w:b w:val="0"/>
                <w:sz w:val="24"/>
              </w:rPr>
            </w:pPr>
            <w:r w:rsidRPr="00B75A8D">
              <w:rPr>
                <w:b w:val="0"/>
                <w:sz w:val="24"/>
              </w:rPr>
              <w:t>435</w:t>
            </w:r>
          </w:p>
        </w:tc>
      </w:tr>
      <w:tr w:rsidR="003A6DCC" w:rsidRPr="00B75A8D" w14:paraId="3531F965" w14:textId="77777777" w:rsidTr="003A6DCC">
        <w:trPr>
          <w:cantSplit/>
        </w:trPr>
        <w:tc>
          <w:tcPr>
            <w:tcW w:w="284" w:type="dxa"/>
            <w:tcBorders>
              <w:top w:val="single" w:sz="4" w:space="0" w:color="auto"/>
              <w:left w:val="single" w:sz="4" w:space="0" w:color="auto"/>
              <w:bottom w:val="single" w:sz="4" w:space="0" w:color="auto"/>
            </w:tcBorders>
          </w:tcPr>
          <w:p w14:paraId="31B5F621" w14:textId="77777777" w:rsidR="003A6DCC" w:rsidRPr="00B75A8D" w:rsidRDefault="003A6DCC" w:rsidP="003A6DCC">
            <w:pPr>
              <w:pStyle w:val="BodyText"/>
              <w:snapToGrid w:val="0"/>
              <w:rPr>
                <w:b w:val="0"/>
                <w:sz w:val="24"/>
              </w:rPr>
            </w:pPr>
          </w:p>
        </w:tc>
        <w:tc>
          <w:tcPr>
            <w:tcW w:w="4536" w:type="dxa"/>
            <w:tcBorders>
              <w:top w:val="single" w:sz="4" w:space="0" w:color="auto"/>
              <w:bottom w:val="single" w:sz="4" w:space="0" w:color="auto"/>
              <w:right w:val="single" w:sz="4" w:space="0" w:color="auto"/>
            </w:tcBorders>
          </w:tcPr>
          <w:p w14:paraId="2CB01D64" w14:textId="77777777" w:rsidR="003A6DCC" w:rsidRPr="00B75A8D" w:rsidRDefault="003A6DCC" w:rsidP="003A6DCC">
            <w:pPr>
              <w:pStyle w:val="BodyText"/>
              <w:snapToGrid w:val="0"/>
              <w:rPr>
                <w:b w:val="0"/>
                <w:sz w:val="24"/>
              </w:rPr>
            </w:pPr>
          </w:p>
        </w:tc>
        <w:tc>
          <w:tcPr>
            <w:tcW w:w="709" w:type="dxa"/>
            <w:tcBorders>
              <w:top w:val="single" w:sz="4" w:space="0" w:color="auto"/>
              <w:left w:val="single" w:sz="4" w:space="0" w:color="auto"/>
              <w:bottom w:val="single" w:sz="4" w:space="0" w:color="auto"/>
              <w:right w:val="single" w:sz="4" w:space="0" w:color="auto"/>
            </w:tcBorders>
          </w:tcPr>
          <w:p w14:paraId="7B645127" w14:textId="77777777" w:rsidR="003A6DCC" w:rsidRPr="00B75A8D" w:rsidRDefault="003A6DCC" w:rsidP="003A6DCC">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37E7BCE6" w14:textId="77777777" w:rsidR="003A6DCC" w:rsidRPr="00B75A8D" w:rsidRDefault="003A6DCC" w:rsidP="003A6DCC">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5E72DDE1" w14:textId="59449A7E" w:rsidR="003A6DCC" w:rsidRPr="00B75A8D" w:rsidRDefault="003A6DCC" w:rsidP="003A6DCC">
            <w:pPr>
              <w:pStyle w:val="BodyText"/>
              <w:snapToGrid w:val="0"/>
              <w:jc w:val="right"/>
              <w:rPr>
                <w:b w:val="0"/>
                <w:sz w:val="24"/>
              </w:rPr>
            </w:pPr>
          </w:p>
        </w:tc>
      </w:tr>
      <w:tr w:rsidR="003A6DCC" w:rsidRPr="00B75A8D" w14:paraId="32A2CA6E"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593965B1" w14:textId="77777777" w:rsidR="003A6DCC" w:rsidRPr="00B75A8D" w:rsidRDefault="003A6DCC" w:rsidP="003A6DCC">
            <w:pPr>
              <w:pStyle w:val="BodyText"/>
              <w:snapToGrid w:val="0"/>
              <w:rPr>
                <w:sz w:val="24"/>
              </w:rPr>
            </w:pPr>
            <w:r w:rsidRPr="00B75A8D">
              <w:rPr>
                <w:sz w:val="24"/>
              </w:rPr>
              <w:t>Tegevuskulud</w:t>
            </w:r>
          </w:p>
        </w:tc>
        <w:tc>
          <w:tcPr>
            <w:tcW w:w="709" w:type="dxa"/>
            <w:tcBorders>
              <w:top w:val="single" w:sz="4" w:space="0" w:color="auto"/>
              <w:left w:val="single" w:sz="4" w:space="0" w:color="auto"/>
              <w:bottom w:val="single" w:sz="4" w:space="0" w:color="auto"/>
              <w:right w:val="single" w:sz="4" w:space="0" w:color="auto"/>
            </w:tcBorders>
          </w:tcPr>
          <w:p w14:paraId="09FF1484" w14:textId="77777777" w:rsidR="003A6DCC" w:rsidRPr="00B75A8D" w:rsidRDefault="003A6DCC" w:rsidP="003A6DCC">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6CDFFE06" w14:textId="0FFE8E9F" w:rsidR="003A6DCC" w:rsidRPr="00B75A8D" w:rsidRDefault="00357B39" w:rsidP="003A6DCC">
            <w:pPr>
              <w:pStyle w:val="BodyText"/>
              <w:snapToGrid w:val="0"/>
              <w:jc w:val="right"/>
              <w:rPr>
                <w:sz w:val="24"/>
              </w:rPr>
            </w:pPr>
            <w:r>
              <w:rPr>
                <w:sz w:val="24"/>
              </w:rPr>
              <w:t>-32 680</w:t>
            </w:r>
          </w:p>
        </w:tc>
        <w:tc>
          <w:tcPr>
            <w:tcW w:w="1417" w:type="dxa"/>
            <w:tcBorders>
              <w:top w:val="single" w:sz="4" w:space="0" w:color="auto"/>
              <w:left w:val="single" w:sz="4" w:space="0" w:color="auto"/>
              <w:bottom w:val="single" w:sz="4" w:space="0" w:color="auto"/>
              <w:right w:val="single" w:sz="4" w:space="0" w:color="auto"/>
            </w:tcBorders>
          </w:tcPr>
          <w:p w14:paraId="3F2827D7" w14:textId="29E9B965" w:rsidR="003A6DCC" w:rsidRPr="00B75A8D" w:rsidRDefault="003A6DCC" w:rsidP="003A6DCC">
            <w:pPr>
              <w:pStyle w:val="BodyText"/>
              <w:snapToGrid w:val="0"/>
              <w:jc w:val="right"/>
              <w:rPr>
                <w:sz w:val="24"/>
              </w:rPr>
            </w:pPr>
            <w:r w:rsidRPr="00B75A8D">
              <w:rPr>
                <w:sz w:val="24"/>
              </w:rPr>
              <w:t>-29 243</w:t>
            </w:r>
          </w:p>
        </w:tc>
      </w:tr>
      <w:tr w:rsidR="003A6DCC" w:rsidRPr="00B75A8D" w14:paraId="4792D86E" w14:textId="77777777" w:rsidTr="003A6DCC">
        <w:trPr>
          <w:cantSplit/>
        </w:trPr>
        <w:tc>
          <w:tcPr>
            <w:tcW w:w="284" w:type="dxa"/>
            <w:tcBorders>
              <w:top w:val="single" w:sz="4" w:space="0" w:color="auto"/>
              <w:left w:val="single" w:sz="4" w:space="0" w:color="auto"/>
              <w:bottom w:val="single" w:sz="4" w:space="0" w:color="auto"/>
            </w:tcBorders>
          </w:tcPr>
          <w:p w14:paraId="2A3CA4B2"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7387061F" w14:textId="77777777" w:rsidR="003A6DCC" w:rsidRPr="00B75A8D" w:rsidRDefault="003A6DCC" w:rsidP="003A6DCC">
            <w:pPr>
              <w:pStyle w:val="BodyText"/>
              <w:snapToGrid w:val="0"/>
              <w:rPr>
                <w:b w:val="0"/>
                <w:sz w:val="24"/>
              </w:rPr>
            </w:pPr>
            <w:r w:rsidRPr="00B75A8D">
              <w:rPr>
                <w:b w:val="0"/>
                <w:sz w:val="24"/>
              </w:rPr>
              <w:t>Toetused</w:t>
            </w:r>
          </w:p>
        </w:tc>
        <w:tc>
          <w:tcPr>
            <w:tcW w:w="709" w:type="dxa"/>
            <w:tcBorders>
              <w:top w:val="single" w:sz="4" w:space="0" w:color="auto"/>
              <w:left w:val="single" w:sz="4" w:space="0" w:color="auto"/>
              <w:bottom w:val="single" w:sz="4" w:space="0" w:color="auto"/>
              <w:right w:val="single" w:sz="4" w:space="0" w:color="auto"/>
            </w:tcBorders>
          </w:tcPr>
          <w:p w14:paraId="1E02BBB7" w14:textId="77777777" w:rsidR="003A6DCC" w:rsidRPr="00B75A8D" w:rsidRDefault="003A6DCC" w:rsidP="003A6DCC">
            <w:pPr>
              <w:pStyle w:val="BodyText"/>
              <w:snapToGrid w:val="0"/>
              <w:jc w:val="center"/>
              <w:rPr>
                <w:b w:val="0"/>
                <w:sz w:val="24"/>
              </w:rPr>
            </w:pPr>
            <w:r w:rsidRPr="00B75A8D">
              <w:rPr>
                <w:b w:val="0"/>
                <w:sz w:val="24"/>
              </w:rPr>
              <w:t>14</w:t>
            </w:r>
          </w:p>
        </w:tc>
        <w:tc>
          <w:tcPr>
            <w:tcW w:w="1417" w:type="dxa"/>
            <w:tcBorders>
              <w:top w:val="single" w:sz="4" w:space="0" w:color="auto"/>
              <w:left w:val="single" w:sz="4" w:space="0" w:color="auto"/>
              <w:bottom w:val="single" w:sz="4" w:space="0" w:color="auto"/>
              <w:right w:val="single" w:sz="4" w:space="0" w:color="auto"/>
            </w:tcBorders>
          </w:tcPr>
          <w:p w14:paraId="7D9ED625" w14:textId="4382AC49" w:rsidR="003A6DCC" w:rsidRPr="00B75A8D" w:rsidRDefault="00357B39" w:rsidP="003A6DCC">
            <w:pPr>
              <w:pStyle w:val="BodyText"/>
              <w:snapToGrid w:val="0"/>
              <w:jc w:val="right"/>
              <w:rPr>
                <w:b w:val="0"/>
                <w:sz w:val="24"/>
              </w:rPr>
            </w:pPr>
            <w:r>
              <w:rPr>
                <w:b w:val="0"/>
                <w:sz w:val="24"/>
              </w:rPr>
              <w:t>-2 903</w:t>
            </w:r>
          </w:p>
        </w:tc>
        <w:tc>
          <w:tcPr>
            <w:tcW w:w="1417" w:type="dxa"/>
            <w:tcBorders>
              <w:top w:val="single" w:sz="4" w:space="0" w:color="auto"/>
              <w:left w:val="single" w:sz="4" w:space="0" w:color="auto"/>
              <w:bottom w:val="single" w:sz="4" w:space="0" w:color="auto"/>
              <w:right w:val="single" w:sz="4" w:space="0" w:color="auto"/>
            </w:tcBorders>
          </w:tcPr>
          <w:p w14:paraId="08409648" w14:textId="028D3109" w:rsidR="003A6DCC" w:rsidRPr="00B75A8D" w:rsidRDefault="003A6DCC" w:rsidP="003A6DCC">
            <w:pPr>
              <w:pStyle w:val="BodyText"/>
              <w:snapToGrid w:val="0"/>
              <w:jc w:val="right"/>
              <w:rPr>
                <w:b w:val="0"/>
                <w:sz w:val="24"/>
              </w:rPr>
            </w:pPr>
            <w:r w:rsidRPr="00B75A8D">
              <w:rPr>
                <w:b w:val="0"/>
                <w:sz w:val="24"/>
              </w:rPr>
              <w:t>-2 529</w:t>
            </w:r>
          </w:p>
        </w:tc>
      </w:tr>
      <w:tr w:rsidR="003A6DCC" w:rsidRPr="00B75A8D" w14:paraId="7AF8D6AB" w14:textId="77777777" w:rsidTr="003A6DCC">
        <w:trPr>
          <w:cantSplit/>
        </w:trPr>
        <w:tc>
          <w:tcPr>
            <w:tcW w:w="284" w:type="dxa"/>
            <w:tcBorders>
              <w:top w:val="single" w:sz="4" w:space="0" w:color="auto"/>
              <w:left w:val="single" w:sz="4" w:space="0" w:color="auto"/>
              <w:bottom w:val="single" w:sz="4" w:space="0" w:color="auto"/>
            </w:tcBorders>
          </w:tcPr>
          <w:p w14:paraId="6785C448"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11C7F392" w14:textId="77777777" w:rsidR="003A6DCC" w:rsidRPr="00B75A8D" w:rsidRDefault="003A6DCC" w:rsidP="003A6DCC">
            <w:pPr>
              <w:pStyle w:val="BodyText"/>
              <w:snapToGrid w:val="0"/>
              <w:rPr>
                <w:b w:val="0"/>
                <w:sz w:val="24"/>
              </w:rPr>
            </w:pPr>
            <w:r w:rsidRPr="00B75A8D">
              <w:rPr>
                <w:b w:val="0"/>
                <w:sz w:val="24"/>
              </w:rPr>
              <w:t>Tööjõukulud</w:t>
            </w:r>
          </w:p>
        </w:tc>
        <w:tc>
          <w:tcPr>
            <w:tcW w:w="709" w:type="dxa"/>
            <w:tcBorders>
              <w:top w:val="single" w:sz="4" w:space="0" w:color="auto"/>
              <w:left w:val="single" w:sz="4" w:space="0" w:color="auto"/>
              <w:bottom w:val="single" w:sz="4" w:space="0" w:color="auto"/>
              <w:right w:val="single" w:sz="4" w:space="0" w:color="auto"/>
            </w:tcBorders>
          </w:tcPr>
          <w:p w14:paraId="3ED7F3B8" w14:textId="77777777" w:rsidR="003A6DCC" w:rsidRPr="00B75A8D" w:rsidRDefault="003A6DCC" w:rsidP="003A6DCC">
            <w:pPr>
              <w:pStyle w:val="BodyText"/>
              <w:snapToGrid w:val="0"/>
              <w:jc w:val="center"/>
              <w:rPr>
                <w:b w:val="0"/>
                <w:sz w:val="24"/>
              </w:rPr>
            </w:pPr>
            <w:r w:rsidRPr="00B75A8D">
              <w:rPr>
                <w:b w:val="0"/>
                <w:sz w:val="24"/>
              </w:rPr>
              <w:t>15</w:t>
            </w:r>
          </w:p>
        </w:tc>
        <w:tc>
          <w:tcPr>
            <w:tcW w:w="1417" w:type="dxa"/>
            <w:tcBorders>
              <w:top w:val="single" w:sz="4" w:space="0" w:color="auto"/>
              <w:left w:val="single" w:sz="4" w:space="0" w:color="auto"/>
              <w:bottom w:val="single" w:sz="4" w:space="0" w:color="auto"/>
              <w:right w:val="single" w:sz="4" w:space="0" w:color="auto"/>
            </w:tcBorders>
          </w:tcPr>
          <w:p w14:paraId="419CC32A" w14:textId="47FEECA3" w:rsidR="003A6DCC" w:rsidRPr="00B75A8D" w:rsidRDefault="00357B39" w:rsidP="003A6DCC">
            <w:pPr>
              <w:pStyle w:val="BodyText"/>
              <w:snapToGrid w:val="0"/>
              <w:jc w:val="right"/>
              <w:rPr>
                <w:b w:val="0"/>
                <w:sz w:val="24"/>
              </w:rPr>
            </w:pPr>
            <w:r>
              <w:rPr>
                <w:b w:val="0"/>
                <w:sz w:val="24"/>
              </w:rPr>
              <w:t>-16 273</w:t>
            </w:r>
          </w:p>
        </w:tc>
        <w:tc>
          <w:tcPr>
            <w:tcW w:w="1417" w:type="dxa"/>
            <w:tcBorders>
              <w:top w:val="single" w:sz="4" w:space="0" w:color="auto"/>
              <w:left w:val="single" w:sz="4" w:space="0" w:color="auto"/>
              <w:bottom w:val="single" w:sz="4" w:space="0" w:color="auto"/>
              <w:right w:val="single" w:sz="4" w:space="0" w:color="auto"/>
            </w:tcBorders>
          </w:tcPr>
          <w:p w14:paraId="04C02FBB" w14:textId="518A4C45" w:rsidR="003A6DCC" w:rsidRPr="00B75A8D" w:rsidRDefault="003A6DCC" w:rsidP="003A6DCC">
            <w:pPr>
              <w:pStyle w:val="BodyText"/>
              <w:snapToGrid w:val="0"/>
              <w:jc w:val="right"/>
              <w:rPr>
                <w:b w:val="0"/>
                <w:sz w:val="24"/>
              </w:rPr>
            </w:pPr>
            <w:r w:rsidRPr="00B75A8D">
              <w:rPr>
                <w:b w:val="0"/>
                <w:sz w:val="24"/>
              </w:rPr>
              <w:t>-13 613</w:t>
            </w:r>
          </w:p>
        </w:tc>
      </w:tr>
      <w:tr w:rsidR="003A6DCC" w:rsidRPr="00B75A8D" w14:paraId="491B906D" w14:textId="77777777" w:rsidTr="003A6DCC">
        <w:trPr>
          <w:cantSplit/>
        </w:trPr>
        <w:tc>
          <w:tcPr>
            <w:tcW w:w="284" w:type="dxa"/>
            <w:tcBorders>
              <w:top w:val="single" w:sz="4" w:space="0" w:color="auto"/>
              <w:left w:val="single" w:sz="4" w:space="0" w:color="auto"/>
              <w:bottom w:val="single" w:sz="4" w:space="0" w:color="auto"/>
            </w:tcBorders>
          </w:tcPr>
          <w:p w14:paraId="37505DA6"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21258924" w14:textId="77777777" w:rsidR="003A6DCC" w:rsidRPr="00B75A8D" w:rsidRDefault="003A6DCC" w:rsidP="003A6DCC">
            <w:pPr>
              <w:pStyle w:val="BodyText"/>
              <w:snapToGrid w:val="0"/>
              <w:rPr>
                <w:b w:val="0"/>
                <w:sz w:val="24"/>
              </w:rPr>
            </w:pPr>
            <w:r w:rsidRPr="00B75A8D">
              <w:rPr>
                <w:b w:val="0"/>
                <w:sz w:val="24"/>
              </w:rPr>
              <w:t>Majandamiskulud</w:t>
            </w:r>
          </w:p>
        </w:tc>
        <w:tc>
          <w:tcPr>
            <w:tcW w:w="709" w:type="dxa"/>
            <w:tcBorders>
              <w:top w:val="single" w:sz="4" w:space="0" w:color="auto"/>
              <w:left w:val="single" w:sz="4" w:space="0" w:color="auto"/>
              <w:bottom w:val="single" w:sz="4" w:space="0" w:color="auto"/>
              <w:right w:val="single" w:sz="4" w:space="0" w:color="auto"/>
            </w:tcBorders>
          </w:tcPr>
          <w:p w14:paraId="380AE9C5" w14:textId="77777777" w:rsidR="003A6DCC" w:rsidRPr="00B75A8D" w:rsidRDefault="003A6DCC" w:rsidP="003A6DCC">
            <w:pPr>
              <w:pStyle w:val="BodyText"/>
              <w:snapToGrid w:val="0"/>
              <w:jc w:val="center"/>
              <w:rPr>
                <w:b w:val="0"/>
                <w:sz w:val="24"/>
              </w:rPr>
            </w:pPr>
            <w:r w:rsidRPr="00B75A8D">
              <w:rPr>
                <w:b w:val="0"/>
                <w:sz w:val="24"/>
              </w:rPr>
              <w:t>16</w:t>
            </w:r>
          </w:p>
        </w:tc>
        <w:tc>
          <w:tcPr>
            <w:tcW w:w="1417" w:type="dxa"/>
            <w:tcBorders>
              <w:top w:val="single" w:sz="4" w:space="0" w:color="auto"/>
              <w:left w:val="single" w:sz="4" w:space="0" w:color="auto"/>
              <w:bottom w:val="single" w:sz="4" w:space="0" w:color="auto"/>
              <w:right w:val="single" w:sz="4" w:space="0" w:color="auto"/>
            </w:tcBorders>
          </w:tcPr>
          <w:p w14:paraId="068EF13F" w14:textId="12AAE2B3" w:rsidR="003A6DCC" w:rsidRPr="00B75A8D" w:rsidRDefault="00357B39" w:rsidP="003A6DCC">
            <w:pPr>
              <w:pStyle w:val="BodyText"/>
              <w:snapToGrid w:val="0"/>
              <w:jc w:val="right"/>
              <w:rPr>
                <w:b w:val="0"/>
                <w:sz w:val="24"/>
              </w:rPr>
            </w:pPr>
            <w:r>
              <w:rPr>
                <w:b w:val="0"/>
                <w:sz w:val="24"/>
              </w:rPr>
              <w:t>-8 583</w:t>
            </w:r>
          </w:p>
        </w:tc>
        <w:tc>
          <w:tcPr>
            <w:tcW w:w="1417" w:type="dxa"/>
            <w:tcBorders>
              <w:top w:val="single" w:sz="4" w:space="0" w:color="auto"/>
              <w:left w:val="single" w:sz="4" w:space="0" w:color="auto"/>
              <w:bottom w:val="single" w:sz="4" w:space="0" w:color="auto"/>
              <w:right w:val="single" w:sz="4" w:space="0" w:color="auto"/>
            </w:tcBorders>
          </w:tcPr>
          <w:p w14:paraId="343D5B13" w14:textId="35F802C4" w:rsidR="003A6DCC" w:rsidRPr="00B75A8D" w:rsidRDefault="003A6DCC" w:rsidP="003A6DCC">
            <w:pPr>
              <w:pStyle w:val="BodyText"/>
              <w:snapToGrid w:val="0"/>
              <w:jc w:val="right"/>
              <w:rPr>
                <w:b w:val="0"/>
                <w:sz w:val="24"/>
              </w:rPr>
            </w:pPr>
            <w:r w:rsidRPr="00B75A8D">
              <w:rPr>
                <w:b w:val="0"/>
                <w:sz w:val="24"/>
              </w:rPr>
              <w:t>-8 169</w:t>
            </w:r>
          </w:p>
        </w:tc>
      </w:tr>
      <w:tr w:rsidR="003A6DCC" w:rsidRPr="00B75A8D" w14:paraId="21860481" w14:textId="77777777" w:rsidTr="003A6DCC">
        <w:trPr>
          <w:cantSplit/>
        </w:trPr>
        <w:tc>
          <w:tcPr>
            <w:tcW w:w="284" w:type="dxa"/>
            <w:tcBorders>
              <w:top w:val="single" w:sz="4" w:space="0" w:color="auto"/>
              <w:left w:val="single" w:sz="4" w:space="0" w:color="auto"/>
              <w:bottom w:val="single" w:sz="4" w:space="0" w:color="auto"/>
            </w:tcBorders>
          </w:tcPr>
          <w:p w14:paraId="418072C6"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77BFF336" w14:textId="77777777" w:rsidR="003A6DCC" w:rsidRPr="00B75A8D" w:rsidRDefault="003A6DCC" w:rsidP="003A6DCC">
            <w:pPr>
              <w:pStyle w:val="BodyText"/>
              <w:snapToGrid w:val="0"/>
              <w:rPr>
                <w:b w:val="0"/>
                <w:sz w:val="24"/>
              </w:rPr>
            </w:pPr>
            <w:r w:rsidRPr="00B75A8D">
              <w:rPr>
                <w:b w:val="0"/>
                <w:sz w:val="24"/>
              </w:rPr>
              <w:t>Muud tegevuskulud</w:t>
            </w:r>
          </w:p>
        </w:tc>
        <w:tc>
          <w:tcPr>
            <w:tcW w:w="709" w:type="dxa"/>
            <w:tcBorders>
              <w:top w:val="single" w:sz="4" w:space="0" w:color="auto"/>
              <w:left w:val="single" w:sz="4" w:space="0" w:color="auto"/>
              <w:bottom w:val="single" w:sz="4" w:space="0" w:color="auto"/>
              <w:right w:val="single" w:sz="4" w:space="0" w:color="auto"/>
            </w:tcBorders>
          </w:tcPr>
          <w:p w14:paraId="19E2644B" w14:textId="77777777" w:rsidR="003A6DCC" w:rsidRPr="00B75A8D" w:rsidRDefault="003A6DCC" w:rsidP="003A6DCC">
            <w:pPr>
              <w:pStyle w:val="BodyText"/>
              <w:snapToGrid w:val="0"/>
              <w:jc w:val="center"/>
              <w:rPr>
                <w:b w:val="0"/>
                <w:sz w:val="24"/>
              </w:rPr>
            </w:pPr>
            <w:r w:rsidRPr="00B75A8D">
              <w:rPr>
                <w:b w:val="0"/>
                <w:sz w:val="24"/>
              </w:rPr>
              <w:t>16</w:t>
            </w:r>
          </w:p>
        </w:tc>
        <w:tc>
          <w:tcPr>
            <w:tcW w:w="1417" w:type="dxa"/>
            <w:tcBorders>
              <w:top w:val="single" w:sz="4" w:space="0" w:color="auto"/>
              <w:left w:val="single" w:sz="4" w:space="0" w:color="auto"/>
              <w:bottom w:val="single" w:sz="4" w:space="0" w:color="auto"/>
              <w:right w:val="single" w:sz="4" w:space="0" w:color="auto"/>
            </w:tcBorders>
          </w:tcPr>
          <w:p w14:paraId="3B1B9223" w14:textId="0E4A6562" w:rsidR="003A6DCC" w:rsidRPr="00B75A8D" w:rsidRDefault="00357B39" w:rsidP="003A6DCC">
            <w:pPr>
              <w:pStyle w:val="BodyText"/>
              <w:snapToGrid w:val="0"/>
              <w:jc w:val="right"/>
              <w:rPr>
                <w:b w:val="0"/>
                <w:sz w:val="24"/>
              </w:rPr>
            </w:pPr>
            <w:r>
              <w:rPr>
                <w:b w:val="0"/>
                <w:sz w:val="24"/>
              </w:rPr>
              <w:t>-1 584</w:t>
            </w:r>
          </w:p>
        </w:tc>
        <w:tc>
          <w:tcPr>
            <w:tcW w:w="1417" w:type="dxa"/>
            <w:tcBorders>
              <w:top w:val="single" w:sz="4" w:space="0" w:color="auto"/>
              <w:left w:val="single" w:sz="4" w:space="0" w:color="auto"/>
              <w:bottom w:val="single" w:sz="4" w:space="0" w:color="auto"/>
              <w:right w:val="single" w:sz="4" w:space="0" w:color="auto"/>
            </w:tcBorders>
          </w:tcPr>
          <w:p w14:paraId="7828F8C3" w14:textId="34C9C1C6" w:rsidR="003A6DCC" w:rsidRPr="00B75A8D" w:rsidRDefault="003A6DCC" w:rsidP="003A6DCC">
            <w:pPr>
              <w:pStyle w:val="BodyText"/>
              <w:snapToGrid w:val="0"/>
              <w:jc w:val="right"/>
              <w:rPr>
                <w:b w:val="0"/>
                <w:sz w:val="24"/>
              </w:rPr>
            </w:pPr>
            <w:r w:rsidRPr="00B75A8D">
              <w:rPr>
                <w:b w:val="0"/>
                <w:sz w:val="24"/>
              </w:rPr>
              <w:t>-2 002</w:t>
            </w:r>
          </w:p>
        </w:tc>
      </w:tr>
      <w:tr w:rsidR="003A6DCC" w:rsidRPr="00B75A8D" w14:paraId="42B373B4" w14:textId="77777777" w:rsidTr="003A6DCC">
        <w:trPr>
          <w:cantSplit/>
        </w:trPr>
        <w:tc>
          <w:tcPr>
            <w:tcW w:w="284" w:type="dxa"/>
            <w:tcBorders>
              <w:top w:val="single" w:sz="4" w:space="0" w:color="auto"/>
              <w:left w:val="single" w:sz="4" w:space="0" w:color="auto"/>
              <w:bottom w:val="single" w:sz="4" w:space="0" w:color="auto"/>
            </w:tcBorders>
          </w:tcPr>
          <w:p w14:paraId="2D67A015"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7B750996" w14:textId="77777777" w:rsidR="003A6DCC" w:rsidRPr="00B75A8D" w:rsidRDefault="003A6DCC" w:rsidP="003A6DCC">
            <w:pPr>
              <w:pStyle w:val="BodyText"/>
              <w:snapToGrid w:val="0"/>
              <w:rPr>
                <w:b w:val="0"/>
                <w:sz w:val="24"/>
              </w:rPr>
            </w:pPr>
            <w:r w:rsidRPr="00B75A8D">
              <w:rPr>
                <w:b w:val="0"/>
                <w:sz w:val="24"/>
              </w:rPr>
              <w:t>Põhivara amortisatsioon ja allahindlus</w:t>
            </w:r>
          </w:p>
        </w:tc>
        <w:tc>
          <w:tcPr>
            <w:tcW w:w="709" w:type="dxa"/>
            <w:tcBorders>
              <w:top w:val="single" w:sz="4" w:space="0" w:color="auto"/>
              <w:left w:val="single" w:sz="4" w:space="0" w:color="auto"/>
              <w:bottom w:val="single" w:sz="4" w:space="0" w:color="auto"/>
              <w:right w:val="single" w:sz="4" w:space="0" w:color="auto"/>
            </w:tcBorders>
          </w:tcPr>
          <w:p w14:paraId="53FDB607" w14:textId="77777777" w:rsidR="003A6DCC" w:rsidRPr="00B75A8D" w:rsidRDefault="003A6DCC" w:rsidP="003A6DCC">
            <w:pPr>
              <w:pStyle w:val="BodyText"/>
              <w:snapToGrid w:val="0"/>
              <w:jc w:val="center"/>
              <w:rPr>
                <w:b w:val="0"/>
                <w:sz w:val="24"/>
              </w:rPr>
            </w:pPr>
            <w:r w:rsidRPr="00B75A8D">
              <w:rPr>
                <w:b w:val="0"/>
                <w:sz w:val="24"/>
              </w:rPr>
              <w:t>6</w:t>
            </w:r>
          </w:p>
        </w:tc>
        <w:tc>
          <w:tcPr>
            <w:tcW w:w="1417" w:type="dxa"/>
            <w:tcBorders>
              <w:top w:val="single" w:sz="4" w:space="0" w:color="auto"/>
              <w:left w:val="single" w:sz="4" w:space="0" w:color="auto"/>
              <w:bottom w:val="single" w:sz="4" w:space="0" w:color="auto"/>
              <w:right w:val="single" w:sz="4" w:space="0" w:color="auto"/>
            </w:tcBorders>
          </w:tcPr>
          <w:p w14:paraId="4E9DF6D2" w14:textId="49A53021" w:rsidR="003A6DCC" w:rsidRPr="00B75A8D" w:rsidRDefault="00357B39" w:rsidP="003A6DCC">
            <w:pPr>
              <w:pStyle w:val="BodyText"/>
              <w:snapToGrid w:val="0"/>
              <w:jc w:val="right"/>
              <w:rPr>
                <w:b w:val="0"/>
                <w:sz w:val="24"/>
              </w:rPr>
            </w:pPr>
            <w:r>
              <w:rPr>
                <w:b w:val="0"/>
                <w:sz w:val="24"/>
              </w:rPr>
              <w:t>-3 337</w:t>
            </w:r>
          </w:p>
        </w:tc>
        <w:tc>
          <w:tcPr>
            <w:tcW w:w="1417" w:type="dxa"/>
            <w:tcBorders>
              <w:top w:val="single" w:sz="4" w:space="0" w:color="auto"/>
              <w:left w:val="single" w:sz="4" w:space="0" w:color="auto"/>
              <w:bottom w:val="single" w:sz="4" w:space="0" w:color="auto"/>
              <w:right w:val="single" w:sz="4" w:space="0" w:color="auto"/>
            </w:tcBorders>
          </w:tcPr>
          <w:p w14:paraId="5E15199F" w14:textId="2BC20DF3" w:rsidR="003A6DCC" w:rsidRPr="00B75A8D" w:rsidRDefault="003A6DCC" w:rsidP="003A6DCC">
            <w:pPr>
              <w:pStyle w:val="BodyText"/>
              <w:snapToGrid w:val="0"/>
              <w:jc w:val="right"/>
              <w:rPr>
                <w:b w:val="0"/>
                <w:sz w:val="24"/>
              </w:rPr>
            </w:pPr>
            <w:r w:rsidRPr="00B75A8D">
              <w:rPr>
                <w:b w:val="0"/>
                <w:sz w:val="24"/>
              </w:rPr>
              <w:t>-2 930</w:t>
            </w:r>
          </w:p>
        </w:tc>
      </w:tr>
      <w:tr w:rsidR="003A6DCC" w:rsidRPr="00B75A8D" w14:paraId="2140B110" w14:textId="77777777" w:rsidTr="003A6DCC">
        <w:trPr>
          <w:cantSplit/>
        </w:trPr>
        <w:tc>
          <w:tcPr>
            <w:tcW w:w="284" w:type="dxa"/>
            <w:tcBorders>
              <w:top w:val="single" w:sz="4" w:space="0" w:color="auto"/>
              <w:left w:val="single" w:sz="4" w:space="0" w:color="auto"/>
              <w:bottom w:val="single" w:sz="4" w:space="0" w:color="auto"/>
            </w:tcBorders>
          </w:tcPr>
          <w:p w14:paraId="796A86D2"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06C31C9B" w14:textId="77777777" w:rsidR="003A6DCC" w:rsidRPr="00B75A8D" w:rsidRDefault="003A6DCC" w:rsidP="003A6DCC">
            <w:pPr>
              <w:pStyle w:val="BodyText"/>
              <w:snapToGrid w:val="0"/>
              <w:rPr>
                <w:b w:val="0"/>
                <w:sz w:val="24"/>
              </w:rPr>
            </w:pPr>
          </w:p>
        </w:tc>
        <w:tc>
          <w:tcPr>
            <w:tcW w:w="709" w:type="dxa"/>
            <w:tcBorders>
              <w:top w:val="single" w:sz="4" w:space="0" w:color="auto"/>
              <w:left w:val="single" w:sz="4" w:space="0" w:color="auto"/>
              <w:bottom w:val="single" w:sz="4" w:space="0" w:color="auto"/>
              <w:right w:val="single" w:sz="4" w:space="0" w:color="auto"/>
            </w:tcBorders>
          </w:tcPr>
          <w:p w14:paraId="062D1298" w14:textId="77777777" w:rsidR="003A6DCC" w:rsidRPr="00B75A8D" w:rsidRDefault="003A6DCC" w:rsidP="003A6DCC">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7406B09C" w14:textId="77777777" w:rsidR="003A6DCC" w:rsidRPr="00B75A8D" w:rsidRDefault="003A6DCC" w:rsidP="003A6DCC">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01C5C426" w14:textId="1D12C470" w:rsidR="003A6DCC" w:rsidRPr="00B75A8D" w:rsidRDefault="003A6DCC" w:rsidP="003A6DCC">
            <w:pPr>
              <w:pStyle w:val="BodyText"/>
              <w:snapToGrid w:val="0"/>
              <w:jc w:val="right"/>
              <w:rPr>
                <w:b w:val="0"/>
                <w:sz w:val="24"/>
              </w:rPr>
            </w:pPr>
          </w:p>
        </w:tc>
      </w:tr>
      <w:tr w:rsidR="003A6DCC" w:rsidRPr="00B75A8D" w14:paraId="0934673F"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49D5775F" w14:textId="77777777" w:rsidR="003A6DCC" w:rsidRPr="00B75A8D" w:rsidRDefault="003A6DCC" w:rsidP="003A6DCC">
            <w:pPr>
              <w:pStyle w:val="BodyText"/>
              <w:snapToGrid w:val="0"/>
              <w:rPr>
                <w:sz w:val="24"/>
              </w:rPr>
            </w:pPr>
            <w:r w:rsidRPr="00B75A8D">
              <w:rPr>
                <w:sz w:val="24"/>
              </w:rPr>
              <w:t>Aruandeperioodi tegevustulem</w:t>
            </w:r>
          </w:p>
        </w:tc>
        <w:tc>
          <w:tcPr>
            <w:tcW w:w="709" w:type="dxa"/>
            <w:tcBorders>
              <w:top w:val="single" w:sz="4" w:space="0" w:color="auto"/>
              <w:left w:val="single" w:sz="4" w:space="0" w:color="auto"/>
              <w:bottom w:val="single" w:sz="4" w:space="0" w:color="auto"/>
              <w:right w:val="single" w:sz="4" w:space="0" w:color="auto"/>
            </w:tcBorders>
          </w:tcPr>
          <w:p w14:paraId="1D515912" w14:textId="77777777" w:rsidR="003A6DCC" w:rsidRPr="00B75A8D" w:rsidRDefault="003A6DCC" w:rsidP="003A6DCC">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1C25BF2A" w14:textId="2D4686A0" w:rsidR="003A6DCC" w:rsidRPr="00B75A8D" w:rsidRDefault="00357B39" w:rsidP="003A6DCC">
            <w:pPr>
              <w:pStyle w:val="BodyText"/>
              <w:snapToGrid w:val="0"/>
              <w:jc w:val="right"/>
              <w:rPr>
                <w:sz w:val="24"/>
              </w:rPr>
            </w:pPr>
            <w:r>
              <w:rPr>
                <w:sz w:val="24"/>
              </w:rPr>
              <w:t>-34</w:t>
            </w:r>
          </w:p>
        </w:tc>
        <w:tc>
          <w:tcPr>
            <w:tcW w:w="1417" w:type="dxa"/>
            <w:tcBorders>
              <w:top w:val="single" w:sz="4" w:space="0" w:color="auto"/>
              <w:left w:val="single" w:sz="4" w:space="0" w:color="auto"/>
              <w:bottom w:val="single" w:sz="4" w:space="0" w:color="auto"/>
              <w:right w:val="single" w:sz="4" w:space="0" w:color="auto"/>
            </w:tcBorders>
          </w:tcPr>
          <w:p w14:paraId="36205B32" w14:textId="088DB8ED" w:rsidR="003A6DCC" w:rsidRPr="00B75A8D" w:rsidRDefault="003A6DCC" w:rsidP="003A6DCC">
            <w:pPr>
              <w:pStyle w:val="BodyText"/>
              <w:snapToGrid w:val="0"/>
              <w:jc w:val="right"/>
              <w:rPr>
                <w:sz w:val="24"/>
              </w:rPr>
            </w:pPr>
            <w:r w:rsidRPr="00B75A8D">
              <w:rPr>
                <w:sz w:val="24"/>
              </w:rPr>
              <w:t>3 417</w:t>
            </w:r>
          </w:p>
        </w:tc>
      </w:tr>
      <w:tr w:rsidR="003A6DCC" w:rsidRPr="00B75A8D" w14:paraId="767D5333"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3A69962E" w14:textId="77777777" w:rsidR="003A6DCC" w:rsidRPr="00B75A8D" w:rsidRDefault="003A6DCC" w:rsidP="003A6DCC">
            <w:pPr>
              <w:pStyle w:val="BodyText"/>
              <w:snapToGrid w:val="0"/>
              <w:rPr>
                <w:sz w:val="24"/>
              </w:rPr>
            </w:pPr>
          </w:p>
        </w:tc>
        <w:tc>
          <w:tcPr>
            <w:tcW w:w="709" w:type="dxa"/>
            <w:tcBorders>
              <w:top w:val="single" w:sz="4" w:space="0" w:color="auto"/>
              <w:left w:val="single" w:sz="4" w:space="0" w:color="auto"/>
              <w:bottom w:val="single" w:sz="4" w:space="0" w:color="auto"/>
              <w:right w:val="single" w:sz="4" w:space="0" w:color="auto"/>
            </w:tcBorders>
          </w:tcPr>
          <w:p w14:paraId="7FB348AF" w14:textId="77777777" w:rsidR="003A6DCC" w:rsidRPr="00B75A8D" w:rsidRDefault="003A6DCC" w:rsidP="003A6DCC">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3B499C64" w14:textId="77777777" w:rsidR="003A6DCC" w:rsidRPr="00B75A8D" w:rsidRDefault="003A6DCC" w:rsidP="003A6DCC">
            <w:pPr>
              <w:pStyle w:val="BodyText"/>
              <w:snapToGrid w:val="0"/>
              <w:jc w:val="right"/>
              <w:rPr>
                <w:sz w:val="24"/>
              </w:rPr>
            </w:pPr>
          </w:p>
        </w:tc>
        <w:tc>
          <w:tcPr>
            <w:tcW w:w="1417" w:type="dxa"/>
            <w:tcBorders>
              <w:top w:val="single" w:sz="4" w:space="0" w:color="auto"/>
              <w:left w:val="single" w:sz="4" w:space="0" w:color="auto"/>
              <w:bottom w:val="single" w:sz="4" w:space="0" w:color="auto"/>
              <w:right w:val="single" w:sz="4" w:space="0" w:color="auto"/>
            </w:tcBorders>
          </w:tcPr>
          <w:p w14:paraId="3CB01334" w14:textId="77777777" w:rsidR="003A6DCC" w:rsidRPr="00B75A8D" w:rsidRDefault="003A6DCC" w:rsidP="003A6DCC">
            <w:pPr>
              <w:pStyle w:val="BodyText"/>
              <w:snapToGrid w:val="0"/>
              <w:jc w:val="right"/>
              <w:rPr>
                <w:sz w:val="24"/>
              </w:rPr>
            </w:pPr>
          </w:p>
        </w:tc>
      </w:tr>
      <w:tr w:rsidR="003A6DCC" w:rsidRPr="00B75A8D" w14:paraId="06F58CA1"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40EDC297" w14:textId="77777777" w:rsidR="003A6DCC" w:rsidRPr="00B75A8D" w:rsidRDefault="003A6DCC" w:rsidP="003A6DCC">
            <w:pPr>
              <w:pStyle w:val="BodyText"/>
              <w:snapToGrid w:val="0"/>
              <w:rPr>
                <w:sz w:val="24"/>
              </w:rPr>
            </w:pPr>
            <w:r w:rsidRPr="00B75A8D">
              <w:rPr>
                <w:sz w:val="24"/>
              </w:rPr>
              <w:t>Finantstulud ja –kulud</w:t>
            </w:r>
          </w:p>
        </w:tc>
        <w:tc>
          <w:tcPr>
            <w:tcW w:w="709" w:type="dxa"/>
            <w:tcBorders>
              <w:top w:val="single" w:sz="4" w:space="0" w:color="auto"/>
              <w:left w:val="single" w:sz="4" w:space="0" w:color="auto"/>
              <w:bottom w:val="single" w:sz="4" w:space="0" w:color="auto"/>
              <w:right w:val="single" w:sz="4" w:space="0" w:color="auto"/>
            </w:tcBorders>
          </w:tcPr>
          <w:p w14:paraId="7C4EE674" w14:textId="77777777" w:rsidR="003A6DCC" w:rsidRPr="00B75A8D" w:rsidRDefault="003A6DCC" w:rsidP="003A6DCC">
            <w:pPr>
              <w:pStyle w:val="BodyText"/>
              <w:snapToGrid w:val="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5FE871E9" w14:textId="4D6526F7" w:rsidR="003A6DCC" w:rsidRPr="00B75A8D" w:rsidRDefault="00357B39" w:rsidP="003A6DCC">
            <w:pPr>
              <w:pStyle w:val="BodyText"/>
              <w:snapToGrid w:val="0"/>
              <w:jc w:val="right"/>
              <w:rPr>
                <w:sz w:val="24"/>
              </w:rPr>
            </w:pPr>
            <w:r>
              <w:rPr>
                <w:sz w:val="24"/>
              </w:rPr>
              <w:t>-523</w:t>
            </w:r>
          </w:p>
        </w:tc>
        <w:tc>
          <w:tcPr>
            <w:tcW w:w="1417" w:type="dxa"/>
            <w:tcBorders>
              <w:top w:val="single" w:sz="4" w:space="0" w:color="auto"/>
              <w:left w:val="single" w:sz="4" w:space="0" w:color="auto"/>
              <w:bottom w:val="single" w:sz="4" w:space="0" w:color="auto"/>
              <w:right w:val="single" w:sz="4" w:space="0" w:color="auto"/>
            </w:tcBorders>
          </w:tcPr>
          <w:p w14:paraId="4FEADD46" w14:textId="3FFC0E00" w:rsidR="003A6DCC" w:rsidRPr="00B75A8D" w:rsidRDefault="003A6DCC" w:rsidP="003A6DCC">
            <w:pPr>
              <w:pStyle w:val="BodyText"/>
              <w:snapToGrid w:val="0"/>
              <w:jc w:val="right"/>
              <w:rPr>
                <w:sz w:val="24"/>
              </w:rPr>
            </w:pPr>
            <w:r w:rsidRPr="00B75A8D">
              <w:rPr>
                <w:sz w:val="24"/>
              </w:rPr>
              <w:t>-131</w:t>
            </w:r>
          </w:p>
        </w:tc>
      </w:tr>
      <w:tr w:rsidR="003A6DCC" w:rsidRPr="00B75A8D" w14:paraId="1374C053" w14:textId="77777777" w:rsidTr="003A6DCC">
        <w:trPr>
          <w:cantSplit/>
        </w:trPr>
        <w:tc>
          <w:tcPr>
            <w:tcW w:w="284" w:type="dxa"/>
            <w:tcBorders>
              <w:top w:val="single" w:sz="4" w:space="0" w:color="auto"/>
              <w:left w:val="single" w:sz="4" w:space="0" w:color="auto"/>
              <w:bottom w:val="single" w:sz="4" w:space="0" w:color="auto"/>
            </w:tcBorders>
          </w:tcPr>
          <w:p w14:paraId="1520B9DC"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2386D755" w14:textId="77777777" w:rsidR="003A6DCC" w:rsidRPr="00B75A8D" w:rsidRDefault="003A6DCC" w:rsidP="003A6DCC">
            <w:pPr>
              <w:pStyle w:val="BodyText"/>
              <w:snapToGrid w:val="0"/>
              <w:rPr>
                <w:b w:val="0"/>
                <w:sz w:val="24"/>
              </w:rPr>
            </w:pPr>
            <w:r w:rsidRPr="00B75A8D">
              <w:rPr>
                <w:b w:val="0"/>
                <w:sz w:val="24"/>
              </w:rPr>
              <w:t>Intressikulu</w:t>
            </w:r>
          </w:p>
        </w:tc>
        <w:tc>
          <w:tcPr>
            <w:tcW w:w="709" w:type="dxa"/>
            <w:tcBorders>
              <w:top w:val="single" w:sz="4" w:space="0" w:color="auto"/>
              <w:left w:val="single" w:sz="4" w:space="0" w:color="auto"/>
              <w:bottom w:val="single" w:sz="4" w:space="0" w:color="auto"/>
              <w:right w:val="single" w:sz="4" w:space="0" w:color="auto"/>
            </w:tcBorders>
          </w:tcPr>
          <w:p w14:paraId="06FFAA61" w14:textId="77777777" w:rsidR="003A6DCC" w:rsidRPr="00B75A8D" w:rsidRDefault="003A6DCC" w:rsidP="003A6DCC">
            <w:pPr>
              <w:pStyle w:val="BodyText"/>
              <w:snapToGrid w:val="0"/>
              <w:jc w:val="center"/>
              <w:rPr>
                <w:b w:val="0"/>
                <w:sz w:val="24"/>
              </w:rPr>
            </w:pPr>
            <w:r w:rsidRPr="00B75A8D">
              <w:rPr>
                <w:b w:val="0"/>
                <w:sz w:val="24"/>
              </w:rPr>
              <w:t>9</w:t>
            </w:r>
          </w:p>
        </w:tc>
        <w:tc>
          <w:tcPr>
            <w:tcW w:w="1417" w:type="dxa"/>
            <w:tcBorders>
              <w:top w:val="single" w:sz="4" w:space="0" w:color="auto"/>
              <w:left w:val="single" w:sz="4" w:space="0" w:color="auto"/>
              <w:bottom w:val="single" w:sz="4" w:space="0" w:color="auto"/>
              <w:right w:val="single" w:sz="4" w:space="0" w:color="auto"/>
            </w:tcBorders>
          </w:tcPr>
          <w:p w14:paraId="71AA619F" w14:textId="1EFF1F70" w:rsidR="003A6DCC" w:rsidRPr="00B75A8D" w:rsidRDefault="00357B39" w:rsidP="003A6DCC">
            <w:pPr>
              <w:pStyle w:val="BodyText"/>
              <w:snapToGrid w:val="0"/>
              <w:jc w:val="right"/>
              <w:rPr>
                <w:b w:val="0"/>
                <w:sz w:val="24"/>
              </w:rPr>
            </w:pPr>
            <w:r>
              <w:rPr>
                <w:b w:val="0"/>
                <w:sz w:val="24"/>
              </w:rPr>
              <w:t>-523</w:t>
            </w:r>
          </w:p>
        </w:tc>
        <w:tc>
          <w:tcPr>
            <w:tcW w:w="1417" w:type="dxa"/>
            <w:tcBorders>
              <w:top w:val="single" w:sz="4" w:space="0" w:color="auto"/>
              <w:left w:val="single" w:sz="4" w:space="0" w:color="auto"/>
              <w:bottom w:val="single" w:sz="4" w:space="0" w:color="auto"/>
              <w:right w:val="single" w:sz="4" w:space="0" w:color="auto"/>
            </w:tcBorders>
          </w:tcPr>
          <w:p w14:paraId="78767B66" w14:textId="0037A465" w:rsidR="003A6DCC" w:rsidRPr="00B75A8D" w:rsidRDefault="003A6DCC" w:rsidP="003A6DCC">
            <w:pPr>
              <w:pStyle w:val="BodyText"/>
              <w:snapToGrid w:val="0"/>
              <w:jc w:val="right"/>
              <w:rPr>
                <w:b w:val="0"/>
                <w:sz w:val="24"/>
              </w:rPr>
            </w:pPr>
            <w:r w:rsidRPr="00B75A8D">
              <w:rPr>
                <w:b w:val="0"/>
                <w:sz w:val="24"/>
              </w:rPr>
              <w:t>-131</w:t>
            </w:r>
          </w:p>
        </w:tc>
      </w:tr>
      <w:tr w:rsidR="003A6DCC" w:rsidRPr="00B75A8D" w14:paraId="137033FE" w14:textId="77777777" w:rsidTr="003A6DCC">
        <w:trPr>
          <w:cantSplit/>
        </w:trPr>
        <w:tc>
          <w:tcPr>
            <w:tcW w:w="284" w:type="dxa"/>
            <w:tcBorders>
              <w:top w:val="single" w:sz="4" w:space="0" w:color="auto"/>
              <w:left w:val="single" w:sz="4" w:space="0" w:color="auto"/>
              <w:bottom w:val="single" w:sz="4" w:space="0" w:color="auto"/>
            </w:tcBorders>
          </w:tcPr>
          <w:p w14:paraId="16DBC135"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078FCE3F" w14:textId="474EABD9" w:rsidR="003A6DCC" w:rsidRPr="00B75A8D" w:rsidRDefault="003A6DCC" w:rsidP="003A6DCC">
            <w:pPr>
              <w:pStyle w:val="BodyText"/>
              <w:snapToGrid w:val="0"/>
              <w:rPr>
                <w:b w:val="0"/>
                <w:sz w:val="24"/>
              </w:rPr>
            </w:pPr>
            <w:r w:rsidRPr="00B75A8D">
              <w:rPr>
                <w:b w:val="0"/>
                <w:sz w:val="24"/>
              </w:rPr>
              <w:t>Tulem osalustelt ja hoiustelt</w:t>
            </w:r>
          </w:p>
        </w:tc>
        <w:tc>
          <w:tcPr>
            <w:tcW w:w="709" w:type="dxa"/>
            <w:tcBorders>
              <w:top w:val="single" w:sz="4" w:space="0" w:color="auto"/>
              <w:left w:val="single" w:sz="4" w:space="0" w:color="auto"/>
              <w:bottom w:val="single" w:sz="4" w:space="0" w:color="auto"/>
              <w:right w:val="single" w:sz="4" w:space="0" w:color="auto"/>
            </w:tcBorders>
          </w:tcPr>
          <w:p w14:paraId="32E7FF02" w14:textId="30237F3F" w:rsidR="003A6DCC" w:rsidRPr="00B75A8D" w:rsidRDefault="003A6DCC" w:rsidP="003A6DCC">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56BD8E7C" w14:textId="3C65BDE4" w:rsidR="003A6DCC" w:rsidRPr="00B75A8D" w:rsidRDefault="00357B39" w:rsidP="003A6DCC">
            <w:pPr>
              <w:pStyle w:val="BodyText"/>
              <w:snapToGrid w:val="0"/>
              <w:jc w:val="right"/>
              <w:rPr>
                <w:b w:val="0"/>
                <w:sz w:val="24"/>
              </w:rPr>
            </w:pPr>
            <w:r>
              <w:rPr>
                <w:b w:val="0"/>
                <w:sz w:val="24"/>
              </w:rPr>
              <w:t>0</w:t>
            </w:r>
          </w:p>
        </w:tc>
        <w:tc>
          <w:tcPr>
            <w:tcW w:w="1417" w:type="dxa"/>
            <w:tcBorders>
              <w:top w:val="single" w:sz="4" w:space="0" w:color="auto"/>
              <w:left w:val="single" w:sz="4" w:space="0" w:color="auto"/>
              <w:bottom w:val="single" w:sz="4" w:space="0" w:color="auto"/>
              <w:right w:val="single" w:sz="4" w:space="0" w:color="auto"/>
            </w:tcBorders>
          </w:tcPr>
          <w:p w14:paraId="092ECB71" w14:textId="3070140A" w:rsidR="003A6DCC" w:rsidRPr="00B75A8D" w:rsidRDefault="003A6DCC" w:rsidP="003A6DCC">
            <w:pPr>
              <w:pStyle w:val="BodyText"/>
              <w:snapToGrid w:val="0"/>
              <w:jc w:val="right"/>
              <w:rPr>
                <w:b w:val="0"/>
                <w:sz w:val="24"/>
              </w:rPr>
            </w:pPr>
            <w:r w:rsidRPr="00B75A8D">
              <w:rPr>
                <w:b w:val="0"/>
                <w:sz w:val="24"/>
              </w:rPr>
              <w:t>0</w:t>
            </w:r>
          </w:p>
        </w:tc>
      </w:tr>
      <w:tr w:rsidR="003A6DCC" w:rsidRPr="00B75A8D" w14:paraId="5FF112C3" w14:textId="77777777" w:rsidTr="003A6DCC">
        <w:trPr>
          <w:cantSplit/>
        </w:trPr>
        <w:tc>
          <w:tcPr>
            <w:tcW w:w="284" w:type="dxa"/>
            <w:tcBorders>
              <w:top w:val="single" w:sz="4" w:space="0" w:color="auto"/>
              <w:left w:val="single" w:sz="4" w:space="0" w:color="auto"/>
              <w:bottom w:val="single" w:sz="4" w:space="0" w:color="auto"/>
            </w:tcBorders>
          </w:tcPr>
          <w:p w14:paraId="6401D6E4" w14:textId="77777777" w:rsidR="003A6DCC" w:rsidRPr="00B75A8D" w:rsidRDefault="003A6DCC" w:rsidP="003A6DCC">
            <w:pPr>
              <w:pStyle w:val="BodyText"/>
              <w:snapToGrid w:val="0"/>
              <w:rPr>
                <w:sz w:val="24"/>
              </w:rPr>
            </w:pPr>
          </w:p>
        </w:tc>
        <w:tc>
          <w:tcPr>
            <w:tcW w:w="4536" w:type="dxa"/>
            <w:tcBorders>
              <w:top w:val="single" w:sz="4" w:space="0" w:color="auto"/>
              <w:bottom w:val="single" w:sz="4" w:space="0" w:color="auto"/>
              <w:right w:val="single" w:sz="4" w:space="0" w:color="auto"/>
            </w:tcBorders>
          </w:tcPr>
          <w:p w14:paraId="359DDC25" w14:textId="5DF3B6D0" w:rsidR="003A6DCC" w:rsidRPr="00B75A8D" w:rsidRDefault="003A6DCC" w:rsidP="003A6DCC">
            <w:pPr>
              <w:pStyle w:val="BodyText"/>
              <w:snapToGrid w:val="0"/>
              <w:rPr>
                <w:b w:val="0"/>
                <w:sz w:val="24"/>
              </w:rPr>
            </w:pPr>
          </w:p>
        </w:tc>
        <w:tc>
          <w:tcPr>
            <w:tcW w:w="709" w:type="dxa"/>
            <w:tcBorders>
              <w:top w:val="single" w:sz="4" w:space="0" w:color="auto"/>
              <w:left w:val="single" w:sz="4" w:space="0" w:color="auto"/>
              <w:bottom w:val="single" w:sz="4" w:space="0" w:color="auto"/>
              <w:right w:val="single" w:sz="4" w:space="0" w:color="auto"/>
            </w:tcBorders>
          </w:tcPr>
          <w:p w14:paraId="04133FD3" w14:textId="77777777" w:rsidR="003A6DCC" w:rsidRPr="00B75A8D" w:rsidRDefault="003A6DCC" w:rsidP="003A6DCC">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213BCBBF" w14:textId="77777777" w:rsidR="003A6DCC" w:rsidRPr="00B75A8D" w:rsidRDefault="003A6DCC" w:rsidP="003A6DCC">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3F4B42A9" w14:textId="4110167F" w:rsidR="003A6DCC" w:rsidRPr="00B75A8D" w:rsidRDefault="003A6DCC" w:rsidP="003A6DCC">
            <w:pPr>
              <w:pStyle w:val="BodyText"/>
              <w:snapToGrid w:val="0"/>
              <w:jc w:val="right"/>
              <w:rPr>
                <w:b w:val="0"/>
                <w:sz w:val="24"/>
              </w:rPr>
            </w:pPr>
          </w:p>
        </w:tc>
      </w:tr>
      <w:tr w:rsidR="003A6DCC" w:rsidRPr="00B75A8D" w14:paraId="3EBEE530"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42AF27B8" w14:textId="4DDE230E" w:rsidR="003A6DCC" w:rsidRPr="00B75A8D" w:rsidRDefault="003A6DCC" w:rsidP="003A6DCC">
            <w:pPr>
              <w:pStyle w:val="BodyText"/>
              <w:snapToGrid w:val="0"/>
              <w:rPr>
                <w:sz w:val="24"/>
              </w:rPr>
            </w:pPr>
            <w:r w:rsidRPr="00B75A8D">
              <w:rPr>
                <w:sz w:val="24"/>
              </w:rPr>
              <w:t>Vähemusosale kuuluv kasum</w:t>
            </w:r>
          </w:p>
        </w:tc>
        <w:tc>
          <w:tcPr>
            <w:tcW w:w="709" w:type="dxa"/>
            <w:tcBorders>
              <w:top w:val="single" w:sz="4" w:space="0" w:color="auto"/>
              <w:left w:val="single" w:sz="4" w:space="0" w:color="auto"/>
              <w:bottom w:val="single" w:sz="4" w:space="0" w:color="auto"/>
              <w:right w:val="single" w:sz="4" w:space="0" w:color="auto"/>
            </w:tcBorders>
          </w:tcPr>
          <w:p w14:paraId="5493A1B9" w14:textId="6A2D62A7" w:rsidR="003A6DCC" w:rsidRPr="00B75A8D" w:rsidRDefault="003A6DCC" w:rsidP="003A6DCC">
            <w:pPr>
              <w:pStyle w:val="BodyText"/>
              <w:snapToGrid w:val="0"/>
              <w:jc w:val="center"/>
              <w:rPr>
                <w:b w:val="0"/>
                <w:bCs/>
                <w:sz w:val="24"/>
              </w:rPr>
            </w:pPr>
          </w:p>
        </w:tc>
        <w:tc>
          <w:tcPr>
            <w:tcW w:w="1417" w:type="dxa"/>
            <w:tcBorders>
              <w:top w:val="single" w:sz="4" w:space="0" w:color="auto"/>
              <w:left w:val="single" w:sz="4" w:space="0" w:color="auto"/>
              <w:bottom w:val="single" w:sz="4" w:space="0" w:color="auto"/>
              <w:right w:val="single" w:sz="4" w:space="0" w:color="auto"/>
            </w:tcBorders>
          </w:tcPr>
          <w:p w14:paraId="6B121F65" w14:textId="780DE27E" w:rsidR="003A6DCC" w:rsidRPr="00B75A8D" w:rsidRDefault="00920460" w:rsidP="003A6DCC">
            <w:pPr>
              <w:pStyle w:val="BodyText"/>
              <w:snapToGrid w:val="0"/>
              <w:jc w:val="right"/>
              <w:rPr>
                <w:sz w:val="24"/>
              </w:rPr>
            </w:pPr>
            <w:r>
              <w:rPr>
                <w:sz w:val="24"/>
              </w:rPr>
              <w:t>-16</w:t>
            </w:r>
          </w:p>
        </w:tc>
        <w:tc>
          <w:tcPr>
            <w:tcW w:w="1417" w:type="dxa"/>
            <w:tcBorders>
              <w:top w:val="single" w:sz="4" w:space="0" w:color="auto"/>
              <w:left w:val="single" w:sz="4" w:space="0" w:color="auto"/>
              <w:bottom w:val="single" w:sz="4" w:space="0" w:color="auto"/>
              <w:right w:val="single" w:sz="4" w:space="0" w:color="auto"/>
            </w:tcBorders>
          </w:tcPr>
          <w:p w14:paraId="51754BAF" w14:textId="772ACD36" w:rsidR="003A6DCC" w:rsidRPr="00B75A8D" w:rsidRDefault="003A6DCC" w:rsidP="003A6DCC">
            <w:pPr>
              <w:pStyle w:val="BodyText"/>
              <w:snapToGrid w:val="0"/>
              <w:jc w:val="right"/>
              <w:rPr>
                <w:sz w:val="24"/>
              </w:rPr>
            </w:pPr>
            <w:r w:rsidRPr="00B75A8D">
              <w:rPr>
                <w:sz w:val="24"/>
              </w:rPr>
              <w:t>2</w:t>
            </w:r>
          </w:p>
        </w:tc>
      </w:tr>
      <w:tr w:rsidR="003A6DCC" w:rsidRPr="00B75A8D" w14:paraId="38846B8D"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63B1FD7C" w14:textId="77777777" w:rsidR="003A6DCC" w:rsidRPr="00B75A8D" w:rsidRDefault="003A6DCC" w:rsidP="003A6DCC">
            <w:pPr>
              <w:pStyle w:val="BodyText"/>
              <w:snapToGrid w:val="0"/>
              <w:rPr>
                <w:sz w:val="24"/>
              </w:rPr>
            </w:pPr>
          </w:p>
        </w:tc>
        <w:tc>
          <w:tcPr>
            <w:tcW w:w="709" w:type="dxa"/>
            <w:tcBorders>
              <w:top w:val="single" w:sz="4" w:space="0" w:color="auto"/>
              <w:left w:val="single" w:sz="4" w:space="0" w:color="auto"/>
              <w:bottom w:val="single" w:sz="4" w:space="0" w:color="auto"/>
              <w:right w:val="single" w:sz="4" w:space="0" w:color="auto"/>
            </w:tcBorders>
          </w:tcPr>
          <w:p w14:paraId="3E567B8D" w14:textId="77777777" w:rsidR="003A6DCC" w:rsidRPr="00B75A8D" w:rsidRDefault="003A6DCC" w:rsidP="003A6DCC">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34E9F001" w14:textId="77777777" w:rsidR="003A6DCC" w:rsidRPr="00B75A8D" w:rsidRDefault="003A6DCC" w:rsidP="003A6DCC">
            <w:pPr>
              <w:pStyle w:val="BodyText"/>
              <w:snapToGrid w:val="0"/>
              <w:jc w:val="right"/>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47F09A2C" w14:textId="77777777" w:rsidR="003A6DCC" w:rsidRPr="00B75A8D" w:rsidRDefault="003A6DCC" w:rsidP="003A6DCC">
            <w:pPr>
              <w:pStyle w:val="BodyText"/>
              <w:snapToGrid w:val="0"/>
              <w:jc w:val="right"/>
              <w:rPr>
                <w:b w:val="0"/>
                <w:sz w:val="24"/>
              </w:rPr>
            </w:pPr>
          </w:p>
        </w:tc>
      </w:tr>
      <w:tr w:rsidR="003A6DCC" w:rsidRPr="00B75A8D" w14:paraId="5428B9D2" w14:textId="77777777" w:rsidTr="003A6DCC">
        <w:trPr>
          <w:cantSplit/>
        </w:trPr>
        <w:tc>
          <w:tcPr>
            <w:tcW w:w="4820" w:type="dxa"/>
            <w:gridSpan w:val="2"/>
            <w:tcBorders>
              <w:top w:val="single" w:sz="4" w:space="0" w:color="auto"/>
              <w:left w:val="single" w:sz="4" w:space="0" w:color="auto"/>
              <w:bottom w:val="single" w:sz="4" w:space="0" w:color="auto"/>
              <w:right w:val="single" w:sz="4" w:space="0" w:color="auto"/>
            </w:tcBorders>
          </w:tcPr>
          <w:p w14:paraId="4B1ED7AA" w14:textId="77777777" w:rsidR="003A6DCC" w:rsidRPr="00B75A8D" w:rsidRDefault="003A6DCC" w:rsidP="003A6DCC">
            <w:pPr>
              <w:pStyle w:val="BodyText"/>
              <w:snapToGrid w:val="0"/>
              <w:rPr>
                <w:sz w:val="24"/>
              </w:rPr>
            </w:pPr>
            <w:r w:rsidRPr="00B75A8D">
              <w:rPr>
                <w:sz w:val="24"/>
              </w:rPr>
              <w:t>Aruandeperioodi tulem</w:t>
            </w:r>
          </w:p>
        </w:tc>
        <w:tc>
          <w:tcPr>
            <w:tcW w:w="709" w:type="dxa"/>
            <w:tcBorders>
              <w:top w:val="single" w:sz="4" w:space="0" w:color="auto"/>
              <w:left w:val="single" w:sz="4" w:space="0" w:color="auto"/>
              <w:bottom w:val="single" w:sz="4" w:space="0" w:color="auto"/>
              <w:right w:val="single" w:sz="4" w:space="0" w:color="auto"/>
            </w:tcBorders>
          </w:tcPr>
          <w:p w14:paraId="79446D9F" w14:textId="77777777" w:rsidR="003A6DCC" w:rsidRPr="00B75A8D" w:rsidRDefault="003A6DCC" w:rsidP="003A6DCC">
            <w:pPr>
              <w:pStyle w:val="BodyText"/>
              <w:snapToGrid w:val="0"/>
              <w:jc w:val="center"/>
              <w:rPr>
                <w:b w:val="0"/>
                <w:sz w:val="24"/>
              </w:rPr>
            </w:pPr>
          </w:p>
        </w:tc>
        <w:tc>
          <w:tcPr>
            <w:tcW w:w="1417" w:type="dxa"/>
            <w:tcBorders>
              <w:top w:val="single" w:sz="4" w:space="0" w:color="auto"/>
              <w:left w:val="single" w:sz="4" w:space="0" w:color="auto"/>
              <w:bottom w:val="single" w:sz="4" w:space="0" w:color="auto"/>
              <w:right w:val="single" w:sz="4" w:space="0" w:color="auto"/>
            </w:tcBorders>
          </w:tcPr>
          <w:p w14:paraId="2ECAAB24" w14:textId="555A3D44" w:rsidR="003A6DCC" w:rsidRPr="00B75A8D" w:rsidRDefault="00920460" w:rsidP="003A6DCC">
            <w:pPr>
              <w:pStyle w:val="BodyText"/>
              <w:snapToGrid w:val="0"/>
              <w:jc w:val="right"/>
              <w:rPr>
                <w:sz w:val="24"/>
              </w:rPr>
            </w:pPr>
            <w:r>
              <w:rPr>
                <w:sz w:val="24"/>
              </w:rPr>
              <w:t>-573</w:t>
            </w:r>
          </w:p>
        </w:tc>
        <w:tc>
          <w:tcPr>
            <w:tcW w:w="1417" w:type="dxa"/>
            <w:tcBorders>
              <w:top w:val="single" w:sz="4" w:space="0" w:color="auto"/>
              <w:left w:val="single" w:sz="4" w:space="0" w:color="auto"/>
              <w:bottom w:val="single" w:sz="4" w:space="0" w:color="auto"/>
              <w:right w:val="single" w:sz="4" w:space="0" w:color="auto"/>
            </w:tcBorders>
          </w:tcPr>
          <w:p w14:paraId="55A65DF5" w14:textId="400F7FF6" w:rsidR="003A6DCC" w:rsidRPr="00B75A8D" w:rsidRDefault="003A6DCC" w:rsidP="003A6DCC">
            <w:pPr>
              <w:pStyle w:val="BodyText"/>
              <w:snapToGrid w:val="0"/>
              <w:jc w:val="right"/>
              <w:rPr>
                <w:sz w:val="24"/>
              </w:rPr>
            </w:pPr>
            <w:r w:rsidRPr="00B75A8D">
              <w:rPr>
                <w:sz w:val="24"/>
              </w:rPr>
              <w:t>3 289</w:t>
            </w:r>
          </w:p>
        </w:tc>
      </w:tr>
    </w:tbl>
    <w:p w14:paraId="396DA2B4" w14:textId="77777777" w:rsidR="007A1433" w:rsidRPr="00B75A8D" w:rsidRDefault="007A1433" w:rsidP="007A1433">
      <w:pPr>
        <w:tabs>
          <w:tab w:val="left" w:pos="540"/>
          <w:tab w:val="left" w:pos="1080"/>
          <w:tab w:val="left" w:pos="5580"/>
        </w:tabs>
        <w:rPr>
          <w:color w:val="000000"/>
          <w:spacing w:val="-3"/>
        </w:rPr>
      </w:pPr>
      <w:bookmarkStart w:id="77" w:name="OLE_LINK1"/>
    </w:p>
    <w:p w14:paraId="3E079F12" w14:textId="77777777" w:rsidR="00554606" w:rsidRPr="00B75A8D" w:rsidRDefault="007A1433" w:rsidP="00554606">
      <w:pPr>
        <w:pStyle w:val="Heading2"/>
        <w:rPr>
          <w:rFonts w:ascii="Times New Roman" w:hAnsi="Times New Roman" w:cs="Times New Roman"/>
          <w:i w:val="0"/>
          <w:iCs w:val="0"/>
        </w:rPr>
      </w:pPr>
      <w:r w:rsidRPr="00B75A8D">
        <w:rPr>
          <w:i w:val="0"/>
        </w:rPr>
        <w:br w:type="page"/>
      </w:r>
      <w:bookmarkStart w:id="78" w:name="_Toc167172029"/>
      <w:bookmarkStart w:id="79" w:name="_Hlk518639914"/>
      <w:r w:rsidR="00554606" w:rsidRPr="00B75A8D">
        <w:rPr>
          <w:rFonts w:ascii="Times New Roman" w:hAnsi="Times New Roman" w:cs="Times New Roman"/>
          <w:i w:val="0"/>
          <w:iCs w:val="0"/>
        </w:rPr>
        <w:lastRenderedPageBreak/>
        <w:t>Konsolideeritud rahavoogude aruanne</w:t>
      </w:r>
      <w:bookmarkEnd w:id="78"/>
    </w:p>
    <w:p w14:paraId="456E3A8C" w14:textId="77777777" w:rsidR="007A1433" w:rsidRPr="00B75A8D" w:rsidRDefault="007A1433" w:rsidP="007A1433">
      <w:pPr>
        <w:tabs>
          <w:tab w:val="left" w:pos="540"/>
          <w:tab w:val="left" w:pos="1080"/>
          <w:tab w:val="left" w:pos="5580"/>
        </w:tabs>
        <w:rPr>
          <w:color w:val="000000"/>
          <w:spacing w:val="-3"/>
        </w:rPr>
      </w:pPr>
      <w:r w:rsidRPr="00B75A8D">
        <w:rPr>
          <w:color w:val="000000"/>
          <w:spacing w:val="-3"/>
        </w:rPr>
        <w:t xml:space="preserve">(tuhandetes </w:t>
      </w:r>
      <w:r w:rsidR="00833C11" w:rsidRPr="00B75A8D">
        <w:rPr>
          <w:color w:val="000000"/>
          <w:spacing w:val="-3"/>
        </w:rPr>
        <w:t>eurodes</w:t>
      </w:r>
      <w:r w:rsidRPr="00B75A8D">
        <w:rPr>
          <w:color w:val="000000"/>
          <w:spacing w:val="-3"/>
        </w:rPr>
        <w:t>)</w:t>
      </w:r>
    </w:p>
    <w:p w14:paraId="30C8F1DD" w14:textId="77777777" w:rsidR="007A1433" w:rsidRPr="00B75A8D" w:rsidRDefault="007A1433" w:rsidP="007A1433">
      <w:pPr>
        <w:tabs>
          <w:tab w:val="left" w:pos="540"/>
          <w:tab w:val="left" w:pos="1080"/>
          <w:tab w:val="left" w:pos="5580"/>
        </w:tabs>
        <w:rPr>
          <w:color w:val="000000"/>
          <w:spacing w:val="-3"/>
        </w:rPr>
      </w:pPr>
    </w:p>
    <w:bookmarkEnd w:id="77"/>
    <w:tbl>
      <w:tblPr>
        <w:tblW w:w="8789" w:type="dxa"/>
        <w:tblInd w:w="108" w:type="dxa"/>
        <w:tblLayout w:type="fixed"/>
        <w:tblLook w:val="0000" w:firstRow="0" w:lastRow="0" w:firstColumn="0" w:lastColumn="0" w:noHBand="0" w:noVBand="0"/>
      </w:tblPr>
      <w:tblGrid>
        <w:gridCol w:w="251"/>
        <w:gridCol w:w="5561"/>
        <w:gridCol w:w="709"/>
        <w:gridCol w:w="1134"/>
        <w:gridCol w:w="1134"/>
      </w:tblGrid>
      <w:tr w:rsidR="003A6DCC" w:rsidRPr="00B75A8D" w14:paraId="74F3EDC7" w14:textId="77777777" w:rsidTr="003A6DCC">
        <w:trPr>
          <w:trHeight w:val="442"/>
        </w:trPr>
        <w:tc>
          <w:tcPr>
            <w:tcW w:w="5812" w:type="dxa"/>
            <w:gridSpan w:val="2"/>
            <w:tcBorders>
              <w:top w:val="single" w:sz="4" w:space="0" w:color="auto"/>
              <w:left w:val="single" w:sz="4" w:space="0" w:color="auto"/>
              <w:bottom w:val="single" w:sz="4" w:space="0" w:color="auto"/>
              <w:right w:val="single" w:sz="4" w:space="0" w:color="auto"/>
            </w:tcBorders>
            <w:vAlign w:val="center"/>
          </w:tcPr>
          <w:p w14:paraId="27F37F6E" w14:textId="77777777" w:rsidR="003A6DCC" w:rsidRPr="00B75A8D" w:rsidRDefault="003A6DCC" w:rsidP="003A6DCC">
            <w:pPr>
              <w:rPr>
                <w:b/>
                <w:bCs/>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36C7820" w14:textId="77777777" w:rsidR="003A6DCC" w:rsidRPr="00B75A8D" w:rsidRDefault="003A6DCC" w:rsidP="003A6DCC">
            <w:pPr>
              <w:snapToGrid w:val="0"/>
              <w:jc w:val="center"/>
              <w:rPr>
                <w:b/>
                <w:bCs/>
              </w:rPr>
            </w:pPr>
            <w:r w:rsidRPr="00B75A8D">
              <w:rPr>
                <w:b/>
                <w:bCs/>
              </w:rPr>
              <w:t>Lisa</w:t>
            </w:r>
          </w:p>
        </w:tc>
        <w:tc>
          <w:tcPr>
            <w:tcW w:w="1134" w:type="dxa"/>
            <w:tcBorders>
              <w:top w:val="single" w:sz="4" w:space="0" w:color="auto"/>
              <w:left w:val="single" w:sz="4" w:space="0" w:color="auto"/>
              <w:bottom w:val="single" w:sz="4" w:space="0" w:color="auto"/>
              <w:right w:val="single" w:sz="4" w:space="0" w:color="auto"/>
            </w:tcBorders>
            <w:vAlign w:val="center"/>
          </w:tcPr>
          <w:p w14:paraId="6FF15970" w14:textId="73311162" w:rsidR="003A6DCC" w:rsidRPr="00B75A8D" w:rsidRDefault="003A6DCC" w:rsidP="003A6DCC">
            <w:pPr>
              <w:pStyle w:val="BodyText"/>
              <w:snapToGrid w:val="0"/>
              <w:jc w:val="right"/>
              <w:rPr>
                <w:sz w:val="24"/>
              </w:rPr>
            </w:pPr>
            <w:r w:rsidRPr="00B75A8D">
              <w:rPr>
                <w:sz w:val="24"/>
              </w:rPr>
              <w:t>202</w:t>
            </w:r>
            <w:r>
              <w:rPr>
                <w:sz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4CB3E92" w14:textId="477D9089" w:rsidR="003A6DCC" w:rsidRPr="00B75A8D" w:rsidRDefault="003A6DCC" w:rsidP="003A6DCC">
            <w:pPr>
              <w:pStyle w:val="BodyText"/>
              <w:snapToGrid w:val="0"/>
              <w:jc w:val="right"/>
              <w:rPr>
                <w:sz w:val="24"/>
              </w:rPr>
            </w:pPr>
            <w:r w:rsidRPr="00B75A8D">
              <w:rPr>
                <w:sz w:val="24"/>
              </w:rPr>
              <w:t>2022</w:t>
            </w:r>
          </w:p>
        </w:tc>
      </w:tr>
      <w:tr w:rsidR="003A6DCC" w:rsidRPr="00B75A8D" w14:paraId="58C94193"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4CF5D6BD" w14:textId="77777777" w:rsidR="003A6DCC" w:rsidRPr="00B75A8D" w:rsidRDefault="003A6DCC" w:rsidP="003A6DCC">
            <w:pPr>
              <w:snapToGrid w:val="0"/>
              <w:rPr>
                <w:b/>
                <w:bCs/>
              </w:rPr>
            </w:pPr>
            <w:r w:rsidRPr="00B75A8D">
              <w:rPr>
                <w:b/>
                <w:bCs/>
              </w:rPr>
              <w:t>Rahavood põhitegevusest</w:t>
            </w:r>
          </w:p>
        </w:tc>
        <w:tc>
          <w:tcPr>
            <w:tcW w:w="709" w:type="dxa"/>
            <w:tcBorders>
              <w:top w:val="single" w:sz="4" w:space="0" w:color="auto"/>
              <w:left w:val="single" w:sz="4" w:space="0" w:color="auto"/>
              <w:bottom w:val="single" w:sz="4" w:space="0" w:color="auto"/>
              <w:right w:val="single" w:sz="4" w:space="0" w:color="auto"/>
            </w:tcBorders>
          </w:tcPr>
          <w:p w14:paraId="0E3BFCC9"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569D56EC"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1A4DF31" w14:textId="77777777" w:rsidR="003A6DCC" w:rsidRPr="00B75A8D" w:rsidRDefault="003A6DCC" w:rsidP="003A6DCC">
            <w:pPr>
              <w:snapToGrid w:val="0"/>
              <w:jc w:val="right"/>
            </w:pPr>
          </w:p>
        </w:tc>
      </w:tr>
      <w:tr w:rsidR="003A6DCC" w:rsidRPr="00B75A8D" w14:paraId="2EA32577"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3BE5873C" w14:textId="77777777" w:rsidR="003A6DCC" w:rsidRPr="00B75A8D" w:rsidRDefault="003A6DCC" w:rsidP="003A6DCC">
            <w:pPr>
              <w:snapToGrid w:val="0"/>
              <w:rPr>
                <w:b/>
                <w:bCs/>
              </w:rPr>
            </w:pPr>
            <w:r w:rsidRPr="00B75A8D">
              <w:rPr>
                <w:b/>
                <w:bCs/>
              </w:rPr>
              <w:t>Aruandeperioodi tegevustulem</w:t>
            </w:r>
          </w:p>
        </w:tc>
        <w:tc>
          <w:tcPr>
            <w:tcW w:w="709" w:type="dxa"/>
            <w:tcBorders>
              <w:top w:val="single" w:sz="4" w:space="0" w:color="auto"/>
              <w:left w:val="single" w:sz="4" w:space="0" w:color="auto"/>
              <w:bottom w:val="single" w:sz="4" w:space="0" w:color="auto"/>
              <w:right w:val="single" w:sz="4" w:space="0" w:color="auto"/>
            </w:tcBorders>
          </w:tcPr>
          <w:p w14:paraId="6F81D2AC"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79726794" w14:textId="7705BDD6" w:rsidR="003A6DCC" w:rsidRPr="00B75A8D" w:rsidRDefault="00270E8D" w:rsidP="003A6DCC">
            <w:pPr>
              <w:snapToGrid w:val="0"/>
              <w:jc w:val="right"/>
              <w:rPr>
                <w:b/>
                <w:bCs/>
              </w:rPr>
            </w:pPr>
            <w:r>
              <w:rPr>
                <w:b/>
                <w:bCs/>
              </w:rPr>
              <w:t>-34</w:t>
            </w:r>
          </w:p>
        </w:tc>
        <w:tc>
          <w:tcPr>
            <w:tcW w:w="1134" w:type="dxa"/>
            <w:tcBorders>
              <w:top w:val="single" w:sz="4" w:space="0" w:color="auto"/>
              <w:left w:val="single" w:sz="4" w:space="0" w:color="auto"/>
              <w:bottom w:val="single" w:sz="4" w:space="0" w:color="auto"/>
              <w:right w:val="single" w:sz="4" w:space="0" w:color="auto"/>
            </w:tcBorders>
          </w:tcPr>
          <w:p w14:paraId="47BA0803" w14:textId="371EAD0A" w:rsidR="003A6DCC" w:rsidRPr="00B75A8D" w:rsidRDefault="003A6DCC" w:rsidP="003A6DCC">
            <w:pPr>
              <w:snapToGrid w:val="0"/>
              <w:jc w:val="right"/>
              <w:rPr>
                <w:b/>
                <w:bCs/>
              </w:rPr>
            </w:pPr>
            <w:r w:rsidRPr="00B75A8D">
              <w:rPr>
                <w:b/>
                <w:bCs/>
              </w:rPr>
              <w:t>3 417</w:t>
            </w:r>
          </w:p>
        </w:tc>
      </w:tr>
      <w:tr w:rsidR="003A6DCC" w:rsidRPr="00B75A8D" w14:paraId="63686227"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43E12311" w14:textId="77777777" w:rsidR="003A6DCC" w:rsidRPr="00B75A8D" w:rsidRDefault="003A6DCC" w:rsidP="003A6DCC">
            <w:pPr>
              <w:snapToGrid w:val="0"/>
              <w:rPr>
                <w:i/>
                <w:iCs/>
              </w:rPr>
            </w:pPr>
            <w:r w:rsidRPr="00B75A8D">
              <w:rPr>
                <w:i/>
                <w:iCs/>
              </w:rPr>
              <w:t>Korrigeerimised</w:t>
            </w:r>
          </w:p>
        </w:tc>
        <w:tc>
          <w:tcPr>
            <w:tcW w:w="709" w:type="dxa"/>
            <w:tcBorders>
              <w:top w:val="single" w:sz="4" w:space="0" w:color="auto"/>
              <w:left w:val="single" w:sz="4" w:space="0" w:color="auto"/>
              <w:bottom w:val="single" w:sz="4" w:space="0" w:color="auto"/>
              <w:right w:val="single" w:sz="4" w:space="0" w:color="auto"/>
            </w:tcBorders>
          </w:tcPr>
          <w:p w14:paraId="2F0B1F0A"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57630C69"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0B75E6EB" w14:textId="77777777" w:rsidR="003A6DCC" w:rsidRPr="00B75A8D" w:rsidRDefault="003A6DCC" w:rsidP="003A6DCC">
            <w:pPr>
              <w:snapToGrid w:val="0"/>
              <w:jc w:val="right"/>
            </w:pPr>
          </w:p>
        </w:tc>
      </w:tr>
      <w:tr w:rsidR="003A6DCC" w:rsidRPr="00B75A8D" w14:paraId="6E207076" w14:textId="77777777" w:rsidTr="003A6DCC">
        <w:trPr>
          <w:trHeight w:val="255"/>
        </w:trPr>
        <w:tc>
          <w:tcPr>
            <w:tcW w:w="251" w:type="dxa"/>
            <w:tcBorders>
              <w:top w:val="single" w:sz="4" w:space="0" w:color="auto"/>
              <w:left w:val="single" w:sz="4" w:space="0" w:color="auto"/>
              <w:bottom w:val="single" w:sz="4" w:space="0" w:color="auto"/>
            </w:tcBorders>
            <w:vAlign w:val="bottom"/>
          </w:tcPr>
          <w:p w14:paraId="368A51ED" w14:textId="77777777" w:rsidR="003A6DCC" w:rsidRPr="00B75A8D" w:rsidRDefault="003A6DCC" w:rsidP="003A6DCC">
            <w:pPr>
              <w:snapToGrid w:val="0"/>
            </w:pPr>
          </w:p>
        </w:tc>
        <w:tc>
          <w:tcPr>
            <w:tcW w:w="5561" w:type="dxa"/>
            <w:tcBorders>
              <w:top w:val="single" w:sz="4" w:space="0" w:color="auto"/>
              <w:bottom w:val="single" w:sz="4" w:space="0" w:color="auto"/>
              <w:right w:val="single" w:sz="4" w:space="0" w:color="auto"/>
            </w:tcBorders>
            <w:vAlign w:val="bottom"/>
          </w:tcPr>
          <w:p w14:paraId="7375D02E" w14:textId="77777777" w:rsidR="003A6DCC" w:rsidRPr="00B75A8D" w:rsidRDefault="003A6DCC" w:rsidP="003A6DCC">
            <w:pPr>
              <w:snapToGrid w:val="0"/>
            </w:pPr>
            <w:r w:rsidRPr="00B75A8D">
              <w:t>Põhivara kulum ja ümberhindlus</w:t>
            </w:r>
          </w:p>
        </w:tc>
        <w:tc>
          <w:tcPr>
            <w:tcW w:w="709" w:type="dxa"/>
            <w:tcBorders>
              <w:top w:val="single" w:sz="4" w:space="0" w:color="auto"/>
              <w:bottom w:val="single" w:sz="4" w:space="0" w:color="auto"/>
              <w:right w:val="single" w:sz="4" w:space="0" w:color="auto"/>
            </w:tcBorders>
          </w:tcPr>
          <w:p w14:paraId="09C061CF" w14:textId="77777777" w:rsidR="003A6DCC" w:rsidRPr="00B75A8D" w:rsidRDefault="003A6DCC" w:rsidP="003A6DCC">
            <w:pPr>
              <w:snapToGrid w:val="0"/>
              <w:jc w:val="right"/>
            </w:pPr>
            <w:r w:rsidRPr="00B75A8D">
              <w:t>6</w:t>
            </w:r>
          </w:p>
        </w:tc>
        <w:tc>
          <w:tcPr>
            <w:tcW w:w="1134" w:type="dxa"/>
            <w:tcBorders>
              <w:top w:val="single" w:sz="4" w:space="0" w:color="auto"/>
              <w:bottom w:val="single" w:sz="4" w:space="0" w:color="auto"/>
              <w:right w:val="single" w:sz="4" w:space="0" w:color="auto"/>
            </w:tcBorders>
          </w:tcPr>
          <w:p w14:paraId="3CED4BCA" w14:textId="205ED5CD" w:rsidR="003A6DCC" w:rsidRPr="00B75A8D" w:rsidRDefault="00270E8D" w:rsidP="003A6DCC">
            <w:pPr>
              <w:snapToGrid w:val="0"/>
              <w:jc w:val="right"/>
            </w:pPr>
            <w:r>
              <w:t>3 337</w:t>
            </w:r>
          </w:p>
        </w:tc>
        <w:tc>
          <w:tcPr>
            <w:tcW w:w="1134" w:type="dxa"/>
            <w:tcBorders>
              <w:top w:val="single" w:sz="4" w:space="0" w:color="auto"/>
              <w:left w:val="single" w:sz="4" w:space="0" w:color="auto"/>
              <w:bottom w:val="single" w:sz="4" w:space="0" w:color="auto"/>
              <w:right w:val="single" w:sz="4" w:space="0" w:color="auto"/>
            </w:tcBorders>
          </w:tcPr>
          <w:p w14:paraId="3C449DBD" w14:textId="45287A6C" w:rsidR="003A6DCC" w:rsidRPr="00B75A8D" w:rsidRDefault="003A6DCC" w:rsidP="003A6DCC">
            <w:pPr>
              <w:snapToGrid w:val="0"/>
              <w:jc w:val="right"/>
            </w:pPr>
            <w:r w:rsidRPr="00B75A8D">
              <w:t>2 930</w:t>
            </w:r>
          </w:p>
        </w:tc>
      </w:tr>
      <w:tr w:rsidR="003A6DCC" w:rsidRPr="00B75A8D" w14:paraId="3FB267CC" w14:textId="77777777" w:rsidTr="003A6DCC">
        <w:trPr>
          <w:trHeight w:val="255"/>
        </w:trPr>
        <w:tc>
          <w:tcPr>
            <w:tcW w:w="251" w:type="dxa"/>
            <w:tcBorders>
              <w:top w:val="single" w:sz="4" w:space="0" w:color="auto"/>
              <w:left w:val="single" w:sz="4" w:space="0" w:color="auto"/>
              <w:bottom w:val="single" w:sz="4" w:space="0" w:color="auto"/>
            </w:tcBorders>
            <w:vAlign w:val="bottom"/>
          </w:tcPr>
          <w:p w14:paraId="6D8760A4" w14:textId="77777777" w:rsidR="003A6DCC" w:rsidRPr="00B75A8D" w:rsidRDefault="003A6DCC" w:rsidP="003A6DCC">
            <w:pPr>
              <w:snapToGrid w:val="0"/>
            </w:pPr>
          </w:p>
        </w:tc>
        <w:tc>
          <w:tcPr>
            <w:tcW w:w="5561" w:type="dxa"/>
            <w:tcBorders>
              <w:top w:val="single" w:sz="4" w:space="0" w:color="auto"/>
              <w:bottom w:val="single" w:sz="4" w:space="0" w:color="auto"/>
              <w:right w:val="single" w:sz="4" w:space="0" w:color="auto"/>
            </w:tcBorders>
            <w:vAlign w:val="bottom"/>
          </w:tcPr>
          <w:p w14:paraId="7D93647E" w14:textId="77777777" w:rsidR="003A6DCC" w:rsidRPr="00B75A8D" w:rsidRDefault="003A6DCC" w:rsidP="003A6DCC">
            <w:pPr>
              <w:snapToGrid w:val="0"/>
            </w:pPr>
            <w:r w:rsidRPr="00B75A8D">
              <w:t>Käibemaksukulu põhivara soetuseks</w:t>
            </w:r>
          </w:p>
        </w:tc>
        <w:tc>
          <w:tcPr>
            <w:tcW w:w="709" w:type="dxa"/>
            <w:tcBorders>
              <w:top w:val="single" w:sz="4" w:space="0" w:color="auto"/>
              <w:bottom w:val="single" w:sz="4" w:space="0" w:color="auto"/>
              <w:right w:val="single" w:sz="4" w:space="0" w:color="auto"/>
            </w:tcBorders>
          </w:tcPr>
          <w:p w14:paraId="1A832BCA"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5A7EB418" w14:textId="713098F2" w:rsidR="003A6DCC" w:rsidRPr="00B75A8D" w:rsidRDefault="00270E8D" w:rsidP="003A6DCC">
            <w:pPr>
              <w:snapToGrid w:val="0"/>
              <w:jc w:val="right"/>
            </w:pPr>
            <w:r>
              <w:t>334</w:t>
            </w:r>
          </w:p>
        </w:tc>
        <w:tc>
          <w:tcPr>
            <w:tcW w:w="1134" w:type="dxa"/>
            <w:tcBorders>
              <w:top w:val="single" w:sz="4" w:space="0" w:color="auto"/>
              <w:left w:val="single" w:sz="4" w:space="0" w:color="auto"/>
              <w:bottom w:val="single" w:sz="4" w:space="0" w:color="auto"/>
              <w:right w:val="single" w:sz="4" w:space="0" w:color="auto"/>
            </w:tcBorders>
          </w:tcPr>
          <w:p w14:paraId="3103B115" w14:textId="768153F4" w:rsidR="003A6DCC" w:rsidRPr="00B75A8D" w:rsidRDefault="003A6DCC" w:rsidP="003A6DCC">
            <w:pPr>
              <w:snapToGrid w:val="0"/>
              <w:jc w:val="right"/>
            </w:pPr>
            <w:r w:rsidRPr="00B75A8D">
              <w:t>876</w:t>
            </w:r>
          </w:p>
        </w:tc>
      </w:tr>
      <w:tr w:rsidR="003A6DCC" w:rsidRPr="00B75A8D" w14:paraId="679F38AB" w14:textId="77777777" w:rsidTr="003A6DCC">
        <w:trPr>
          <w:trHeight w:val="255"/>
        </w:trPr>
        <w:tc>
          <w:tcPr>
            <w:tcW w:w="251" w:type="dxa"/>
            <w:tcBorders>
              <w:top w:val="single" w:sz="4" w:space="0" w:color="auto"/>
              <w:left w:val="single" w:sz="4" w:space="0" w:color="auto"/>
              <w:bottom w:val="single" w:sz="4" w:space="0" w:color="auto"/>
            </w:tcBorders>
            <w:vAlign w:val="bottom"/>
          </w:tcPr>
          <w:p w14:paraId="3A44DBD2" w14:textId="77777777" w:rsidR="003A6DCC" w:rsidRPr="00B75A8D" w:rsidRDefault="003A6DCC" w:rsidP="003A6DCC">
            <w:pPr>
              <w:snapToGrid w:val="0"/>
            </w:pPr>
          </w:p>
        </w:tc>
        <w:tc>
          <w:tcPr>
            <w:tcW w:w="5561" w:type="dxa"/>
            <w:tcBorders>
              <w:top w:val="single" w:sz="4" w:space="0" w:color="auto"/>
              <w:bottom w:val="single" w:sz="4" w:space="0" w:color="auto"/>
              <w:right w:val="single" w:sz="4" w:space="0" w:color="auto"/>
            </w:tcBorders>
            <w:vAlign w:val="bottom"/>
          </w:tcPr>
          <w:p w14:paraId="7EB1D18A" w14:textId="77777777" w:rsidR="003A6DCC" w:rsidRPr="00B75A8D" w:rsidRDefault="003A6DCC" w:rsidP="003A6DCC">
            <w:pPr>
              <w:snapToGrid w:val="0"/>
            </w:pPr>
            <w:r w:rsidRPr="00B75A8D">
              <w:t>Saadud sihtfinantseerimine põhivara soetuseks</w:t>
            </w:r>
          </w:p>
        </w:tc>
        <w:tc>
          <w:tcPr>
            <w:tcW w:w="709" w:type="dxa"/>
            <w:tcBorders>
              <w:top w:val="single" w:sz="4" w:space="0" w:color="auto"/>
              <w:bottom w:val="single" w:sz="4" w:space="0" w:color="auto"/>
              <w:right w:val="single" w:sz="4" w:space="0" w:color="auto"/>
            </w:tcBorders>
          </w:tcPr>
          <w:p w14:paraId="06C09B90"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49778ECE" w14:textId="1D4401D4" w:rsidR="003A6DCC" w:rsidRPr="00B75A8D" w:rsidRDefault="00270E8D" w:rsidP="003A6DCC">
            <w:pPr>
              <w:snapToGrid w:val="0"/>
              <w:jc w:val="right"/>
            </w:pPr>
            <w:r>
              <w:t>-1 267</w:t>
            </w:r>
          </w:p>
        </w:tc>
        <w:tc>
          <w:tcPr>
            <w:tcW w:w="1134" w:type="dxa"/>
            <w:tcBorders>
              <w:top w:val="single" w:sz="4" w:space="0" w:color="auto"/>
              <w:left w:val="single" w:sz="4" w:space="0" w:color="auto"/>
              <w:bottom w:val="single" w:sz="4" w:space="0" w:color="auto"/>
              <w:right w:val="single" w:sz="4" w:space="0" w:color="auto"/>
            </w:tcBorders>
          </w:tcPr>
          <w:p w14:paraId="0FC3BE2A" w14:textId="49CFF1AE" w:rsidR="003A6DCC" w:rsidRPr="00B75A8D" w:rsidRDefault="003A6DCC" w:rsidP="003A6DCC">
            <w:pPr>
              <w:snapToGrid w:val="0"/>
              <w:jc w:val="right"/>
            </w:pPr>
            <w:r w:rsidRPr="00B75A8D">
              <w:t>-5 336</w:t>
            </w:r>
          </w:p>
        </w:tc>
      </w:tr>
      <w:tr w:rsidR="003A6DCC" w:rsidRPr="00B75A8D" w14:paraId="45E46EB1" w14:textId="77777777" w:rsidTr="003A6DCC">
        <w:trPr>
          <w:trHeight w:val="255"/>
        </w:trPr>
        <w:tc>
          <w:tcPr>
            <w:tcW w:w="251" w:type="dxa"/>
            <w:tcBorders>
              <w:top w:val="single" w:sz="4" w:space="0" w:color="auto"/>
              <w:left w:val="single" w:sz="4" w:space="0" w:color="auto"/>
              <w:bottom w:val="single" w:sz="4" w:space="0" w:color="auto"/>
            </w:tcBorders>
            <w:vAlign w:val="bottom"/>
          </w:tcPr>
          <w:p w14:paraId="624DE06B" w14:textId="77777777" w:rsidR="003A6DCC" w:rsidRPr="00B75A8D" w:rsidRDefault="003A6DCC" w:rsidP="003A6DCC">
            <w:pPr>
              <w:snapToGrid w:val="0"/>
            </w:pPr>
          </w:p>
        </w:tc>
        <w:tc>
          <w:tcPr>
            <w:tcW w:w="5561" w:type="dxa"/>
            <w:tcBorders>
              <w:top w:val="single" w:sz="4" w:space="0" w:color="auto"/>
              <w:bottom w:val="single" w:sz="4" w:space="0" w:color="auto"/>
              <w:right w:val="single" w:sz="4" w:space="0" w:color="auto"/>
            </w:tcBorders>
            <w:vAlign w:val="bottom"/>
          </w:tcPr>
          <w:p w14:paraId="60A76314" w14:textId="77777777" w:rsidR="003A6DCC" w:rsidRPr="00B75A8D" w:rsidRDefault="003A6DCC" w:rsidP="003A6DCC">
            <w:pPr>
              <w:snapToGrid w:val="0"/>
            </w:pPr>
            <w:r w:rsidRPr="00B75A8D">
              <w:t>Kasum/kahjum põhivara müügist ja mahakandmisest</w:t>
            </w:r>
          </w:p>
        </w:tc>
        <w:tc>
          <w:tcPr>
            <w:tcW w:w="709" w:type="dxa"/>
            <w:tcBorders>
              <w:top w:val="single" w:sz="4" w:space="0" w:color="auto"/>
              <w:bottom w:val="single" w:sz="4" w:space="0" w:color="auto"/>
              <w:right w:val="single" w:sz="4" w:space="0" w:color="auto"/>
            </w:tcBorders>
          </w:tcPr>
          <w:p w14:paraId="1090D9EC"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5CA28DCB" w14:textId="757E72A2" w:rsidR="003A6DCC" w:rsidRPr="00B75A8D" w:rsidRDefault="00270E8D" w:rsidP="003A6DCC">
            <w:pPr>
              <w:snapToGrid w:val="0"/>
              <w:jc w:val="right"/>
            </w:pPr>
            <w:r>
              <w:t>-189</w:t>
            </w:r>
          </w:p>
        </w:tc>
        <w:tc>
          <w:tcPr>
            <w:tcW w:w="1134" w:type="dxa"/>
            <w:tcBorders>
              <w:top w:val="single" w:sz="4" w:space="0" w:color="auto"/>
              <w:left w:val="single" w:sz="4" w:space="0" w:color="auto"/>
              <w:bottom w:val="single" w:sz="4" w:space="0" w:color="auto"/>
              <w:right w:val="single" w:sz="4" w:space="0" w:color="auto"/>
            </w:tcBorders>
          </w:tcPr>
          <w:p w14:paraId="684C36E2" w14:textId="0AAE5293" w:rsidR="003A6DCC" w:rsidRPr="00B75A8D" w:rsidRDefault="003A6DCC" w:rsidP="003A6DCC">
            <w:pPr>
              <w:snapToGrid w:val="0"/>
              <w:jc w:val="right"/>
            </w:pPr>
            <w:r w:rsidRPr="00B75A8D">
              <w:t>-304</w:t>
            </w:r>
          </w:p>
        </w:tc>
      </w:tr>
      <w:tr w:rsidR="003A6DCC" w:rsidRPr="00B75A8D" w14:paraId="09B0EAD8" w14:textId="77777777" w:rsidTr="003A6DCC">
        <w:trPr>
          <w:trHeight w:val="255"/>
        </w:trPr>
        <w:tc>
          <w:tcPr>
            <w:tcW w:w="251" w:type="dxa"/>
            <w:tcBorders>
              <w:top w:val="single" w:sz="4" w:space="0" w:color="auto"/>
              <w:left w:val="single" w:sz="4" w:space="0" w:color="auto"/>
              <w:bottom w:val="single" w:sz="4" w:space="0" w:color="auto"/>
            </w:tcBorders>
            <w:vAlign w:val="bottom"/>
          </w:tcPr>
          <w:p w14:paraId="04F592E0" w14:textId="77777777" w:rsidR="003A6DCC" w:rsidRPr="00B75A8D" w:rsidRDefault="003A6DCC" w:rsidP="003A6DCC">
            <w:pPr>
              <w:snapToGrid w:val="0"/>
            </w:pPr>
          </w:p>
        </w:tc>
        <w:tc>
          <w:tcPr>
            <w:tcW w:w="5561" w:type="dxa"/>
            <w:tcBorders>
              <w:top w:val="single" w:sz="4" w:space="0" w:color="auto"/>
              <w:bottom w:val="single" w:sz="4" w:space="0" w:color="auto"/>
              <w:right w:val="single" w:sz="4" w:space="0" w:color="auto"/>
            </w:tcBorders>
            <w:vAlign w:val="bottom"/>
          </w:tcPr>
          <w:p w14:paraId="5C1041BD" w14:textId="77777777" w:rsidR="003A6DCC" w:rsidRPr="00B75A8D" w:rsidRDefault="003A6DCC" w:rsidP="003A6DCC">
            <w:pPr>
              <w:snapToGrid w:val="0"/>
            </w:pPr>
          </w:p>
        </w:tc>
        <w:tc>
          <w:tcPr>
            <w:tcW w:w="709" w:type="dxa"/>
            <w:tcBorders>
              <w:top w:val="single" w:sz="4" w:space="0" w:color="auto"/>
              <w:bottom w:val="single" w:sz="4" w:space="0" w:color="auto"/>
              <w:right w:val="single" w:sz="4" w:space="0" w:color="auto"/>
            </w:tcBorders>
          </w:tcPr>
          <w:p w14:paraId="76B6C97F"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59233786"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5C6F4B91" w14:textId="63268E05" w:rsidR="003A6DCC" w:rsidRPr="00B75A8D" w:rsidRDefault="003A6DCC" w:rsidP="003A6DCC">
            <w:pPr>
              <w:snapToGrid w:val="0"/>
              <w:jc w:val="right"/>
            </w:pPr>
          </w:p>
        </w:tc>
      </w:tr>
      <w:tr w:rsidR="003A6DCC" w:rsidRPr="00B75A8D" w14:paraId="54AFDE1A"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632E23FA" w14:textId="77777777" w:rsidR="003A6DCC" w:rsidRPr="00B75A8D" w:rsidRDefault="003A6DCC" w:rsidP="003A6DCC">
            <w:pPr>
              <w:snapToGrid w:val="0"/>
              <w:rPr>
                <w:b/>
                <w:bCs/>
              </w:rPr>
            </w:pPr>
            <w:r w:rsidRPr="00B75A8D">
              <w:rPr>
                <w:b/>
                <w:bCs/>
              </w:rPr>
              <w:t>Korrigeeritud tegevustulem</w:t>
            </w:r>
          </w:p>
        </w:tc>
        <w:tc>
          <w:tcPr>
            <w:tcW w:w="709" w:type="dxa"/>
            <w:tcBorders>
              <w:top w:val="single" w:sz="4" w:space="0" w:color="auto"/>
              <w:left w:val="single" w:sz="4" w:space="0" w:color="auto"/>
              <w:bottom w:val="single" w:sz="4" w:space="0" w:color="auto"/>
              <w:right w:val="single" w:sz="4" w:space="0" w:color="auto"/>
            </w:tcBorders>
          </w:tcPr>
          <w:p w14:paraId="7C2720E8"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520404EC" w14:textId="1AEDBD60" w:rsidR="003A6DCC" w:rsidRPr="00B75A8D" w:rsidRDefault="00270E8D" w:rsidP="003A6DCC">
            <w:pPr>
              <w:snapToGrid w:val="0"/>
              <w:jc w:val="right"/>
              <w:rPr>
                <w:b/>
                <w:bCs/>
              </w:rPr>
            </w:pPr>
            <w:r>
              <w:rPr>
                <w:b/>
                <w:bCs/>
              </w:rPr>
              <w:t>2 181</w:t>
            </w:r>
          </w:p>
        </w:tc>
        <w:tc>
          <w:tcPr>
            <w:tcW w:w="1134" w:type="dxa"/>
            <w:tcBorders>
              <w:top w:val="single" w:sz="4" w:space="0" w:color="auto"/>
              <w:left w:val="single" w:sz="4" w:space="0" w:color="auto"/>
              <w:bottom w:val="single" w:sz="4" w:space="0" w:color="auto"/>
              <w:right w:val="single" w:sz="4" w:space="0" w:color="auto"/>
            </w:tcBorders>
          </w:tcPr>
          <w:p w14:paraId="5DDD6E4C" w14:textId="02DF0123" w:rsidR="003A6DCC" w:rsidRPr="00B75A8D" w:rsidRDefault="003A6DCC" w:rsidP="003A6DCC">
            <w:pPr>
              <w:snapToGrid w:val="0"/>
              <w:jc w:val="right"/>
              <w:rPr>
                <w:b/>
                <w:bCs/>
              </w:rPr>
            </w:pPr>
            <w:r w:rsidRPr="00B75A8D">
              <w:rPr>
                <w:b/>
                <w:bCs/>
              </w:rPr>
              <w:t>1 583</w:t>
            </w:r>
          </w:p>
        </w:tc>
      </w:tr>
      <w:tr w:rsidR="003A6DCC" w:rsidRPr="00B75A8D" w14:paraId="7C642531"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279F0106" w14:textId="77777777" w:rsidR="003A6DCC" w:rsidRPr="00B75A8D" w:rsidRDefault="003A6DCC" w:rsidP="003A6DCC">
            <w:pPr>
              <w:snapToGrid w:val="0"/>
              <w:rPr>
                <w:b/>
                <w:bCs/>
              </w:rPr>
            </w:pPr>
          </w:p>
        </w:tc>
        <w:tc>
          <w:tcPr>
            <w:tcW w:w="709" w:type="dxa"/>
            <w:tcBorders>
              <w:top w:val="single" w:sz="4" w:space="0" w:color="auto"/>
              <w:left w:val="single" w:sz="4" w:space="0" w:color="auto"/>
              <w:bottom w:val="single" w:sz="4" w:space="0" w:color="auto"/>
              <w:right w:val="single" w:sz="4" w:space="0" w:color="auto"/>
            </w:tcBorders>
          </w:tcPr>
          <w:p w14:paraId="19F6F9BB"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7F950DE9"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4F332499" w14:textId="77777777" w:rsidR="003A6DCC" w:rsidRPr="00B75A8D" w:rsidRDefault="003A6DCC" w:rsidP="003A6DCC">
            <w:pPr>
              <w:snapToGrid w:val="0"/>
              <w:jc w:val="right"/>
              <w:rPr>
                <w:b/>
                <w:bCs/>
              </w:rPr>
            </w:pPr>
          </w:p>
        </w:tc>
      </w:tr>
      <w:tr w:rsidR="003A6DCC" w:rsidRPr="00B75A8D" w14:paraId="1F2D6FBC"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79E87BE9" w14:textId="77777777" w:rsidR="003A6DCC" w:rsidRPr="00B75A8D" w:rsidRDefault="003A6DCC" w:rsidP="003A6DCC">
            <w:pPr>
              <w:snapToGrid w:val="0"/>
            </w:pPr>
            <w:r w:rsidRPr="00B75A8D">
              <w:t>Põhitegevusega seotud käibevarade netomuutus</w:t>
            </w:r>
          </w:p>
        </w:tc>
        <w:tc>
          <w:tcPr>
            <w:tcW w:w="709" w:type="dxa"/>
            <w:tcBorders>
              <w:top w:val="single" w:sz="4" w:space="0" w:color="auto"/>
              <w:left w:val="single" w:sz="4" w:space="0" w:color="auto"/>
              <w:bottom w:val="single" w:sz="4" w:space="0" w:color="auto"/>
              <w:right w:val="single" w:sz="4" w:space="0" w:color="auto"/>
            </w:tcBorders>
          </w:tcPr>
          <w:p w14:paraId="66E68C22"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01C38FA7" w14:textId="29950142" w:rsidR="003A6DCC" w:rsidRPr="00B75A8D" w:rsidRDefault="00270E8D" w:rsidP="003A6DCC">
            <w:pPr>
              <w:snapToGrid w:val="0"/>
              <w:jc w:val="right"/>
            </w:pPr>
            <w:r>
              <w:t>64</w:t>
            </w:r>
          </w:p>
        </w:tc>
        <w:tc>
          <w:tcPr>
            <w:tcW w:w="1134" w:type="dxa"/>
            <w:tcBorders>
              <w:top w:val="single" w:sz="4" w:space="0" w:color="auto"/>
              <w:left w:val="single" w:sz="4" w:space="0" w:color="auto"/>
              <w:bottom w:val="single" w:sz="4" w:space="0" w:color="auto"/>
              <w:right w:val="single" w:sz="4" w:space="0" w:color="auto"/>
            </w:tcBorders>
          </w:tcPr>
          <w:p w14:paraId="14C5FFDF" w14:textId="403B570F" w:rsidR="003A6DCC" w:rsidRPr="00B75A8D" w:rsidRDefault="003A6DCC" w:rsidP="003A6DCC">
            <w:pPr>
              <w:snapToGrid w:val="0"/>
              <w:jc w:val="right"/>
            </w:pPr>
            <w:r w:rsidRPr="00B75A8D">
              <w:t>-423</w:t>
            </w:r>
          </w:p>
        </w:tc>
      </w:tr>
      <w:tr w:rsidR="003A6DCC" w:rsidRPr="00B75A8D" w14:paraId="0FE958F9"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2D244355" w14:textId="77777777" w:rsidR="003A6DCC" w:rsidRPr="00B75A8D" w:rsidRDefault="003A6DCC" w:rsidP="003A6DCC">
            <w:pPr>
              <w:snapToGrid w:val="0"/>
            </w:pPr>
            <w:r w:rsidRPr="00B75A8D">
              <w:t>Põhitegevusega seotud kohustiste ja ettemaksete muutus</w:t>
            </w:r>
          </w:p>
        </w:tc>
        <w:tc>
          <w:tcPr>
            <w:tcW w:w="709" w:type="dxa"/>
            <w:tcBorders>
              <w:top w:val="single" w:sz="4" w:space="0" w:color="auto"/>
              <w:left w:val="single" w:sz="4" w:space="0" w:color="auto"/>
              <w:bottom w:val="single" w:sz="4" w:space="0" w:color="auto"/>
              <w:right w:val="single" w:sz="4" w:space="0" w:color="auto"/>
            </w:tcBorders>
          </w:tcPr>
          <w:p w14:paraId="6337EB05"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04DD5D7E" w14:textId="65DE22AA" w:rsidR="003A6DCC" w:rsidRPr="00B75A8D" w:rsidRDefault="006C55B6" w:rsidP="003A6DCC">
            <w:pPr>
              <w:snapToGrid w:val="0"/>
              <w:jc w:val="right"/>
            </w:pPr>
            <w:r>
              <w:t>2</w:t>
            </w:r>
            <w:r w:rsidR="00806BDF">
              <w:t>37</w:t>
            </w:r>
          </w:p>
        </w:tc>
        <w:tc>
          <w:tcPr>
            <w:tcW w:w="1134" w:type="dxa"/>
            <w:tcBorders>
              <w:top w:val="single" w:sz="4" w:space="0" w:color="auto"/>
              <w:left w:val="single" w:sz="4" w:space="0" w:color="auto"/>
              <w:bottom w:val="single" w:sz="4" w:space="0" w:color="auto"/>
              <w:right w:val="single" w:sz="4" w:space="0" w:color="auto"/>
            </w:tcBorders>
          </w:tcPr>
          <w:p w14:paraId="14E97D99" w14:textId="3F87AEE5" w:rsidR="003A6DCC" w:rsidRPr="00B75A8D" w:rsidRDefault="003A6DCC" w:rsidP="003A6DCC">
            <w:pPr>
              <w:snapToGrid w:val="0"/>
              <w:jc w:val="right"/>
            </w:pPr>
            <w:r w:rsidRPr="00B75A8D">
              <w:t>492</w:t>
            </w:r>
          </w:p>
        </w:tc>
      </w:tr>
      <w:tr w:rsidR="003A6DCC" w:rsidRPr="00B75A8D" w14:paraId="53B94EB2"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06070095" w14:textId="77777777" w:rsidR="003A6DCC" w:rsidRPr="00B75A8D" w:rsidRDefault="003A6DCC" w:rsidP="003A6DCC">
            <w:pPr>
              <w:snapToGrid w:val="0"/>
            </w:pPr>
          </w:p>
        </w:tc>
        <w:tc>
          <w:tcPr>
            <w:tcW w:w="709" w:type="dxa"/>
            <w:tcBorders>
              <w:top w:val="single" w:sz="4" w:space="0" w:color="auto"/>
              <w:left w:val="single" w:sz="4" w:space="0" w:color="auto"/>
              <w:bottom w:val="single" w:sz="4" w:space="0" w:color="auto"/>
              <w:right w:val="single" w:sz="4" w:space="0" w:color="auto"/>
            </w:tcBorders>
          </w:tcPr>
          <w:p w14:paraId="55AE097A"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467B2210"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50B670CB" w14:textId="77777777" w:rsidR="003A6DCC" w:rsidRPr="00B75A8D" w:rsidRDefault="003A6DCC" w:rsidP="003A6DCC">
            <w:pPr>
              <w:snapToGrid w:val="0"/>
              <w:jc w:val="right"/>
            </w:pPr>
          </w:p>
        </w:tc>
      </w:tr>
      <w:tr w:rsidR="003A6DCC" w:rsidRPr="00B75A8D" w14:paraId="71DDC5EC"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070CE978" w14:textId="77777777" w:rsidR="003A6DCC" w:rsidRPr="00B75A8D" w:rsidRDefault="003A6DCC" w:rsidP="003A6DCC">
            <w:pPr>
              <w:snapToGrid w:val="0"/>
              <w:rPr>
                <w:b/>
                <w:bCs/>
              </w:rPr>
            </w:pPr>
            <w:r w:rsidRPr="00B75A8D">
              <w:rPr>
                <w:b/>
                <w:bCs/>
              </w:rPr>
              <w:t>Kokku rahavood põhitegevusest</w:t>
            </w:r>
          </w:p>
        </w:tc>
        <w:tc>
          <w:tcPr>
            <w:tcW w:w="709" w:type="dxa"/>
            <w:tcBorders>
              <w:top w:val="single" w:sz="4" w:space="0" w:color="auto"/>
              <w:left w:val="single" w:sz="4" w:space="0" w:color="auto"/>
              <w:bottom w:val="single" w:sz="4" w:space="0" w:color="auto"/>
              <w:right w:val="single" w:sz="4" w:space="0" w:color="auto"/>
            </w:tcBorders>
          </w:tcPr>
          <w:p w14:paraId="15655C2A"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4F2AB4D7" w14:textId="26B32553" w:rsidR="003A6DCC" w:rsidRPr="00B75A8D" w:rsidRDefault="00270E8D" w:rsidP="003A6DCC">
            <w:pPr>
              <w:snapToGrid w:val="0"/>
              <w:jc w:val="right"/>
              <w:rPr>
                <w:b/>
              </w:rPr>
            </w:pPr>
            <w:r>
              <w:rPr>
                <w:b/>
              </w:rPr>
              <w:t xml:space="preserve">2 </w:t>
            </w:r>
            <w:r w:rsidR="00806BDF">
              <w:rPr>
                <w:b/>
              </w:rPr>
              <w:t>482</w:t>
            </w:r>
          </w:p>
        </w:tc>
        <w:tc>
          <w:tcPr>
            <w:tcW w:w="1134" w:type="dxa"/>
            <w:tcBorders>
              <w:top w:val="single" w:sz="4" w:space="0" w:color="auto"/>
              <w:left w:val="single" w:sz="4" w:space="0" w:color="auto"/>
              <w:bottom w:val="single" w:sz="4" w:space="0" w:color="auto"/>
              <w:right w:val="single" w:sz="4" w:space="0" w:color="auto"/>
            </w:tcBorders>
          </w:tcPr>
          <w:p w14:paraId="0657C98C" w14:textId="534D6CDE" w:rsidR="003A6DCC" w:rsidRPr="00B75A8D" w:rsidRDefault="003A6DCC" w:rsidP="003A6DCC">
            <w:pPr>
              <w:snapToGrid w:val="0"/>
              <w:jc w:val="right"/>
              <w:rPr>
                <w:b/>
              </w:rPr>
            </w:pPr>
            <w:r w:rsidRPr="00B75A8D">
              <w:rPr>
                <w:b/>
              </w:rPr>
              <w:t>1 652</w:t>
            </w:r>
          </w:p>
        </w:tc>
      </w:tr>
      <w:tr w:rsidR="003A6DCC" w:rsidRPr="00B75A8D" w14:paraId="129814F7" w14:textId="77777777" w:rsidTr="003A6DCC">
        <w:trPr>
          <w:trHeight w:val="255"/>
        </w:trPr>
        <w:tc>
          <w:tcPr>
            <w:tcW w:w="251" w:type="dxa"/>
            <w:tcBorders>
              <w:top w:val="single" w:sz="4" w:space="0" w:color="auto"/>
              <w:left w:val="single" w:sz="4" w:space="0" w:color="auto"/>
              <w:bottom w:val="single" w:sz="4" w:space="0" w:color="auto"/>
            </w:tcBorders>
            <w:vAlign w:val="bottom"/>
          </w:tcPr>
          <w:p w14:paraId="63FEEB1D" w14:textId="77777777" w:rsidR="003A6DCC" w:rsidRPr="00B75A8D" w:rsidRDefault="003A6DCC" w:rsidP="003A6DCC">
            <w:pPr>
              <w:snapToGrid w:val="0"/>
              <w:rPr>
                <w:b/>
                <w:bCs/>
              </w:rPr>
            </w:pPr>
          </w:p>
        </w:tc>
        <w:tc>
          <w:tcPr>
            <w:tcW w:w="5561" w:type="dxa"/>
            <w:tcBorders>
              <w:top w:val="single" w:sz="4" w:space="0" w:color="auto"/>
              <w:bottom w:val="single" w:sz="4" w:space="0" w:color="auto"/>
              <w:right w:val="single" w:sz="4" w:space="0" w:color="auto"/>
            </w:tcBorders>
            <w:vAlign w:val="bottom"/>
          </w:tcPr>
          <w:p w14:paraId="458EA574" w14:textId="77777777" w:rsidR="003A6DCC" w:rsidRPr="00B75A8D" w:rsidRDefault="003A6DCC" w:rsidP="003A6DCC">
            <w:pPr>
              <w:snapToGrid w:val="0"/>
            </w:pPr>
          </w:p>
        </w:tc>
        <w:tc>
          <w:tcPr>
            <w:tcW w:w="709" w:type="dxa"/>
            <w:tcBorders>
              <w:top w:val="single" w:sz="4" w:space="0" w:color="auto"/>
              <w:bottom w:val="single" w:sz="4" w:space="0" w:color="auto"/>
              <w:right w:val="single" w:sz="4" w:space="0" w:color="auto"/>
            </w:tcBorders>
          </w:tcPr>
          <w:p w14:paraId="0C6E3EE4"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375F1434"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13EE153" w14:textId="70DBB296" w:rsidR="003A6DCC" w:rsidRPr="00B75A8D" w:rsidRDefault="003A6DCC" w:rsidP="003A6DCC">
            <w:pPr>
              <w:snapToGrid w:val="0"/>
              <w:jc w:val="right"/>
            </w:pPr>
          </w:p>
        </w:tc>
      </w:tr>
      <w:tr w:rsidR="003A6DCC" w:rsidRPr="00B75A8D" w14:paraId="6A8CC9D9"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6F6915CE" w14:textId="77777777" w:rsidR="003A6DCC" w:rsidRPr="00B75A8D" w:rsidRDefault="003A6DCC" w:rsidP="003A6DCC">
            <w:pPr>
              <w:snapToGrid w:val="0"/>
              <w:rPr>
                <w:b/>
                <w:bCs/>
              </w:rPr>
            </w:pPr>
            <w:r w:rsidRPr="00B75A8D">
              <w:rPr>
                <w:b/>
                <w:bCs/>
              </w:rPr>
              <w:t>Rahavood investeerimistegevusest</w:t>
            </w:r>
          </w:p>
        </w:tc>
        <w:tc>
          <w:tcPr>
            <w:tcW w:w="709" w:type="dxa"/>
            <w:tcBorders>
              <w:top w:val="single" w:sz="4" w:space="0" w:color="auto"/>
              <w:left w:val="single" w:sz="4" w:space="0" w:color="auto"/>
              <w:bottom w:val="single" w:sz="4" w:space="0" w:color="auto"/>
              <w:right w:val="single" w:sz="4" w:space="0" w:color="auto"/>
            </w:tcBorders>
          </w:tcPr>
          <w:p w14:paraId="2D766404" w14:textId="5DF03A70"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7835B009" w14:textId="7E469F23" w:rsidR="003A6DCC" w:rsidRPr="00B75A8D" w:rsidRDefault="00270E8D" w:rsidP="003A6DCC">
            <w:pPr>
              <w:snapToGrid w:val="0"/>
              <w:jc w:val="right"/>
              <w:rPr>
                <w:b/>
                <w:bCs/>
              </w:rPr>
            </w:pPr>
            <w:r>
              <w:rPr>
                <w:b/>
                <w:bCs/>
              </w:rPr>
              <w:t xml:space="preserve">-2 </w:t>
            </w:r>
            <w:r w:rsidR="006C55B6">
              <w:rPr>
                <w:b/>
                <w:bCs/>
              </w:rPr>
              <w:t>436</w:t>
            </w:r>
          </w:p>
        </w:tc>
        <w:tc>
          <w:tcPr>
            <w:tcW w:w="1134" w:type="dxa"/>
            <w:tcBorders>
              <w:top w:val="single" w:sz="4" w:space="0" w:color="auto"/>
              <w:left w:val="single" w:sz="4" w:space="0" w:color="auto"/>
              <w:bottom w:val="single" w:sz="4" w:space="0" w:color="auto"/>
              <w:right w:val="single" w:sz="4" w:space="0" w:color="auto"/>
            </w:tcBorders>
          </w:tcPr>
          <w:p w14:paraId="1623C55F" w14:textId="5C566D25" w:rsidR="003A6DCC" w:rsidRPr="00B75A8D" w:rsidRDefault="003A6DCC" w:rsidP="003A6DCC">
            <w:pPr>
              <w:snapToGrid w:val="0"/>
              <w:jc w:val="right"/>
              <w:rPr>
                <w:b/>
                <w:bCs/>
              </w:rPr>
            </w:pPr>
            <w:r w:rsidRPr="00B75A8D">
              <w:rPr>
                <w:b/>
                <w:bCs/>
              </w:rPr>
              <w:t>-5 705</w:t>
            </w:r>
          </w:p>
        </w:tc>
      </w:tr>
      <w:tr w:rsidR="003A6DCC" w:rsidRPr="00B75A8D" w14:paraId="342EF58E" w14:textId="77777777" w:rsidTr="003A6DCC">
        <w:trPr>
          <w:trHeight w:val="255"/>
        </w:trPr>
        <w:tc>
          <w:tcPr>
            <w:tcW w:w="251" w:type="dxa"/>
            <w:tcBorders>
              <w:top w:val="single" w:sz="4" w:space="0" w:color="auto"/>
              <w:left w:val="single" w:sz="4" w:space="0" w:color="auto"/>
              <w:bottom w:val="single" w:sz="4" w:space="0" w:color="auto"/>
            </w:tcBorders>
            <w:vAlign w:val="bottom"/>
          </w:tcPr>
          <w:p w14:paraId="36288910"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4C1EEE9F" w14:textId="77777777" w:rsidR="003A6DCC" w:rsidRPr="00B75A8D" w:rsidRDefault="003A6DCC" w:rsidP="003A6DCC">
            <w:pPr>
              <w:snapToGrid w:val="0"/>
            </w:pPr>
            <w:r w:rsidRPr="00B75A8D">
              <w:t>Materiaalse põhivara (sh kinnisvarainv.) soetus</w:t>
            </w:r>
          </w:p>
        </w:tc>
        <w:tc>
          <w:tcPr>
            <w:tcW w:w="709" w:type="dxa"/>
            <w:tcBorders>
              <w:top w:val="single" w:sz="4" w:space="0" w:color="auto"/>
              <w:bottom w:val="single" w:sz="4" w:space="0" w:color="auto"/>
              <w:right w:val="single" w:sz="4" w:space="0" w:color="auto"/>
            </w:tcBorders>
          </w:tcPr>
          <w:p w14:paraId="59B5325C" w14:textId="3D52115D" w:rsidR="003A6DCC" w:rsidRPr="00B75A8D" w:rsidRDefault="003A6DCC" w:rsidP="003A6DCC">
            <w:pPr>
              <w:snapToGrid w:val="0"/>
              <w:jc w:val="right"/>
            </w:pPr>
            <w:r w:rsidRPr="00B75A8D">
              <w:t>6</w:t>
            </w:r>
          </w:p>
        </w:tc>
        <w:tc>
          <w:tcPr>
            <w:tcW w:w="1134" w:type="dxa"/>
            <w:tcBorders>
              <w:top w:val="single" w:sz="4" w:space="0" w:color="auto"/>
              <w:bottom w:val="single" w:sz="4" w:space="0" w:color="auto"/>
              <w:right w:val="single" w:sz="4" w:space="0" w:color="auto"/>
            </w:tcBorders>
          </w:tcPr>
          <w:p w14:paraId="3B07640C" w14:textId="390713C4" w:rsidR="003A6DCC" w:rsidRPr="00B75A8D" w:rsidRDefault="00270E8D" w:rsidP="003A6DCC">
            <w:pPr>
              <w:snapToGrid w:val="0"/>
              <w:jc w:val="right"/>
            </w:pPr>
            <w:r>
              <w:t>-</w:t>
            </w:r>
            <w:r w:rsidR="006C55B6">
              <w:t>3</w:t>
            </w:r>
            <w:r>
              <w:t xml:space="preserve"> </w:t>
            </w:r>
            <w:r w:rsidR="006C55B6">
              <w:t>126</w:t>
            </w:r>
          </w:p>
        </w:tc>
        <w:tc>
          <w:tcPr>
            <w:tcW w:w="1134" w:type="dxa"/>
            <w:tcBorders>
              <w:top w:val="single" w:sz="4" w:space="0" w:color="auto"/>
              <w:left w:val="single" w:sz="4" w:space="0" w:color="auto"/>
              <w:bottom w:val="single" w:sz="4" w:space="0" w:color="auto"/>
              <w:right w:val="single" w:sz="4" w:space="0" w:color="auto"/>
            </w:tcBorders>
          </w:tcPr>
          <w:p w14:paraId="7923BD46" w14:textId="75578E9F" w:rsidR="003A6DCC" w:rsidRPr="00B75A8D" w:rsidRDefault="003A6DCC" w:rsidP="003A6DCC">
            <w:pPr>
              <w:snapToGrid w:val="0"/>
              <w:jc w:val="right"/>
            </w:pPr>
            <w:r w:rsidRPr="00B75A8D">
              <w:t>-7 466</w:t>
            </w:r>
          </w:p>
        </w:tc>
      </w:tr>
      <w:tr w:rsidR="003A6DCC" w:rsidRPr="00B75A8D" w14:paraId="5CA60D31" w14:textId="77777777" w:rsidTr="003A6DCC">
        <w:trPr>
          <w:trHeight w:val="255"/>
        </w:trPr>
        <w:tc>
          <w:tcPr>
            <w:tcW w:w="251" w:type="dxa"/>
            <w:tcBorders>
              <w:top w:val="single" w:sz="4" w:space="0" w:color="auto"/>
              <w:left w:val="single" w:sz="4" w:space="0" w:color="auto"/>
              <w:bottom w:val="single" w:sz="4" w:space="0" w:color="auto"/>
            </w:tcBorders>
            <w:vAlign w:val="bottom"/>
          </w:tcPr>
          <w:p w14:paraId="088F1132"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73935F03" w14:textId="77777777" w:rsidR="003A6DCC" w:rsidRPr="00B75A8D" w:rsidRDefault="003A6DCC" w:rsidP="003A6DCC">
            <w:pPr>
              <w:snapToGrid w:val="0"/>
            </w:pPr>
            <w:r w:rsidRPr="00B75A8D">
              <w:t>Materiaalse põhivara müük</w:t>
            </w:r>
          </w:p>
        </w:tc>
        <w:tc>
          <w:tcPr>
            <w:tcW w:w="709" w:type="dxa"/>
            <w:tcBorders>
              <w:top w:val="single" w:sz="4" w:space="0" w:color="auto"/>
              <w:bottom w:val="single" w:sz="4" w:space="0" w:color="auto"/>
              <w:right w:val="single" w:sz="4" w:space="0" w:color="auto"/>
            </w:tcBorders>
          </w:tcPr>
          <w:p w14:paraId="77B0EA9A" w14:textId="78B42093" w:rsidR="003A6DCC" w:rsidRPr="00B75A8D" w:rsidRDefault="003A6DCC" w:rsidP="003A6DCC">
            <w:pPr>
              <w:snapToGrid w:val="0"/>
              <w:jc w:val="right"/>
            </w:pPr>
            <w:r w:rsidRPr="00B75A8D">
              <w:t>6</w:t>
            </w:r>
          </w:p>
        </w:tc>
        <w:tc>
          <w:tcPr>
            <w:tcW w:w="1134" w:type="dxa"/>
            <w:tcBorders>
              <w:top w:val="single" w:sz="4" w:space="0" w:color="auto"/>
              <w:bottom w:val="single" w:sz="4" w:space="0" w:color="auto"/>
              <w:right w:val="single" w:sz="4" w:space="0" w:color="auto"/>
            </w:tcBorders>
          </w:tcPr>
          <w:p w14:paraId="02706D73" w14:textId="04A999B9" w:rsidR="003A6DCC" w:rsidRPr="00B75A8D" w:rsidRDefault="00270E8D" w:rsidP="003A6DCC">
            <w:pPr>
              <w:snapToGrid w:val="0"/>
              <w:jc w:val="right"/>
            </w:pPr>
            <w:r>
              <w:t>206</w:t>
            </w:r>
          </w:p>
        </w:tc>
        <w:tc>
          <w:tcPr>
            <w:tcW w:w="1134" w:type="dxa"/>
            <w:tcBorders>
              <w:top w:val="single" w:sz="4" w:space="0" w:color="auto"/>
              <w:left w:val="single" w:sz="4" w:space="0" w:color="auto"/>
              <w:bottom w:val="single" w:sz="4" w:space="0" w:color="auto"/>
              <w:right w:val="single" w:sz="4" w:space="0" w:color="auto"/>
            </w:tcBorders>
          </w:tcPr>
          <w:p w14:paraId="6FCB9E14" w14:textId="2595E49F" w:rsidR="003A6DCC" w:rsidRPr="00B75A8D" w:rsidRDefault="003A6DCC" w:rsidP="003A6DCC">
            <w:pPr>
              <w:snapToGrid w:val="0"/>
              <w:jc w:val="right"/>
            </w:pPr>
            <w:r w:rsidRPr="00B75A8D">
              <w:t>456</w:t>
            </w:r>
          </w:p>
        </w:tc>
      </w:tr>
      <w:tr w:rsidR="003A6DCC" w:rsidRPr="00B75A8D" w14:paraId="3ACB078F" w14:textId="77777777" w:rsidTr="003A6DCC">
        <w:trPr>
          <w:trHeight w:val="255"/>
        </w:trPr>
        <w:tc>
          <w:tcPr>
            <w:tcW w:w="251" w:type="dxa"/>
            <w:tcBorders>
              <w:top w:val="single" w:sz="4" w:space="0" w:color="auto"/>
              <w:left w:val="single" w:sz="4" w:space="0" w:color="auto"/>
              <w:bottom w:val="single" w:sz="4" w:space="0" w:color="auto"/>
            </w:tcBorders>
            <w:vAlign w:val="bottom"/>
          </w:tcPr>
          <w:p w14:paraId="69550B9B" w14:textId="77777777" w:rsidR="003A6DCC" w:rsidRPr="00B75A8D" w:rsidRDefault="003A6DCC" w:rsidP="003A6DCC">
            <w:pPr>
              <w:snapToGrid w:val="0"/>
              <w:rPr>
                <w:rFonts w:ascii="Arial" w:hAnsi="Arial" w:cs="Arial"/>
              </w:rPr>
            </w:pPr>
            <w:bookmarkStart w:id="80" w:name="_Hlk74652192"/>
          </w:p>
        </w:tc>
        <w:tc>
          <w:tcPr>
            <w:tcW w:w="5561" w:type="dxa"/>
            <w:tcBorders>
              <w:top w:val="single" w:sz="4" w:space="0" w:color="auto"/>
              <w:bottom w:val="single" w:sz="4" w:space="0" w:color="auto"/>
              <w:right w:val="single" w:sz="4" w:space="0" w:color="auto"/>
            </w:tcBorders>
            <w:vAlign w:val="bottom"/>
          </w:tcPr>
          <w:p w14:paraId="7EAB2E58" w14:textId="77777777" w:rsidR="003A6DCC" w:rsidRPr="00B75A8D" w:rsidRDefault="003A6DCC" w:rsidP="003A6DCC">
            <w:pPr>
              <w:snapToGrid w:val="0"/>
            </w:pPr>
            <w:r w:rsidRPr="00B75A8D">
              <w:t>Laekunud sihtfinantseerimine põhivara soetuseks</w:t>
            </w:r>
          </w:p>
        </w:tc>
        <w:tc>
          <w:tcPr>
            <w:tcW w:w="709" w:type="dxa"/>
            <w:tcBorders>
              <w:top w:val="single" w:sz="4" w:space="0" w:color="auto"/>
              <w:bottom w:val="single" w:sz="4" w:space="0" w:color="auto"/>
              <w:right w:val="single" w:sz="4" w:space="0" w:color="auto"/>
            </w:tcBorders>
          </w:tcPr>
          <w:p w14:paraId="081DDB89" w14:textId="720828CF" w:rsidR="003A6DCC" w:rsidRPr="00B75A8D" w:rsidRDefault="003A6DCC" w:rsidP="003A6DCC">
            <w:pPr>
              <w:snapToGrid w:val="0"/>
              <w:jc w:val="right"/>
            </w:pPr>
            <w:r w:rsidRPr="00B75A8D">
              <w:t>12B</w:t>
            </w:r>
          </w:p>
        </w:tc>
        <w:tc>
          <w:tcPr>
            <w:tcW w:w="1134" w:type="dxa"/>
            <w:tcBorders>
              <w:top w:val="single" w:sz="4" w:space="0" w:color="auto"/>
              <w:bottom w:val="single" w:sz="4" w:space="0" w:color="auto"/>
              <w:right w:val="single" w:sz="4" w:space="0" w:color="auto"/>
            </w:tcBorders>
          </w:tcPr>
          <w:p w14:paraId="23C1BC34" w14:textId="223678B1" w:rsidR="003A6DCC" w:rsidRPr="00B75A8D" w:rsidRDefault="006C55B6" w:rsidP="003A6DCC">
            <w:pPr>
              <w:snapToGrid w:val="0"/>
              <w:jc w:val="right"/>
            </w:pPr>
            <w:r>
              <w:t>485</w:t>
            </w:r>
          </w:p>
        </w:tc>
        <w:tc>
          <w:tcPr>
            <w:tcW w:w="1134" w:type="dxa"/>
            <w:tcBorders>
              <w:top w:val="single" w:sz="4" w:space="0" w:color="auto"/>
              <w:left w:val="single" w:sz="4" w:space="0" w:color="auto"/>
              <w:bottom w:val="single" w:sz="4" w:space="0" w:color="auto"/>
              <w:right w:val="single" w:sz="4" w:space="0" w:color="auto"/>
            </w:tcBorders>
          </w:tcPr>
          <w:p w14:paraId="4B228BCA" w14:textId="2E238568" w:rsidR="003A6DCC" w:rsidRPr="00B75A8D" w:rsidRDefault="003A6DCC" w:rsidP="003A6DCC">
            <w:pPr>
              <w:snapToGrid w:val="0"/>
              <w:jc w:val="right"/>
            </w:pPr>
            <w:r w:rsidRPr="00B75A8D">
              <w:t>1 305</w:t>
            </w:r>
          </w:p>
        </w:tc>
      </w:tr>
      <w:bookmarkEnd w:id="80"/>
      <w:tr w:rsidR="003A6DCC" w:rsidRPr="00B75A8D" w14:paraId="211191CF" w14:textId="77777777" w:rsidTr="003A6DCC">
        <w:trPr>
          <w:trHeight w:val="255"/>
        </w:trPr>
        <w:tc>
          <w:tcPr>
            <w:tcW w:w="251" w:type="dxa"/>
            <w:tcBorders>
              <w:top w:val="single" w:sz="4" w:space="0" w:color="auto"/>
              <w:left w:val="single" w:sz="4" w:space="0" w:color="auto"/>
              <w:bottom w:val="single" w:sz="4" w:space="0" w:color="auto"/>
            </w:tcBorders>
            <w:vAlign w:val="bottom"/>
          </w:tcPr>
          <w:p w14:paraId="684C729A"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57D57F92" w14:textId="746B78B3" w:rsidR="003A6DCC" w:rsidRPr="00B75A8D" w:rsidRDefault="003A6DCC" w:rsidP="003A6DCC">
            <w:pPr>
              <w:snapToGrid w:val="0"/>
            </w:pPr>
          </w:p>
        </w:tc>
        <w:tc>
          <w:tcPr>
            <w:tcW w:w="709" w:type="dxa"/>
            <w:tcBorders>
              <w:top w:val="single" w:sz="4" w:space="0" w:color="auto"/>
              <w:bottom w:val="single" w:sz="4" w:space="0" w:color="auto"/>
              <w:right w:val="single" w:sz="4" w:space="0" w:color="auto"/>
            </w:tcBorders>
          </w:tcPr>
          <w:p w14:paraId="348BE705"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5F033D76"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1611AB9F" w14:textId="5A5DE411" w:rsidR="003A6DCC" w:rsidRPr="00B75A8D" w:rsidRDefault="003A6DCC" w:rsidP="003A6DCC">
            <w:pPr>
              <w:snapToGrid w:val="0"/>
              <w:jc w:val="right"/>
            </w:pPr>
          </w:p>
        </w:tc>
      </w:tr>
      <w:tr w:rsidR="003A6DCC" w:rsidRPr="00B75A8D" w14:paraId="70D2B4EC"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06D7D398" w14:textId="77777777" w:rsidR="003A6DCC" w:rsidRPr="00B75A8D" w:rsidRDefault="003A6DCC" w:rsidP="003A6DCC">
            <w:pPr>
              <w:snapToGrid w:val="0"/>
              <w:rPr>
                <w:b/>
                <w:bCs/>
              </w:rPr>
            </w:pPr>
            <w:r w:rsidRPr="00B75A8D">
              <w:rPr>
                <w:b/>
                <w:bCs/>
              </w:rPr>
              <w:t>Rahavood finantseerimistegevusest</w:t>
            </w:r>
          </w:p>
        </w:tc>
        <w:tc>
          <w:tcPr>
            <w:tcW w:w="709" w:type="dxa"/>
            <w:tcBorders>
              <w:top w:val="single" w:sz="4" w:space="0" w:color="auto"/>
              <w:left w:val="single" w:sz="4" w:space="0" w:color="auto"/>
              <w:bottom w:val="single" w:sz="4" w:space="0" w:color="auto"/>
              <w:right w:val="single" w:sz="4" w:space="0" w:color="auto"/>
            </w:tcBorders>
          </w:tcPr>
          <w:p w14:paraId="20DD2DD6" w14:textId="5C580859" w:rsidR="003A6DCC" w:rsidRPr="00B75A8D" w:rsidRDefault="003A6DCC" w:rsidP="003A6DCC">
            <w:pPr>
              <w:tabs>
                <w:tab w:val="left" w:pos="360"/>
                <w:tab w:val="right" w:pos="493"/>
              </w:tabs>
              <w:snapToGrid w:val="0"/>
            </w:pPr>
            <w:r w:rsidRPr="00B75A8D">
              <w:tab/>
            </w:r>
          </w:p>
        </w:tc>
        <w:tc>
          <w:tcPr>
            <w:tcW w:w="1134" w:type="dxa"/>
            <w:tcBorders>
              <w:top w:val="single" w:sz="4" w:space="0" w:color="auto"/>
              <w:left w:val="single" w:sz="4" w:space="0" w:color="auto"/>
              <w:bottom w:val="single" w:sz="4" w:space="0" w:color="auto"/>
              <w:right w:val="single" w:sz="4" w:space="0" w:color="auto"/>
            </w:tcBorders>
          </w:tcPr>
          <w:p w14:paraId="1D792E5E" w14:textId="58E0D9FF" w:rsidR="003A6DCC" w:rsidRPr="00B75A8D" w:rsidRDefault="00270E8D" w:rsidP="003A6DCC">
            <w:pPr>
              <w:snapToGrid w:val="0"/>
              <w:jc w:val="right"/>
              <w:rPr>
                <w:b/>
                <w:bCs/>
              </w:rPr>
            </w:pPr>
            <w:r>
              <w:rPr>
                <w:b/>
                <w:bCs/>
              </w:rPr>
              <w:t>-</w:t>
            </w:r>
            <w:r w:rsidR="00806BDF">
              <w:rPr>
                <w:b/>
                <w:bCs/>
              </w:rPr>
              <w:t>368</w:t>
            </w:r>
          </w:p>
        </w:tc>
        <w:tc>
          <w:tcPr>
            <w:tcW w:w="1134" w:type="dxa"/>
            <w:tcBorders>
              <w:top w:val="single" w:sz="4" w:space="0" w:color="auto"/>
              <w:left w:val="single" w:sz="4" w:space="0" w:color="auto"/>
              <w:bottom w:val="single" w:sz="4" w:space="0" w:color="auto"/>
              <w:right w:val="single" w:sz="4" w:space="0" w:color="auto"/>
            </w:tcBorders>
          </w:tcPr>
          <w:p w14:paraId="7ED514FB" w14:textId="79D3B45E" w:rsidR="003A6DCC" w:rsidRPr="00B75A8D" w:rsidRDefault="003A6DCC" w:rsidP="003A6DCC">
            <w:pPr>
              <w:snapToGrid w:val="0"/>
              <w:jc w:val="right"/>
              <w:rPr>
                <w:b/>
                <w:bCs/>
              </w:rPr>
            </w:pPr>
            <w:r w:rsidRPr="00B75A8D">
              <w:rPr>
                <w:b/>
                <w:bCs/>
              </w:rPr>
              <w:t>2 771</w:t>
            </w:r>
          </w:p>
        </w:tc>
      </w:tr>
      <w:tr w:rsidR="003A6DCC" w:rsidRPr="00B75A8D" w14:paraId="17F7B4FA" w14:textId="77777777" w:rsidTr="003A6DCC">
        <w:trPr>
          <w:trHeight w:val="255"/>
        </w:trPr>
        <w:tc>
          <w:tcPr>
            <w:tcW w:w="251" w:type="dxa"/>
            <w:tcBorders>
              <w:top w:val="single" w:sz="4" w:space="0" w:color="auto"/>
              <w:left w:val="single" w:sz="4" w:space="0" w:color="auto"/>
              <w:bottom w:val="single" w:sz="4" w:space="0" w:color="auto"/>
            </w:tcBorders>
            <w:vAlign w:val="bottom"/>
          </w:tcPr>
          <w:p w14:paraId="5E73B8CB"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188535B7" w14:textId="77777777" w:rsidR="003A6DCC" w:rsidRPr="00B75A8D" w:rsidRDefault="003A6DCC" w:rsidP="003A6DCC">
            <w:pPr>
              <w:snapToGrid w:val="0"/>
            </w:pPr>
            <w:r w:rsidRPr="00B75A8D">
              <w:t>Saadud laenud</w:t>
            </w:r>
          </w:p>
        </w:tc>
        <w:tc>
          <w:tcPr>
            <w:tcW w:w="709" w:type="dxa"/>
            <w:tcBorders>
              <w:top w:val="single" w:sz="4" w:space="0" w:color="auto"/>
              <w:bottom w:val="single" w:sz="4" w:space="0" w:color="auto"/>
              <w:right w:val="single" w:sz="4" w:space="0" w:color="auto"/>
            </w:tcBorders>
          </w:tcPr>
          <w:p w14:paraId="496A6B85"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51B4FB16" w14:textId="6D1F6A78" w:rsidR="003A6DCC" w:rsidRPr="00B75A8D" w:rsidRDefault="00270E8D" w:rsidP="003A6DCC">
            <w:pPr>
              <w:tabs>
                <w:tab w:val="center" w:pos="459"/>
                <w:tab w:val="right" w:pos="918"/>
              </w:tabs>
              <w:snapToGrid w:val="0"/>
              <w:jc w:val="right"/>
            </w:pPr>
            <w:r>
              <w:t>1 109</w:t>
            </w:r>
          </w:p>
        </w:tc>
        <w:tc>
          <w:tcPr>
            <w:tcW w:w="1134" w:type="dxa"/>
            <w:tcBorders>
              <w:top w:val="single" w:sz="4" w:space="0" w:color="auto"/>
              <w:left w:val="single" w:sz="4" w:space="0" w:color="auto"/>
              <w:bottom w:val="single" w:sz="4" w:space="0" w:color="auto"/>
              <w:right w:val="single" w:sz="4" w:space="0" w:color="auto"/>
            </w:tcBorders>
          </w:tcPr>
          <w:p w14:paraId="45914B4F" w14:textId="4F92E701" w:rsidR="003A6DCC" w:rsidRPr="00B75A8D" w:rsidRDefault="003A6DCC" w:rsidP="003A6DCC">
            <w:pPr>
              <w:tabs>
                <w:tab w:val="center" w:pos="459"/>
                <w:tab w:val="right" w:pos="918"/>
              </w:tabs>
              <w:snapToGrid w:val="0"/>
              <w:jc w:val="right"/>
            </w:pPr>
            <w:r w:rsidRPr="00B75A8D">
              <w:t>3 736</w:t>
            </w:r>
          </w:p>
        </w:tc>
      </w:tr>
      <w:tr w:rsidR="003A6DCC" w:rsidRPr="00B75A8D" w14:paraId="3C84971F" w14:textId="77777777" w:rsidTr="003A6DCC">
        <w:trPr>
          <w:trHeight w:val="255"/>
        </w:trPr>
        <w:tc>
          <w:tcPr>
            <w:tcW w:w="251" w:type="dxa"/>
            <w:tcBorders>
              <w:top w:val="single" w:sz="4" w:space="0" w:color="auto"/>
              <w:left w:val="single" w:sz="4" w:space="0" w:color="auto"/>
              <w:bottom w:val="single" w:sz="4" w:space="0" w:color="auto"/>
            </w:tcBorders>
            <w:vAlign w:val="bottom"/>
          </w:tcPr>
          <w:p w14:paraId="14E6A8C0"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6FE47DA0" w14:textId="77777777" w:rsidR="003A6DCC" w:rsidRPr="00B75A8D" w:rsidRDefault="003A6DCC" w:rsidP="003A6DCC">
            <w:pPr>
              <w:snapToGrid w:val="0"/>
            </w:pPr>
            <w:r w:rsidRPr="00B75A8D">
              <w:t>Laenude tagasimaksed</w:t>
            </w:r>
          </w:p>
        </w:tc>
        <w:tc>
          <w:tcPr>
            <w:tcW w:w="709" w:type="dxa"/>
            <w:tcBorders>
              <w:top w:val="single" w:sz="4" w:space="0" w:color="auto"/>
              <w:bottom w:val="single" w:sz="4" w:space="0" w:color="auto"/>
              <w:right w:val="single" w:sz="4" w:space="0" w:color="auto"/>
            </w:tcBorders>
          </w:tcPr>
          <w:p w14:paraId="2BB465F4" w14:textId="0D0D5DE9" w:rsidR="003A6DCC" w:rsidRPr="00B75A8D" w:rsidRDefault="003A6DCC" w:rsidP="003A6DCC">
            <w:pPr>
              <w:snapToGrid w:val="0"/>
              <w:jc w:val="right"/>
            </w:pPr>
            <w:r w:rsidRPr="00B75A8D">
              <w:t>9B</w:t>
            </w:r>
          </w:p>
        </w:tc>
        <w:tc>
          <w:tcPr>
            <w:tcW w:w="1134" w:type="dxa"/>
            <w:tcBorders>
              <w:top w:val="single" w:sz="4" w:space="0" w:color="auto"/>
              <w:bottom w:val="single" w:sz="4" w:space="0" w:color="auto"/>
              <w:right w:val="single" w:sz="4" w:space="0" w:color="auto"/>
            </w:tcBorders>
          </w:tcPr>
          <w:p w14:paraId="60A24D85" w14:textId="0C60D4FA" w:rsidR="003A6DCC" w:rsidRPr="00B75A8D" w:rsidRDefault="00270E8D" w:rsidP="003A6DCC">
            <w:pPr>
              <w:snapToGrid w:val="0"/>
              <w:jc w:val="right"/>
            </w:pPr>
            <w:r>
              <w:t>-961</w:t>
            </w:r>
          </w:p>
        </w:tc>
        <w:tc>
          <w:tcPr>
            <w:tcW w:w="1134" w:type="dxa"/>
            <w:tcBorders>
              <w:top w:val="single" w:sz="4" w:space="0" w:color="auto"/>
              <w:left w:val="single" w:sz="4" w:space="0" w:color="auto"/>
              <w:bottom w:val="single" w:sz="4" w:space="0" w:color="auto"/>
              <w:right w:val="single" w:sz="4" w:space="0" w:color="auto"/>
            </w:tcBorders>
          </w:tcPr>
          <w:p w14:paraId="746A6149" w14:textId="27116026" w:rsidR="003A6DCC" w:rsidRPr="00B75A8D" w:rsidRDefault="003A6DCC" w:rsidP="003A6DCC">
            <w:pPr>
              <w:snapToGrid w:val="0"/>
              <w:jc w:val="right"/>
            </w:pPr>
            <w:r w:rsidRPr="00B75A8D">
              <w:t>-815</w:t>
            </w:r>
          </w:p>
        </w:tc>
      </w:tr>
      <w:tr w:rsidR="003A6DCC" w:rsidRPr="00B75A8D" w14:paraId="2F66AA22" w14:textId="77777777" w:rsidTr="003A6DCC">
        <w:trPr>
          <w:trHeight w:val="255"/>
        </w:trPr>
        <w:tc>
          <w:tcPr>
            <w:tcW w:w="251" w:type="dxa"/>
            <w:tcBorders>
              <w:top w:val="single" w:sz="4" w:space="0" w:color="auto"/>
              <w:left w:val="single" w:sz="4" w:space="0" w:color="auto"/>
              <w:bottom w:val="single" w:sz="4" w:space="0" w:color="auto"/>
            </w:tcBorders>
            <w:vAlign w:val="bottom"/>
          </w:tcPr>
          <w:p w14:paraId="1BCED238"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686374B3" w14:textId="77777777" w:rsidR="003A6DCC" w:rsidRPr="00B75A8D" w:rsidRDefault="003A6DCC" w:rsidP="003A6DCC">
            <w:pPr>
              <w:snapToGrid w:val="0"/>
            </w:pPr>
            <w:r w:rsidRPr="00B75A8D">
              <w:t>Kapitalirendi tagasimaksed</w:t>
            </w:r>
          </w:p>
        </w:tc>
        <w:tc>
          <w:tcPr>
            <w:tcW w:w="709" w:type="dxa"/>
            <w:tcBorders>
              <w:top w:val="single" w:sz="4" w:space="0" w:color="auto"/>
              <w:bottom w:val="single" w:sz="4" w:space="0" w:color="auto"/>
              <w:right w:val="single" w:sz="4" w:space="0" w:color="auto"/>
            </w:tcBorders>
          </w:tcPr>
          <w:p w14:paraId="4A80E65F" w14:textId="4EFC334D" w:rsidR="003A6DCC" w:rsidRPr="00B75A8D" w:rsidRDefault="003A6DCC" w:rsidP="003A6DCC">
            <w:pPr>
              <w:snapToGrid w:val="0"/>
              <w:jc w:val="right"/>
            </w:pPr>
            <w:r w:rsidRPr="00B75A8D">
              <w:t>9B</w:t>
            </w:r>
          </w:p>
        </w:tc>
        <w:tc>
          <w:tcPr>
            <w:tcW w:w="1134" w:type="dxa"/>
            <w:tcBorders>
              <w:top w:val="single" w:sz="4" w:space="0" w:color="auto"/>
              <w:bottom w:val="single" w:sz="4" w:space="0" w:color="auto"/>
              <w:right w:val="single" w:sz="4" w:space="0" w:color="auto"/>
            </w:tcBorders>
          </w:tcPr>
          <w:p w14:paraId="7D5C9A60" w14:textId="06BFD786" w:rsidR="003A6DCC" w:rsidRPr="00B75A8D" w:rsidRDefault="00270E8D" w:rsidP="003A6DCC">
            <w:pPr>
              <w:snapToGrid w:val="0"/>
              <w:jc w:val="right"/>
            </w:pPr>
            <w:r>
              <w:t>-32</w:t>
            </w:r>
          </w:p>
        </w:tc>
        <w:tc>
          <w:tcPr>
            <w:tcW w:w="1134" w:type="dxa"/>
            <w:tcBorders>
              <w:top w:val="single" w:sz="4" w:space="0" w:color="auto"/>
              <w:left w:val="single" w:sz="4" w:space="0" w:color="auto"/>
              <w:bottom w:val="single" w:sz="4" w:space="0" w:color="auto"/>
              <w:right w:val="single" w:sz="4" w:space="0" w:color="auto"/>
            </w:tcBorders>
          </w:tcPr>
          <w:p w14:paraId="50C06267" w14:textId="4D84DE9A" w:rsidR="003A6DCC" w:rsidRPr="00B75A8D" w:rsidRDefault="003A6DCC" w:rsidP="003A6DCC">
            <w:pPr>
              <w:snapToGrid w:val="0"/>
              <w:jc w:val="right"/>
            </w:pPr>
            <w:r w:rsidRPr="00B75A8D">
              <w:t>-28</w:t>
            </w:r>
          </w:p>
        </w:tc>
      </w:tr>
      <w:tr w:rsidR="003A6DCC" w:rsidRPr="00B75A8D" w14:paraId="4C7C5D84" w14:textId="77777777" w:rsidTr="003A6DCC">
        <w:trPr>
          <w:trHeight w:val="255"/>
        </w:trPr>
        <w:tc>
          <w:tcPr>
            <w:tcW w:w="251" w:type="dxa"/>
            <w:tcBorders>
              <w:top w:val="single" w:sz="4" w:space="0" w:color="auto"/>
              <w:left w:val="single" w:sz="4" w:space="0" w:color="auto"/>
              <w:bottom w:val="single" w:sz="4" w:space="0" w:color="auto"/>
            </w:tcBorders>
            <w:vAlign w:val="bottom"/>
          </w:tcPr>
          <w:p w14:paraId="109998D8"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6F895CAD" w14:textId="77777777" w:rsidR="003A6DCC" w:rsidRPr="00B75A8D" w:rsidRDefault="003A6DCC" w:rsidP="003A6DCC">
            <w:pPr>
              <w:snapToGrid w:val="0"/>
            </w:pPr>
            <w:r w:rsidRPr="00B75A8D">
              <w:t>Tasutud intresse ja muid finantskulusid</w:t>
            </w:r>
          </w:p>
        </w:tc>
        <w:tc>
          <w:tcPr>
            <w:tcW w:w="709" w:type="dxa"/>
            <w:tcBorders>
              <w:top w:val="single" w:sz="4" w:space="0" w:color="auto"/>
              <w:bottom w:val="single" w:sz="4" w:space="0" w:color="auto"/>
              <w:right w:val="single" w:sz="4" w:space="0" w:color="auto"/>
            </w:tcBorders>
          </w:tcPr>
          <w:p w14:paraId="03B53A42" w14:textId="54C3DAF7" w:rsidR="003A6DCC" w:rsidRPr="00B75A8D" w:rsidRDefault="003A6DCC" w:rsidP="003A6DCC">
            <w:pPr>
              <w:snapToGrid w:val="0"/>
              <w:jc w:val="right"/>
            </w:pPr>
            <w:r w:rsidRPr="00B75A8D">
              <w:t>9B</w:t>
            </w:r>
          </w:p>
        </w:tc>
        <w:tc>
          <w:tcPr>
            <w:tcW w:w="1134" w:type="dxa"/>
            <w:tcBorders>
              <w:top w:val="single" w:sz="4" w:space="0" w:color="auto"/>
              <w:bottom w:val="single" w:sz="4" w:space="0" w:color="auto"/>
              <w:right w:val="single" w:sz="4" w:space="0" w:color="auto"/>
            </w:tcBorders>
          </w:tcPr>
          <w:p w14:paraId="34CB6138" w14:textId="088F4ABC" w:rsidR="003A6DCC" w:rsidRPr="00B75A8D" w:rsidRDefault="00270E8D" w:rsidP="003A6DCC">
            <w:pPr>
              <w:snapToGrid w:val="0"/>
              <w:jc w:val="right"/>
            </w:pPr>
            <w:r>
              <w:t>-</w:t>
            </w:r>
            <w:r w:rsidR="00806BDF">
              <w:t>485</w:t>
            </w:r>
          </w:p>
        </w:tc>
        <w:tc>
          <w:tcPr>
            <w:tcW w:w="1134" w:type="dxa"/>
            <w:tcBorders>
              <w:top w:val="single" w:sz="4" w:space="0" w:color="auto"/>
              <w:left w:val="single" w:sz="4" w:space="0" w:color="auto"/>
              <w:bottom w:val="single" w:sz="4" w:space="0" w:color="auto"/>
              <w:right w:val="single" w:sz="4" w:space="0" w:color="auto"/>
            </w:tcBorders>
          </w:tcPr>
          <w:p w14:paraId="33EAD48A" w14:textId="649B4C4F" w:rsidR="003A6DCC" w:rsidRPr="00B75A8D" w:rsidRDefault="003A6DCC" w:rsidP="003A6DCC">
            <w:pPr>
              <w:snapToGrid w:val="0"/>
              <w:jc w:val="right"/>
            </w:pPr>
            <w:r w:rsidRPr="00B75A8D">
              <w:t>-122</w:t>
            </w:r>
          </w:p>
        </w:tc>
      </w:tr>
      <w:tr w:rsidR="003A6DCC" w:rsidRPr="00B75A8D" w14:paraId="1AF840A2" w14:textId="77777777" w:rsidTr="003A6DCC">
        <w:trPr>
          <w:trHeight w:val="255"/>
        </w:trPr>
        <w:tc>
          <w:tcPr>
            <w:tcW w:w="251" w:type="dxa"/>
            <w:tcBorders>
              <w:top w:val="single" w:sz="4" w:space="0" w:color="auto"/>
              <w:left w:val="single" w:sz="4" w:space="0" w:color="auto"/>
              <w:bottom w:val="single" w:sz="4" w:space="0" w:color="auto"/>
            </w:tcBorders>
            <w:vAlign w:val="bottom"/>
          </w:tcPr>
          <w:p w14:paraId="5A1C78A7" w14:textId="77777777" w:rsidR="003A6DCC" w:rsidRPr="00B75A8D" w:rsidRDefault="003A6DCC" w:rsidP="003A6DCC">
            <w:pPr>
              <w:snapToGrid w:val="0"/>
              <w:rPr>
                <w:rFonts w:ascii="Arial" w:hAnsi="Arial" w:cs="Arial"/>
              </w:rPr>
            </w:pPr>
          </w:p>
        </w:tc>
        <w:tc>
          <w:tcPr>
            <w:tcW w:w="5561" w:type="dxa"/>
            <w:tcBorders>
              <w:top w:val="single" w:sz="4" w:space="0" w:color="auto"/>
              <w:bottom w:val="single" w:sz="4" w:space="0" w:color="auto"/>
              <w:right w:val="single" w:sz="4" w:space="0" w:color="auto"/>
            </w:tcBorders>
            <w:vAlign w:val="bottom"/>
          </w:tcPr>
          <w:p w14:paraId="114D877F" w14:textId="77777777" w:rsidR="003A6DCC" w:rsidRPr="00B75A8D" w:rsidRDefault="003A6DCC" w:rsidP="003A6DCC">
            <w:pPr>
              <w:snapToGrid w:val="0"/>
            </w:pPr>
          </w:p>
        </w:tc>
        <w:tc>
          <w:tcPr>
            <w:tcW w:w="709" w:type="dxa"/>
            <w:tcBorders>
              <w:top w:val="single" w:sz="4" w:space="0" w:color="auto"/>
              <w:bottom w:val="single" w:sz="4" w:space="0" w:color="auto"/>
              <w:right w:val="single" w:sz="4" w:space="0" w:color="auto"/>
            </w:tcBorders>
          </w:tcPr>
          <w:p w14:paraId="6653CB08" w14:textId="77777777" w:rsidR="003A6DCC" w:rsidRPr="00B75A8D" w:rsidRDefault="003A6DCC" w:rsidP="003A6DCC">
            <w:pPr>
              <w:snapToGrid w:val="0"/>
              <w:jc w:val="right"/>
            </w:pPr>
          </w:p>
        </w:tc>
        <w:tc>
          <w:tcPr>
            <w:tcW w:w="1134" w:type="dxa"/>
            <w:tcBorders>
              <w:top w:val="single" w:sz="4" w:space="0" w:color="auto"/>
              <w:bottom w:val="single" w:sz="4" w:space="0" w:color="auto"/>
              <w:right w:val="single" w:sz="4" w:space="0" w:color="auto"/>
            </w:tcBorders>
          </w:tcPr>
          <w:p w14:paraId="71C46313" w14:textId="77777777" w:rsidR="003A6DCC" w:rsidRPr="00B75A8D" w:rsidRDefault="003A6DCC" w:rsidP="003A6DCC">
            <w:pPr>
              <w:snapToGrid w:val="0"/>
              <w:jc w:val="right"/>
            </w:pPr>
          </w:p>
        </w:tc>
        <w:tc>
          <w:tcPr>
            <w:tcW w:w="1134" w:type="dxa"/>
            <w:tcBorders>
              <w:top w:val="single" w:sz="4" w:space="0" w:color="auto"/>
              <w:left w:val="single" w:sz="4" w:space="0" w:color="auto"/>
              <w:bottom w:val="single" w:sz="4" w:space="0" w:color="auto"/>
              <w:right w:val="single" w:sz="4" w:space="0" w:color="auto"/>
            </w:tcBorders>
          </w:tcPr>
          <w:p w14:paraId="288C3005" w14:textId="4DF60255" w:rsidR="003A6DCC" w:rsidRPr="00B75A8D" w:rsidRDefault="003A6DCC" w:rsidP="003A6DCC">
            <w:pPr>
              <w:snapToGrid w:val="0"/>
              <w:jc w:val="right"/>
            </w:pPr>
          </w:p>
        </w:tc>
      </w:tr>
      <w:tr w:rsidR="003A6DCC" w:rsidRPr="00B75A8D" w14:paraId="5B87D6C1"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25503FB6" w14:textId="77777777" w:rsidR="003A6DCC" w:rsidRPr="00B75A8D" w:rsidRDefault="003A6DCC" w:rsidP="003A6DCC">
            <w:pPr>
              <w:snapToGrid w:val="0"/>
              <w:rPr>
                <w:b/>
                <w:bCs/>
              </w:rPr>
            </w:pPr>
            <w:r w:rsidRPr="00B75A8D">
              <w:rPr>
                <w:b/>
                <w:bCs/>
              </w:rPr>
              <w:t>Rahavood kokku</w:t>
            </w:r>
          </w:p>
        </w:tc>
        <w:tc>
          <w:tcPr>
            <w:tcW w:w="709" w:type="dxa"/>
            <w:tcBorders>
              <w:top w:val="single" w:sz="4" w:space="0" w:color="auto"/>
              <w:left w:val="single" w:sz="4" w:space="0" w:color="auto"/>
              <w:bottom w:val="single" w:sz="4" w:space="0" w:color="auto"/>
              <w:right w:val="single" w:sz="4" w:space="0" w:color="auto"/>
            </w:tcBorders>
          </w:tcPr>
          <w:p w14:paraId="12A8E703"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7E167E01" w14:textId="618C95BB" w:rsidR="003A6DCC" w:rsidRPr="00B75A8D" w:rsidRDefault="00920460" w:rsidP="003A6DCC">
            <w:pPr>
              <w:snapToGrid w:val="0"/>
              <w:jc w:val="right"/>
              <w:rPr>
                <w:b/>
                <w:bCs/>
              </w:rPr>
            </w:pPr>
            <w:r>
              <w:rPr>
                <w:b/>
                <w:bCs/>
              </w:rPr>
              <w:t>-322</w:t>
            </w:r>
          </w:p>
        </w:tc>
        <w:tc>
          <w:tcPr>
            <w:tcW w:w="1134" w:type="dxa"/>
            <w:tcBorders>
              <w:top w:val="single" w:sz="4" w:space="0" w:color="auto"/>
              <w:left w:val="single" w:sz="4" w:space="0" w:color="auto"/>
              <w:bottom w:val="single" w:sz="4" w:space="0" w:color="auto"/>
              <w:right w:val="single" w:sz="4" w:space="0" w:color="auto"/>
            </w:tcBorders>
          </w:tcPr>
          <w:p w14:paraId="733B1CA1" w14:textId="06DCD2DB" w:rsidR="003A6DCC" w:rsidRPr="00B75A8D" w:rsidRDefault="003A6DCC" w:rsidP="003A6DCC">
            <w:pPr>
              <w:snapToGrid w:val="0"/>
              <w:jc w:val="right"/>
              <w:rPr>
                <w:b/>
                <w:bCs/>
              </w:rPr>
            </w:pPr>
            <w:r w:rsidRPr="00B75A8D">
              <w:rPr>
                <w:b/>
                <w:bCs/>
              </w:rPr>
              <w:t>-1 282</w:t>
            </w:r>
          </w:p>
        </w:tc>
      </w:tr>
      <w:tr w:rsidR="003A6DCC" w:rsidRPr="00B75A8D" w14:paraId="4A6C50FA" w14:textId="77777777" w:rsidTr="003A6DCC">
        <w:trPr>
          <w:trHeight w:val="255"/>
        </w:trPr>
        <w:tc>
          <w:tcPr>
            <w:tcW w:w="251" w:type="dxa"/>
            <w:tcBorders>
              <w:top w:val="single" w:sz="4" w:space="0" w:color="auto"/>
              <w:left w:val="single" w:sz="4" w:space="0" w:color="auto"/>
              <w:bottom w:val="single" w:sz="4" w:space="0" w:color="auto"/>
            </w:tcBorders>
            <w:vAlign w:val="bottom"/>
          </w:tcPr>
          <w:p w14:paraId="05467F16" w14:textId="77777777" w:rsidR="003A6DCC" w:rsidRPr="00B75A8D" w:rsidRDefault="003A6DCC" w:rsidP="003A6DCC">
            <w:pPr>
              <w:snapToGrid w:val="0"/>
              <w:rPr>
                <w:b/>
                <w:bCs/>
              </w:rPr>
            </w:pPr>
          </w:p>
        </w:tc>
        <w:tc>
          <w:tcPr>
            <w:tcW w:w="5561" w:type="dxa"/>
            <w:tcBorders>
              <w:top w:val="single" w:sz="4" w:space="0" w:color="auto"/>
              <w:bottom w:val="single" w:sz="4" w:space="0" w:color="auto"/>
              <w:right w:val="single" w:sz="4" w:space="0" w:color="auto"/>
            </w:tcBorders>
            <w:vAlign w:val="bottom"/>
          </w:tcPr>
          <w:p w14:paraId="7C8621B7" w14:textId="77777777" w:rsidR="003A6DCC" w:rsidRPr="00B75A8D" w:rsidRDefault="003A6DCC" w:rsidP="003A6DCC">
            <w:pPr>
              <w:snapToGrid w:val="0"/>
            </w:pPr>
          </w:p>
        </w:tc>
        <w:tc>
          <w:tcPr>
            <w:tcW w:w="709" w:type="dxa"/>
            <w:tcBorders>
              <w:top w:val="single" w:sz="4" w:space="0" w:color="auto"/>
              <w:bottom w:val="single" w:sz="4" w:space="0" w:color="auto"/>
              <w:right w:val="single" w:sz="4" w:space="0" w:color="auto"/>
            </w:tcBorders>
          </w:tcPr>
          <w:p w14:paraId="40C8688F" w14:textId="77777777" w:rsidR="003A6DCC" w:rsidRPr="00B75A8D" w:rsidRDefault="003A6DCC" w:rsidP="003A6DCC">
            <w:pPr>
              <w:snapToGrid w:val="0"/>
              <w:jc w:val="right"/>
              <w:rPr>
                <w:b/>
                <w:bCs/>
              </w:rPr>
            </w:pPr>
          </w:p>
        </w:tc>
        <w:tc>
          <w:tcPr>
            <w:tcW w:w="1134" w:type="dxa"/>
            <w:tcBorders>
              <w:top w:val="single" w:sz="4" w:space="0" w:color="auto"/>
              <w:bottom w:val="single" w:sz="4" w:space="0" w:color="auto"/>
              <w:right w:val="single" w:sz="4" w:space="0" w:color="auto"/>
            </w:tcBorders>
          </w:tcPr>
          <w:p w14:paraId="7748C45C"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2B616FD4" w14:textId="3DC630BE" w:rsidR="003A6DCC" w:rsidRPr="00B75A8D" w:rsidRDefault="003A6DCC" w:rsidP="003A6DCC">
            <w:pPr>
              <w:snapToGrid w:val="0"/>
              <w:jc w:val="right"/>
              <w:rPr>
                <w:b/>
                <w:bCs/>
              </w:rPr>
            </w:pPr>
          </w:p>
        </w:tc>
      </w:tr>
      <w:tr w:rsidR="003A6DCC" w:rsidRPr="00B75A8D" w14:paraId="4D4743E2"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386B611C" w14:textId="77777777" w:rsidR="003A6DCC" w:rsidRPr="00B75A8D" w:rsidRDefault="003A6DCC" w:rsidP="003A6DCC">
            <w:pPr>
              <w:snapToGrid w:val="0"/>
              <w:rPr>
                <w:b/>
                <w:bCs/>
              </w:rPr>
            </w:pPr>
            <w:r w:rsidRPr="00B75A8D">
              <w:rPr>
                <w:b/>
                <w:bCs/>
              </w:rPr>
              <w:t>Raha ja raha ekvivalendid perioodi alguses</w:t>
            </w:r>
          </w:p>
        </w:tc>
        <w:tc>
          <w:tcPr>
            <w:tcW w:w="709" w:type="dxa"/>
            <w:tcBorders>
              <w:top w:val="single" w:sz="4" w:space="0" w:color="auto"/>
              <w:left w:val="single" w:sz="4" w:space="0" w:color="auto"/>
              <w:bottom w:val="single" w:sz="4" w:space="0" w:color="auto"/>
              <w:right w:val="single" w:sz="4" w:space="0" w:color="auto"/>
            </w:tcBorders>
          </w:tcPr>
          <w:p w14:paraId="0A79444B" w14:textId="77777777" w:rsidR="003A6DCC" w:rsidRPr="00B75A8D" w:rsidRDefault="003A6DCC" w:rsidP="003A6DCC">
            <w:pPr>
              <w:snapToGrid w:val="0"/>
              <w:jc w:val="right"/>
              <w:rPr>
                <w:b/>
                <w:bCs/>
              </w:rPr>
            </w:pPr>
            <w:r w:rsidRPr="00B75A8D">
              <w:rPr>
                <w:b/>
                <w:bCs/>
              </w:rPr>
              <w:t>2</w:t>
            </w:r>
          </w:p>
        </w:tc>
        <w:tc>
          <w:tcPr>
            <w:tcW w:w="1134" w:type="dxa"/>
            <w:tcBorders>
              <w:top w:val="single" w:sz="4" w:space="0" w:color="auto"/>
              <w:left w:val="single" w:sz="4" w:space="0" w:color="auto"/>
              <w:bottom w:val="single" w:sz="4" w:space="0" w:color="auto"/>
              <w:right w:val="single" w:sz="4" w:space="0" w:color="auto"/>
            </w:tcBorders>
          </w:tcPr>
          <w:p w14:paraId="28DFB003" w14:textId="3A53F377" w:rsidR="003A6DCC" w:rsidRPr="00B75A8D" w:rsidRDefault="00920460" w:rsidP="003A6DCC">
            <w:pPr>
              <w:snapToGrid w:val="0"/>
              <w:jc w:val="right"/>
              <w:rPr>
                <w:b/>
                <w:bCs/>
              </w:rPr>
            </w:pPr>
            <w:r>
              <w:rPr>
                <w:b/>
                <w:bCs/>
              </w:rPr>
              <w:t>1 647</w:t>
            </w:r>
          </w:p>
        </w:tc>
        <w:tc>
          <w:tcPr>
            <w:tcW w:w="1134" w:type="dxa"/>
            <w:tcBorders>
              <w:top w:val="single" w:sz="4" w:space="0" w:color="auto"/>
              <w:left w:val="single" w:sz="4" w:space="0" w:color="auto"/>
              <w:bottom w:val="single" w:sz="4" w:space="0" w:color="auto"/>
              <w:right w:val="single" w:sz="4" w:space="0" w:color="auto"/>
            </w:tcBorders>
          </w:tcPr>
          <w:p w14:paraId="0735FB5C" w14:textId="6091C4FE" w:rsidR="003A6DCC" w:rsidRPr="00B75A8D" w:rsidRDefault="003A6DCC" w:rsidP="003A6DCC">
            <w:pPr>
              <w:snapToGrid w:val="0"/>
              <w:jc w:val="right"/>
              <w:rPr>
                <w:b/>
                <w:bCs/>
              </w:rPr>
            </w:pPr>
            <w:r w:rsidRPr="00B75A8D">
              <w:rPr>
                <w:b/>
                <w:bCs/>
              </w:rPr>
              <w:t>2 929</w:t>
            </w:r>
          </w:p>
        </w:tc>
      </w:tr>
      <w:tr w:rsidR="003A6DCC" w:rsidRPr="00B75A8D" w14:paraId="20BB816B" w14:textId="77777777" w:rsidTr="003A6DCC">
        <w:trPr>
          <w:trHeight w:val="255"/>
        </w:trPr>
        <w:tc>
          <w:tcPr>
            <w:tcW w:w="5812" w:type="dxa"/>
            <w:gridSpan w:val="2"/>
            <w:tcBorders>
              <w:top w:val="single" w:sz="4" w:space="0" w:color="auto"/>
              <w:left w:val="single" w:sz="4" w:space="0" w:color="auto"/>
              <w:bottom w:val="single" w:sz="4" w:space="0" w:color="auto"/>
              <w:right w:val="single" w:sz="4" w:space="0" w:color="auto"/>
            </w:tcBorders>
            <w:vAlign w:val="bottom"/>
          </w:tcPr>
          <w:p w14:paraId="42041EFA" w14:textId="77777777" w:rsidR="003A6DCC" w:rsidRPr="00B75A8D" w:rsidRDefault="003A6DCC" w:rsidP="003A6DCC">
            <w:pPr>
              <w:snapToGrid w:val="0"/>
              <w:rPr>
                <w:b/>
                <w:bCs/>
              </w:rPr>
            </w:pPr>
            <w:r w:rsidRPr="00B75A8D">
              <w:rPr>
                <w:b/>
                <w:bCs/>
              </w:rPr>
              <w:t>Raha ja raha ekvivalendid perioodi lõpus</w:t>
            </w:r>
          </w:p>
        </w:tc>
        <w:tc>
          <w:tcPr>
            <w:tcW w:w="709" w:type="dxa"/>
            <w:tcBorders>
              <w:top w:val="single" w:sz="4" w:space="0" w:color="auto"/>
              <w:left w:val="single" w:sz="4" w:space="0" w:color="auto"/>
              <w:bottom w:val="single" w:sz="4" w:space="0" w:color="auto"/>
              <w:right w:val="single" w:sz="4" w:space="0" w:color="auto"/>
            </w:tcBorders>
          </w:tcPr>
          <w:p w14:paraId="3325298C" w14:textId="77777777" w:rsidR="003A6DCC" w:rsidRPr="00B75A8D" w:rsidRDefault="003A6DCC" w:rsidP="003A6DCC">
            <w:pPr>
              <w:snapToGrid w:val="0"/>
              <w:jc w:val="right"/>
              <w:rPr>
                <w:b/>
                <w:bCs/>
              </w:rPr>
            </w:pPr>
            <w:r w:rsidRPr="00B75A8D">
              <w:rPr>
                <w:b/>
                <w:bCs/>
              </w:rPr>
              <w:t>2</w:t>
            </w:r>
          </w:p>
        </w:tc>
        <w:tc>
          <w:tcPr>
            <w:tcW w:w="1134" w:type="dxa"/>
            <w:tcBorders>
              <w:top w:val="single" w:sz="4" w:space="0" w:color="auto"/>
              <w:left w:val="single" w:sz="4" w:space="0" w:color="auto"/>
              <w:bottom w:val="single" w:sz="4" w:space="0" w:color="auto"/>
              <w:right w:val="single" w:sz="4" w:space="0" w:color="auto"/>
            </w:tcBorders>
          </w:tcPr>
          <w:p w14:paraId="73A3864B" w14:textId="4EF2B971" w:rsidR="003A6DCC" w:rsidRPr="00B75A8D" w:rsidRDefault="00920460" w:rsidP="003A6DCC">
            <w:pPr>
              <w:snapToGrid w:val="0"/>
              <w:jc w:val="right"/>
              <w:rPr>
                <w:b/>
                <w:bCs/>
              </w:rPr>
            </w:pPr>
            <w:r>
              <w:rPr>
                <w:b/>
                <w:bCs/>
              </w:rPr>
              <w:t>1 325</w:t>
            </w:r>
          </w:p>
        </w:tc>
        <w:tc>
          <w:tcPr>
            <w:tcW w:w="1134" w:type="dxa"/>
            <w:tcBorders>
              <w:top w:val="single" w:sz="4" w:space="0" w:color="auto"/>
              <w:left w:val="single" w:sz="4" w:space="0" w:color="auto"/>
              <w:bottom w:val="single" w:sz="4" w:space="0" w:color="auto"/>
              <w:right w:val="single" w:sz="4" w:space="0" w:color="auto"/>
            </w:tcBorders>
          </w:tcPr>
          <w:p w14:paraId="2C5FF749" w14:textId="533F2F45" w:rsidR="003A6DCC" w:rsidRPr="00B75A8D" w:rsidRDefault="003A6DCC" w:rsidP="003A6DCC">
            <w:pPr>
              <w:snapToGrid w:val="0"/>
              <w:jc w:val="right"/>
              <w:rPr>
                <w:b/>
                <w:bCs/>
              </w:rPr>
            </w:pPr>
            <w:r w:rsidRPr="00B75A8D">
              <w:rPr>
                <w:b/>
                <w:bCs/>
              </w:rPr>
              <w:t>1 647</w:t>
            </w:r>
          </w:p>
        </w:tc>
      </w:tr>
      <w:tr w:rsidR="003A6DCC" w:rsidRPr="00B75A8D" w14:paraId="4ED0A617" w14:textId="77777777" w:rsidTr="003A6DCC">
        <w:trPr>
          <w:trHeight w:val="270"/>
        </w:trPr>
        <w:tc>
          <w:tcPr>
            <w:tcW w:w="5812" w:type="dxa"/>
            <w:gridSpan w:val="2"/>
            <w:tcBorders>
              <w:top w:val="single" w:sz="4" w:space="0" w:color="auto"/>
              <w:left w:val="single" w:sz="4" w:space="0" w:color="auto"/>
              <w:bottom w:val="single" w:sz="4" w:space="0" w:color="auto"/>
              <w:right w:val="single" w:sz="4" w:space="0" w:color="auto"/>
            </w:tcBorders>
            <w:vAlign w:val="bottom"/>
          </w:tcPr>
          <w:p w14:paraId="5460B418" w14:textId="77777777" w:rsidR="003A6DCC" w:rsidRPr="00B75A8D" w:rsidRDefault="003A6DCC" w:rsidP="003A6DCC">
            <w:pPr>
              <w:snapToGrid w:val="0"/>
              <w:rPr>
                <w:b/>
                <w:bCs/>
              </w:rPr>
            </w:pPr>
            <w:r w:rsidRPr="00B75A8D">
              <w:rPr>
                <w:b/>
                <w:bCs/>
              </w:rPr>
              <w:t>Raha ja raha ekvivalentide muutus</w:t>
            </w:r>
          </w:p>
        </w:tc>
        <w:tc>
          <w:tcPr>
            <w:tcW w:w="709" w:type="dxa"/>
            <w:tcBorders>
              <w:top w:val="single" w:sz="4" w:space="0" w:color="auto"/>
              <w:left w:val="single" w:sz="4" w:space="0" w:color="auto"/>
              <w:bottom w:val="single" w:sz="4" w:space="0" w:color="auto"/>
              <w:right w:val="single" w:sz="4" w:space="0" w:color="auto"/>
            </w:tcBorders>
          </w:tcPr>
          <w:p w14:paraId="1CE9EED6" w14:textId="77777777" w:rsidR="003A6DCC" w:rsidRPr="00B75A8D" w:rsidRDefault="003A6DCC" w:rsidP="003A6DCC">
            <w:pPr>
              <w:snapToGrid w:val="0"/>
              <w:jc w:val="right"/>
              <w:rPr>
                <w:b/>
                <w:bCs/>
              </w:rPr>
            </w:pPr>
          </w:p>
        </w:tc>
        <w:tc>
          <w:tcPr>
            <w:tcW w:w="1134" w:type="dxa"/>
            <w:tcBorders>
              <w:top w:val="single" w:sz="4" w:space="0" w:color="auto"/>
              <w:left w:val="single" w:sz="4" w:space="0" w:color="auto"/>
              <w:bottom w:val="single" w:sz="4" w:space="0" w:color="auto"/>
              <w:right w:val="single" w:sz="4" w:space="0" w:color="auto"/>
            </w:tcBorders>
          </w:tcPr>
          <w:p w14:paraId="06FE0E16" w14:textId="62574426" w:rsidR="003A6DCC" w:rsidRPr="00B75A8D" w:rsidRDefault="00920460" w:rsidP="003A6DCC">
            <w:pPr>
              <w:snapToGrid w:val="0"/>
              <w:jc w:val="right"/>
              <w:rPr>
                <w:b/>
                <w:bCs/>
              </w:rPr>
            </w:pPr>
            <w:r>
              <w:rPr>
                <w:b/>
                <w:bCs/>
              </w:rPr>
              <w:t>-322</w:t>
            </w:r>
          </w:p>
        </w:tc>
        <w:tc>
          <w:tcPr>
            <w:tcW w:w="1134" w:type="dxa"/>
            <w:tcBorders>
              <w:top w:val="single" w:sz="4" w:space="0" w:color="auto"/>
              <w:left w:val="single" w:sz="4" w:space="0" w:color="auto"/>
              <w:bottom w:val="single" w:sz="4" w:space="0" w:color="auto"/>
              <w:right w:val="single" w:sz="4" w:space="0" w:color="auto"/>
            </w:tcBorders>
          </w:tcPr>
          <w:p w14:paraId="73F351A7" w14:textId="3A055298" w:rsidR="003A6DCC" w:rsidRPr="00B75A8D" w:rsidRDefault="003A6DCC" w:rsidP="003A6DCC">
            <w:pPr>
              <w:snapToGrid w:val="0"/>
              <w:jc w:val="right"/>
              <w:rPr>
                <w:b/>
                <w:bCs/>
              </w:rPr>
            </w:pPr>
            <w:r w:rsidRPr="00B75A8D">
              <w:rPr>
                <w:b/>
                <w:bCs/>
              </w:rPr>
              <w:t>-1 282</w:t>
            </w:r>
          </w:p>
        </w:tc>
      </w:tr>
    </w:tbl>
    <w:p w14:paraId="35809600" w14:textId="77777777" w:rsidR="007A1433" w:rsidRPr="00B75A8D" w:rsidRDefault="007A1433" w:rsidP="007A1433">
      <w:pPr>
        <w:tabs>
          <w:tab w:val="left" w:pos="540"/>
          <w:tab w:val="left" w:pos="1080"/>
          <w:tab w:val="left" w:pos="5580"/>
        </w:tabs>
        <w:rPr>
          <w:b/>
          <w:caps/>
        </w:rPr>
      </w:pPr>
    </w:p>
    <w:bookmarkEnd w:id="74"/>
    <w:p w14:paraId="21074915" w14:textId="77777777" w:rsidR="007A1433" w:rsidRPr="00B75A8D" w:rsidRDefault="007A1433" w:rsidP="00F47E07">
      <w:pPr>
        <w:pStyle w:val="Heading2"/>
        <w:rPr>
          <w:rFonts w:ascii="Times New Roman" w:hAnsi="Times New Roman" w:cs="Times New Roman"/>
          <w:i w:val="0"/>
          <w:iCs w:val="0"/>
        </w:rPr>
      </w:pPr>
      <w:r w:rsidRPr="00B75A8D">
        <w:rPr>
          <w:caps/>
        </w:rPr>
        <w:br w:type="page"/>
      </w:r>
      <w:bookmarkStart w:id="81" w:name="_Toc167172030"/>
      <w:bookmarkEnd w:id="79"/>
      <w:r w:rsidR="00554606" w:rsidRPr="00B75A8D">
        <w:rPr>
          <w:rFonts w:ascii="Times New Roman" w:hAnsi="Times New Roman" w:cs="Times New Roman"/>
          <w:i w:val="0"/>
          <w:iCs w:val="0"/>
        </w:rPr>
        <w:lastRenderedPageBreak/>
        <w:t xml:space="preserve">Konsolideeritud </w:t>
      </w:r>
      <w:r w:rsidR="00E86950" w:rsidRPr="00B75A8D">
        <w:rPr>
          <w:rFonts w:ascii="Times New Roman" w:hAnsi="Times New Roman" w:cs="Times New Roman"/>
          <w:i w:val="0"/>
          <w:iCs w:val="0"/>
        </w:rPr>
        <w:t>n</w:t>
      </w:r>
      <w:r w:rsidRPr="00B75A8D">
        <w:rPr>
          <w:rFonts w:ascii="Times New Roman" w:hAnsi="Times New Roman" w:cs="Times New Roman"/>
          <w:i w:val="0"/>
          <w:iCs w:val="0"/>
        </w:rPr>
        <w:t>etovara muutuste aruanne</w:t>
      </w:r>
      <w:bookmarkEnd w:id="81"/>
    </w:p>
    <w:p w14:paraId="2F8B5E41" w14:textId="77777777" w:rsidR="007A1433" w:rsidRPr="00B75A8D" w:rsidRDefault="007A1433" w:rsidP="007A1433">
      <w:pPr>
        <w:tabs>
          <w:tab w:val="left" w:pos="540"/>
          <w:tab w:val="left" w:pos="1080"/>
          <w:tab w:val="left" w:pos="5580"/>
        </w:tabs>
        <w:rPr>
          <w:color w:val="000000"/>
          <w:spacing w:val="-3"/>
        </w:rPr>
      </w:pPr>
      <w:r w:rsidRPr="00B75A8D">
        <w:rPr>
          <w:color w:val="000000"/>
          <w:spacing w:val="-3"/>
        </w:rPr>
        <w:t xml:space="preserve">(tuhandetes </w:t>
      </w:r>
      <w:r w:rsidR="00833C11" w:rsidRPr="00B75A8D">
        <w:rPr>
          <w:color w:val="000000"/>
          <w:spacing w:val="-3"/>
        </w:rPr>
        <w:t>eurodes</w:t>
      </w:r>
      <w:r w:rsidRPr="00B75A8D">
        <w:rPr>
          <w:color w:val="000000"/>
          <w:spacing w:val="-3"/>
        </w:rPr>
        <w:t>)</w:t>
      </w:r>
    </w:p>
    <w:p w14:paraId="10ABC33A" w14:textId="77777777" w:rsidR="007A1433" w:rsidRPr="00B75A8D" w:rsidRDefault="007A1433" w:rsidP="007A1433">
      <w:pPr>
        <w:tabs>
          <w:tab w:val="left" w:pos="540"/>
          <w:tab w:val="left" w:pos="1080"/>
          <w:tab w:val="left" w:pos="5580"/>
        </w:tabs>
        <w:rPr>
          <w:b/>
          <w:caps/>
        </w:rPr>
      </w:pPr>
    </w:p>
    <w:tbl>
      <w:tblPr>
        <w:tblW w:w="8251" w:type="dxa"/>
        <w:tblInd w:w="108" w:type="dxa"/>
        <w:tblLayout w:type="fixed"/>
        <w:tblLook w:val="0000" w:firstRow="0" w:lastRow="0" w:firstColumn="0" w:lastColumn="0" w:noHBand="0" w:noVBand="0"/>
      </w:tblPr>
      <w:tblGrid>
        <w:gridCol w:w="3715"/>
        <w:gridCol w:w="708"/>
        <w:gridCol w:w="1276"/>
        <w:gridCol w:w="1276"/>
        <w:gridCol w:w="1276"/>
      </w:tblGrid>
      <w:tr w:rsidR="00E1348B" w:rsidRPr="00B75A8D" w14:paraId="6A1AAE7A" w14:textId="4A365D90" w:rsidTr="00E1348B">
        <w:tc>
          <w:tcPr>
            <w:tcW w:w="3715" w:type="dxa"/>
            <w:tcBorders>
              <w:top w:val="single" w:sz="4" w:space="0" w:color="000000"/>
              <w:left w:val="single" w:sz="4" w:space="0" w:color="000000"/>
              <w:bottom w:val="single" w:sz="4" w:space="0" w:color="000000"/>
            </w:tcBorders>
          </w:tcPr>
          <w:p w14:paraId="286D32DB" w14:textId="77777777" w:rsidR="00E1348B" w:rsidRPr="00B75A8D" w:rsidRDefault="00E1348B" w:rsidP="007A1433">
            <w:pPr>
              <w:tabs>
                <w:tab w:val="left" w:pos="540"/>
                <w:tab w:val="left" w:pos="1080"/>
                <w:tab w:val="left" w:pos="5580"/>
              </w:tabs>
              <w:snapToGrid w:val="0"/>
              <w:rPr>
                <w:b/>
              </w:rPr>
            </w:pPr>
          </w:p>
        </w:tc>
        <w:tc>
          <w:tcPr>
            <w:tcW w:w="708" w:type="dxa"/>
            <w:tcBorders>
              <w:top w:val="single" w:sz="4" w:space="0" w:color="000000"/>
              <w:left w:val="single" w:sz="4" w:space="0" w:color="000000"/>
              <w:bottom w:val="single" w:sz="4" w:space="0" w:color="000000"/>
            </w:tcBorders>
            <w:vAlign w:val="center"/>
          </w:tcPr>
          <w:p w14:paraId="3522AB53" w14:textId="4C4014AD" w:rsidR="00E1348B" w:rsidRPr="00B75A8D" w:rsidRDefault="00E1348B" w:rsidP="00D51908">
            <w:pPr>
              <w:tabs>
                <w:tab w:val="left" w:pos="540"/>
                <w:tab w:val="left" w:pos="1080"/>
                <w:tab w:val="left" w:pos="5580"/>
              </w:tabs>
              <w:snapToGrid w:val="0"/>
              <w:jc w:val="right"/>
              <w:rPr>
                <w:b/>
              </w:rPr>
            </w:pPr>
            <w:r w:rsidRPr="00B75A8D">
              <w:rPr>
                <w:b/>
              </w:rPr>
              <w:t>Lisa</w:t>
            </w:r>
          </w:p>
        </w:tc>
        <w:tc>
          <w:tcPr>
            <w:tcW w:w="1276" w:type="dxa"/>
            <w:tcBorders>
              <w:top w:val="single" w:sz="4" w:space="0" w:color="000000"/>
              <w:left w:val="single" w:sz="4" w:space="0" w:color="000000"/>
              <w:bottom w:val="single" w:sz="4" w:space="0" w:color="000000"/>
              <w:right w:val="single" w:sz="4" w:space="0" w:color="000000"/>
            </w:tcBorders>
            <w:vAlign w:val="center"/>
          </w:tcPr>
          <w:p w14:paraId="0044CA8A" w14:textId="637FB3D4" w:rsidR="00E1348B" w:rsidRPr="00B75A8D" w:rsidRDefault="00E1348B" w:rsidP="00D51908">
            <w:pPr>
              <w:tabs>
                <w:tab w:val="left" w:pos="540"/>
                <w:tab w:val="left" w:pos="1080"/>
                <w:tab w:val="left" w:pos="5580"/>
              </w:tabs>
              <w:snapToGrid w:val="0"/>
              <w:jc w:val="right"/>
              <w:rPr>
                <w:b/>
              </w:rPr>
            </w:pPr>
            <w:proofErr w:type="spellStart"/>
            <w:r w:rsidRPr="00B75A8D">
              <w:rPr>
                <w:b/>
              </w:rPr>
              <w:t>Akkum</w:t>
            </w:r>
            <w:proofErr w:type="spellEnd"/>
            <w:r w:rsidRPr="00B75A8D">
              <w:rPr>
                <w:b/>
              </w:rPr>
              <w:t>. tulem</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98C3F" w14:textId="49BAAEFF" w:rsidR="00E1348B" w:rsidRPr="00B75A8D" w:rsidRDefault="00E1348B" w:rsidP="00D51908">
            <w:pPr>
              <w:tabs>
                <w:tab w:val="left" w:pos="540"/>
                <w:tab w:val="left" w:pos="1080"/>
                <w:tab w:val="left" w:pos="5580"/>
              </w:tabs>
              <w:snapToGrid w:val="0"/>
              <w:jc w:val="right"/>
              <w:rPr>
                <w:b/>
              </w:rPr>
            </w:pPr>
            <w:r w:rsidRPr="00B75A8D">
              <w:rPr>
                <w:b/>
              </w:rPr>
              <w:t>Vähemus</w:t>
            </w:r>
            <w:r w:rsidRPr="00B75A8D">
              <w:rPr>
                <w:b/>
              </w:rPr>
              <w:softHyphen/>
              <w:t>osalus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02B17" w14:textId="0902D1DD" w:rsidR="00E1348B" w:rsidRPr="00B75A8D" w:rsidRDefault="00E1348B" w:rsidP="00D51908">
            <w:pPr>
              <w:tabs>
                <w:tab w:val="left" w:pos="540"/>
                <w:tab w:val="left" w:pos="1080"/>
                <w:tab w:val="left" w:pos="5580"/>
              </w:tabs>
              <w:snapToGrid w:val="0"/>
              <w:jc w:val="right"/>
              <w:rPr>
                <w:b/>
              </w:rPr>
            </w:pPr>
            <w:r w:rsidRPr="00B75A8D">
              <w:rPr>
                <w:b/>
              </w:rPr>
              <w:t>Kokku</w:t>
            </w:r>
          </w:p>
        </w:tc>
      </w:tr>
      <w:tr w:rsidR="00E1348B" w:rsidRPr="00B75A8D" w14:paraId="732CD117" w14:textId="4377CDDC" w:rsidTr="00E1348B">
        <w:tc>
          <w:tcPr>
            <w:tcW w:w="3715" w:type="dxa"/>
            <w:tcBorders>
              <w:top w:val="single" w:sz="4" w:space="0" w:color="000000"/>
              <w:left w:val="single" w:sz="4" w:space="0" w:color="000000"/>
              <w:bottom w:val="single" w:sz="4" w:space="0" w:color="000000"/>
            </w:tcBorders>
          </w:tcPr>
          <w:p w14:paraId="7D77675D" w14:textId="3BA16F05" w:rsidR="00E1348B" w:rsidRPr="00B75A8D" w:rsidRDefault="00E1348B" w:rsidP="00790CC7">
            <w:pPr>
              <w:tabs>
                <w:tab w:val="left" w:pos="540"/>
                <w:tab w:val="left" w:pos="1080"/>
                <w:tab w:val="left" w:pos="5580"/>
              </w:tabs>
              <w:snapToGrid w:val="0"/>
            </w:pPr>
            <w:r w:rsidRPr="00B75A8D">
              <w:rPr>
                <w:b/>
              </w:rPr>
              <w:t>Saldo 31.12.2021</w:t>
            </w:r>
          </w:p>
        </w:tc>
        <w:tc>
          <w:tcPr>
            <w:tcW w:w="708" w:type="dxa"/>
            <w:tcBorders>
              <w:top w:val="single" w:sz="4" w:space="0" w:color="000000"/>
              <w:left w:val="single" w:sz="4" w:space="0" w:color="000000"/>
              <w:bottom w:val="single" w:sz="4" w:space="0" w:color="000000"/>
            </w:tcBorders>
            <w:vAlign w:val="center"/>
          </w:tcPr>
          <w:p w14:paraId="76B59FDE" w14:textId="05A2ABE0" w:rsidR="00E1348B" w:rsidRPr="00B75A8D" w:rsidRDefault="000F73B1" w:rsidP="00790CC7">
            <w:pPr>
              <w:tabs>
                <w:tab w:val="left" w:pos="540"/>
                <w:tab w:val="left" w:pos="1080"/>
                <w:tab w:val="left" w:pos="5580"/>
              </w:tabs>
              <w:snapToGrid w:val="0"/>
              <w:jc w:val="right"/>
              <w:rPr>
                <w:b/>
              </w:rPr>
            </w:pPr>
            <w:r w:rsidRPr="00B75A8D">
              <w:rPr>
                <w:b/>
              </w:rPr>
              <w:t>18</w:t>
            </w:r>
          </w:p>
        </w:tc>
        <w:tc>
          <w:tcPr>
            <w:tcW w:w="1276" w:type="dxa"/>
            <w:tcBorders>
              <w:top w:val="single" w:sz="4" w:space="0" w:color="000000"/>
              <w:left w:val="single" w:sz="4" w:space="0" w:color="000000"/>
              <w:bottom w:val="single" w:sz="4" w:space="0" w:color="000000"/>
              <w:right w:val="single" w:sz="4" w:space="0" w:color="000000"/>
            </w:tcBorders>
          </w:tcPr>
          <w:p w14:paraId="68C54674" w14:textId="3EB31190" w:rsidR="00E1348B" w:rsidRPr="00B75A8D" w:rsidRDefault="00E1348B" w:rsidP="00790CC7">
            <w:pPr>
              <w:tabs>
                <w:tab w:val="left" w:pos="540"/>
                <w:tab w:val="left" w:pos="1080"/>
                <w:tab w:val="left" w:pos="5580"/>
              </w:tabs>
              <w:snapToGrid w:val="0"/>
              <w:jc w:val="right"/>
              <w:rPr>
                <w:b/>
              </w:rPr>
            </w:pPr>
            <w:r w:rsidRPr="00B75A8D">
              <w:rPr>
                <w:b/>
              </w:rPr>
              <w:t>51 103</w:t>
            </w:r>
          </w:p>
        </w:tc>
        <w:tc>
          <w:tcPr>
            <w:tcW w:w="1276" w:type="dxa"/>
            <w:tcBorders>
              <w:top w:val="single" w:sz="4" w:space="0" w:color="000000"/>
              <w:left w:val="single" w:sz="4" w:space="0" w:color="000000"/>
              <w:bottom w:val="single" w:sz="4" w:space="0" w:color="000000"/>
              <w:right w:val="single" w:sz="4" w:space="0" w:color="000000"/>
            </w:tcBorders>
          </w:tcPr>
          <w:p w14:paraId="1D7CA452" w14:textId="2AAFD3F8" w:rsidR="00E1348B" w:rsidRPr="00B75A8D" w:rsidRDefault="00E1348B" w:rsidP="00790CC7">
            <w:pPr>
              <w:tabs>
                <w:tab w:val="left" w:pos="540"/>
                <w:tab w:val="left" w:pos="1080"/>
                <w:tab w:val="left" w:pos="5580"/>
              </w:tabs>
              <w:snapToGrid w:val="0"/>
              <w:jc w:val="right"/>
              <w:rPr>
                <w:b/>
              </w:rPr>
            </w:pPr>
            <w:r w:rsidRPr="00B75A8D">
              <w:rPr>
                <w:b/>
              </w:rPr>
              <w:t>1 201</w:t>
            </w:r>
          </w:p>
        </w:tc>
        <w:tc>
          <w:tcPr>
            <w:tcW w:w="1276" w:type="dxa"/>
            <w:tcBorders>
              <w:top w:val="single" w:sz="4" w:space="0" w:color="000000"/>
              <w:left w:val="single" w:sz="4" w:space="0" w:color="000000"/>
              <w:bottom w:val="single" w:sz="4" w:space="0" w:color="000000"/>
              <w:right w:val="single" w:sz="4" w:space="0" w:color="000000"/>
            </w:tcBorders>
          </w:tcPr>
          <w:p w14:paraId="662142E4" w14:textId="541FBE4B" w:rsidR="00E1348B" w:rsidRPr="00B75A8D" w:rsidRDefault="00E1348B" w:rsidP="00790CC7">
            <w:pPr>
              <w:tabs>
                <w:tab w:val="left" w:pos="540"/>
                <w:tab w:val="left" w:pos="1080"/>
                <w:tab w:val="left" w:pos="5580"/>
              </w:tabs>
              <w:snapToGrid w:val="0"/>
              <w:jc w:val="right"/>
              <w:rPr>
                <w:b/>
              </w:rPr>
            </w:pPr>
            <w:r w:rsidRPr="00B75A8D">
              <w:rPr>
                <w:b/>
              </w:rPr>
              <w:t>52 304</w:t>
            </w:r>
          </w:p>
        </w:tc>
      </w:tr>
      <w:tr w:rsidR="00F13F0F" w:rsidRPr="00B75A8D" w14:paraId="196DC3FF" w14:textId="77777777" w:rsidTr="00E1348B">
        <w:tc>
          <w:tcPr>
            <w:tcW w:w="3715" w:type="dxa"/>
            <w:tcBorders>
              <w:top w:val="single" w:sz="4" w:space="0" w:color="000000"/>
              <w:left w:val="single" w:sz="4" w:space="0" w:color="000000"/>
              <w:bottom w:val="single" w:sz="4" w:space="0" w:color="000000"/>
            </w:tcBorders>
          </w:tcPr>
          <w:p w14:paraId="5534EDFB" w14:textId="28CBAC47" w:rsidR="00F13F0F" w:rsidRPr="00B75A8D" w:rsidRDefault="00F13F0F" w:rsidP="00F13F0F">
            <w:pPr>
              <w:tabs>
                <w:tab w:val="left" w:pos="540"/>
                <w:tab w:val="left" w:pos="1080"/>
                <w:tab w:val="left" w:pos="5580"/>
              </w:tabs>
              <w:snapToGrid w:val="0"/>
              <w:rPr>
                <w:b/>
              </w:rPr>
            </w:pPr>
            <w:r w:rsidRPr="00B75A8D">
              <w:t>Aruandeaasta tulem</w:t>
            </w:r>
          </w:p>
        </w:tc>
        <w:tc>
          <w:tcPr>
            <w:tcW w:w="708" w:type="dxa"/>
            <w:tcBorders>
              <w:top w:val="single" w:sz="4" w:space="0" w:color="000000"/>
              <w:left w:val="single" w:sz="4" w:space="0" w:color="000000"/>
              <w:bottom w:val="single" w:sz="4" w:space="0" w:color="000000"/>
            </w:tcBorders>
            <w:vAlign w:val="center"/>
          </w:tcPr>
          <w:p w14:paraId="6A9A9AA9" w14:textId="77777777" w:rsidR="00F13F0F" w:rsidRPr="00B75A8D" w:rsidRDefault="00F13F0F" w:rsidP="00F13F0F">
            <w:pPr>
              <w:tabs>
                <w:tab w:val="left" w:pos="540"/>
                <w:tab w:val="left" w:pos="1080"/>
                <w:tab w:val="left" w:pos="5580"/>
              </w:tabs>
              <w:snapToGrid w:val="0"/>
              <w:jc w:val="right"/>
              <w:rPr>
                <w:bCs/>
              </w:rPr>
            </w:pPr>
          </w:p>
        </w:tc>
        <w:tc>
          <w:tcPr>
            <w:tcW w:w="1276" w:type="dxa"/>
            <w:tcBorders>
              <w:top w:val="single" w:sz="4" w:space="0" w:color="000000"/>
              <w:left w:val="single" w:sz="4" w:space="0" w:color="000000"/>
              <w:bottom w:val="single" w:sz="4" w:space="0" w:color="000000"/>
              <w:right w:val="single" w:sz="4" w:space="0" w:color="000000"/>
            </w:tcBorders>
          </w:tcPr>
          <w:p w14:paraId="482C357D" w14:textId="40050C21" w:rsidR="00F13F0F" w:rsidRPr="00B75A8D" w:rsidRDefault="00975E35" w:rsidP="00F13F0F">
            <w:pPr>
              <w:tabs>
                <w:tab w:val="left" w:pos="540"/>
                <w:tab w:val="left" w:pos="1080"/>
                <w:tab w:val="left" w:pos="5580"/>
              </w:tabs>
              <w:snapToGrid w:val="0"/>
              <w:jc w:val="right"/>
              <w:rPr>
                <w:bCs/>
              </w:rPr>
            </w:pPr>
            <w:r w:rsidRPr="00B75A8D">
              <w:rPr>
                <w:bCs/>
              </w:rPr>
              <w:t>3 289</w:t>
            </w:r>
          </w:p>
        </w:tc>
        <w:tc>
          <w:tcPr>
            <w:tcW w:w="1276" w:type="dxa"/>
            <w:tcBorders>
              <w:top w:val="single" w:sz="4" w:space="0" w:color="000000"/>
              <w:left w:val="single" w:sz="4" w:space="0" w:color="000000"/>
              <w:bottom w:val="single" w:sz="4" w:space="0" w:color="000000"/>
              <w:right w:val="single" w:sz="4" w:space="0" w:color="000000"/>
            </w:tcBorders>
          </w:tcPr>
          <w:p w14:paraId="630CCC0F" w14:textId="0678231D" w:rsidR="00F13F0F" w:rsidRPr="00B75A8D" w:rsidRDefault="00975E35" w:rsidP="00F13F0F">
            <w:pPr>
              <w:tabs>
                <w:tab w:val="left" w:pos="540"/>
                <w:tab w:val="left" w:pos="1080"/>
                <w:tab w:val="left" w:pos="5580"/>
              </w:tabs>
              <w:snapToGrid w:val="0"/>
              <w:jc w:val="right"/>
              <w:rPr>
                <w:bCs/>
              </w:rPr>
            </w:pPr>
            <w:r w:rsidRPr="00B75A8D">
              <w:rPr>
                <w:bCs/>
              </w:rPr>
              <w:t>-2</w:t>
            </w:r>
          </w:p>
        </w:tc>
        <w:tc>
          <w:tcPr>
            <w:tcW w:w="1276" w:type="dxa"/>
            <w:tcBorders>
              <w:top w:val="single" w:sz="4" w:space="0" w:color="000000"/>
              <w:left w:val="single" w:sz="4" w:space="0" w:color="000000"/>
              <w:bottom w:val="single" w:sz="4" w:space="0" w:color="000000"/>
              <w:right w:val="single" w:sz="4" w:space="0" w:color="000000"/>
            </w:tcBorders>
          </w:tcPr>
          <w:p w14:paraId="7CFD3882" w14:textId="2089EA54" w:rsidR="00F13F0F" w:rsidRPr="00B75A8D" w:rsidRDefault="00975E35" w:rsidP="00F13F0F">
            <w:pPr>
              <w:tabs>
                <w:tab w:val="left" w:pos="540"/>
                <w:tab w:val="left" w:pos="1080"/>
                <w:tab w:val="left" w:pos="5580"/>
              </w:tabs>
              <w:snapToGrid w:val="0"/>
              <w:jc w:val="right"/>
              <w:rPr>
                <w:bCs/>
              </w:rPr>
            </w:pPr>
            <w:r w:rsidRPr="00B75A8D">
              <w:rPr>
                <w:bCs/>
              </w:rPr>
              <w:t>3 287</w:t>
            </w:r>
          </w:p>
        </w:tc>
      </w:tr>
      <w:tr w:rsidR="00F13F0F" w:rsidRPr="00B75A8D" w14:paraId="5A800BA2" w14:textId="77777777" w:rsidTr="00115BFF">
        <w:tc>
          <w:tcPr>
            <w:tcW w:w="3715" w:type="dxa"/>
            <w:tcBorders>
              <w:top w:val="single" w:sz="4" w:space="0" w:color="000000"/>
              <w:left w:val="single" w:sz="4" w:space="0" w:color="000000"/>
              <w:bottom w:val="single" w:sz="4" w:space="0" w:color="000000"/>
            </w:tcBorders>
          </w:tcPr>
          <w:p w14:paraId="469F5E20" w14:textId="344BDAFE" w:rsidR="00F13F0F" w:rsidRPr="00B75A8D" w:rsidRDefault="00B871DF" w:rsidP="00F13F0F">
            <w:pPr>
              <w:tabs>
                <w:tab w:val="left" w:pos="540"/>
                <w:tab w:val="left" w:pos="1080"/>
                <w:tab w:val="left" w:pos="5580"/>
              </w:tabs>
              <w:snapToGrid w:val="0"/>
            </w:pPr>
            <w:r w:rsidRPr="00B75A8D">
              <w:t xml:space="preserve">Muutus seoses osaluse </w:t>
            </w:r>
            <w:r w:rsidR="00E2109D" w:rsidRPr="00B75A8D">
              <w:t>esmakordse kajastamisega</w:t>
            </w:r>
            <w:r w:rsidRPr="00B75A8D">
              <w:t xml:space="preserve"> (Pakri Saarte Arenduse SA)</w:t>
            </w:r>
          </w:p>
        </w:tc>
        <w:tc>
          <w:tcPr>
            <w:tcW w:w="708" w:type="dxa"/>
            <w:tcBorders>
              <w:top w:val="single" w:sz="4" w:space="0" w:color="000000"/>
              <w:left w:val="single" w:sz="4" w:space="0" w:color="000000"/>
              <w:bottom w:val="single" w:sz="4" w:space="0" w:color="000000"/>
            </w:tcBorders>
            <w:vAlign w:val="center"/>
          </w:tcPr>
          <w:p w14:paraId="6AEAD354" w14:textId="0B6EE213" w:rsidR="00F13F0F" w:rsidRPr="00B75A8D" w:rsidRDefault="00F13F0F" w:rsidP="00F13F0F">
            <w:pPr>
              <w:tabs>
                <w:tab w:val="left" w:pos="540"/>
                <w:tab w:val="left" w:pos="1080"/>
                <w:tab w:val="left" w:pos="5580"/>
              </w:tabs>
              <w:snapToGrid w:val="0"/>
              <w:jc w:val="right"/>
              <w:rPr>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BA3853" w14:textId="2520ACB7" w:rsidR="00F13F0F" w:rsidRPr="00B75A8D" w:rsidRDefault="00115BFF" w:rsidP="00F13F0F">
            <w:pPr>
              <w:tabs>
                <w:tab w:val="left" w:pos="540"/>
                <w:tab w:val="left" w:pos="1080"/>
                <w:tab w:val="left" w:pos="5580"/>
              </w:tabs>
              <w:snapToGrid w:val="0"/>
              <w:jc w:val="right"/>
              <w:rPr>
                <w:bCs/>
              </w:rPr>
            </w:pPr>
            <w:r w:rsidRPr="00B75A8D">
              <w:rPr>
                <w:bCs/>
              </w:rPr>
              <w:t>-17</w:t>
            </w:r>
          </w:p>
        </w:tc>
        <w:tc>
          <w:tcPr>
            <w:tcW w:w="1276" w:type="dxa"/>
            <w:tcBorders>
              <w:top w:val="single" w:sz="4" w:space="0" w:color="000000"/>
              <w:left w:val="single" w:sz="4" w:space="0" w:color="000000"/>
              <w:bottom w:val="single" w:sz="4" w:space="0" w:color="000000"/>
              <w:right w:val="single" w:sz="4" w:space="0" w:color="000000"/>
            </w:tcBorders>
            <w:vAlign w:val="center"/>
          </w:tcPr>
          <w:p w14:paraId="7C0F96E6" w14:textId="32E78B09" w:rsidR="00F13F0F" w:rsidRPr="00B75A8D" w:rsidRDefault="00115BFF" w:rsidP="00F13F0F">
            <w:pPr>
              <w:tabs>
                <w:tab w:val="left" w:pos="540"/>
                <w:tab w:val="left" w:pos="1080"/>
                <w:tab w:val="left" w:pos="5580"/>
              </w:tabs>
              <w:snapToGrid w:val="0"/>
              <w:jc w:val="right"/>
              <w:rPr>
                <w:bCs/>
              </w:rPr>
            </w:pPr>
            <w:r w:rsidRPr="00B75A8D">
              <w:rPr>
                <w:bCs/>
              </w:rPr>
              <w:t>-17</w:t>
            </w:r>
          </w:p>
        </w:tc>
        <w:tc>
          <w:tcPr>
            <w:tcW w:w="1276" w:type="dxa"/>
            <w:tcBorders>
              <w:top w:val="single" w:sz="4" w:space="0" w:color="000000"/>
              <w:left w:val="single" w:sz="4" w:space="0" w:color="000000"/>
              <w:bottom w:val="single" w:sz="4" w:space="0" w:color="000000"/>
              <w:right w:val="single" w:sz="4" w:space="0" w:color="000000"/>
            </w:tcBorders>
            <w:vAlign w:val="center"/>
          </w:tcPr>
          <w:p w14:paraId="7D1CF215" w14:textId="4058213B" w:rsidR="00F13F0F" w:rsidRPr="00B75A8D" w:rsidRDefault="00E2109D" w:rsidP="00F13F0F">
            <w:pPr>
              <w:tabs>
                <w:tab w:val="left" w:pos="540"/>
                <w:tab w:val="left" w:pos="1080"/>
                <w:tab w:val="left" w:pos="5580"/>
              </w:tabs>
              <w:snapToGrid w:val="0"/>
              <w:jc w:val="right"/>
              <w:rPr>
                <w:bCs/>
              </w:rPr>
            </w:pPr>
            <w:r w:rsidRPr="00B75A8D">
              <w:rPr>
                <w:bCs/>
              </w:rPr>
              <w:t>-34</w:t>
            </w:r>
          </w:p>
        </w:tc>
      </w:tr>
      <w:tr w:rsidR="00F13F0F" w:rsidRPr="00B75A8D" w14:paraId="03084751" w14:textId="77777777" w:rsidTr="00E1348B">
        <w:tc>
          <w:tcPr>
            <w:tcW w:w="3715" w:type="dxa"/>
            <w:tcBorders>
              <w:top w:val="single" w:sz="4" w:space="0" w:color="000000"/>
              <w:left w:val="single" w:sz="4" w:space="0" w:color="000000"/>
              <w:bottom w:val="single" w:sz="4" w:space="0" w:color="000000"/>
            </w:tcBorders>
          </w:tcPr>
          <w:p w14:paraId="60F56E4C" w14:textId="79D48E11" w:rsidR="00F13F0F" w:rsidRPr="00B75A8D" w:rsidRDefault="00F13F0F" w:rsidP="00F13F0F">
            <w:pPr>
              <w:tabs>
                <w:tab w:val="left" w:pos="540"/>
                <w:tab w:val="left" w:pos="1080"/>
                <w:tab w:val="left" w:pos="5580"/>
              </w:tabs>
              <w:snapToGrid w:val="0"/>
            </w:pPr>
            <w:r w:rsidRPr="00B75A8D">
              <w:rPr>
                <w:b/>
              </w:rPr>
              <w:t>Saldo 31.12.2022</w:t>
            </w:r>
          </w:p>
        </w:tc>
        <w:tc>
          <w:tcPr>
            <w:tcW w:w="708" w:type="dxa"/>
            <w:tcBorders>
              <w:top w:val="single" w:sz="4" w:space="0" w:color="000000"/>
              <w:left w:val="single" w:sz="4" w:space="0" w:color="000000"/>
              <w:bottom w:val="single" w:sz="4" w:space="0" w:color="000000"/>
            </w:tcBorders>
            <w:vAlign w:val="center"/>
          </w:tcPr>
          <w:p w14:paraId="4295322D" w14:textId="48978B27" w:rsidR="00F13F0F" w:rsidRPr="00B75A8D" w:rsidRDefault="00115BFF" w:rsidP="00F13F0F">
            <w:pPr>
              <w:tabs>
                <w:tab w:val="left" w:pos="540"/>
                <w:tab w:val="left" w:pos="1080"/>
                <w:tab w:val="left" w:pos="5580"/>
              </w:tabs>
              <w:snapToGrid w:val="0"/>
              <w:jc w:val="right"/>
              <w:rPr>
                <w:b/>
              </w:rPr>
            </w:pPr>
            <w:r w:rsidRPr="00B75A8D">
              <w:rPr>
                <w:b/>
              </w:rPr>
              <w:t>18</w:t>
            </w:r>
          </w:p>
        </w:tc>
        <w:tc>
          <w:tcPr>
            <w:tcW w:w="1276" w:type="dxa"/>
            <w:tcBorders>
              <w:top w:val="single" w:sz="4" w:space="0" w:color="000000"/>
              <w:left w:val="single" w:sz="4" w:space="0" w:color="000000"/>
              <w:bottom w:val="single" w:sz="4" w:space="0" w:color="000000"/>
              <w:right w:val="single" w:sz="4" w:space="0" w:color="000000"/>
            </w:tcBorders>
          </w:tcPr>
          <w:p w14:paraId="70B2B6A5" w14:textId="021A4615" w:rsidR="00F13F0F" w:rsidRPr="00B75A8D" w:rsidRDefault="00B871DF" w:rsidP="00F13F0F">
            <w:pPr>
              <w:tabs>
                <w:tab w:val="left" w:pos="540"/>
                <w:tab w:val="left" w:pos="1080"/>
                <w:tab w:val="left" w:pos="5580"/>
              </w:tabs>
              <w:snapToGrid w:val="0"/>
              <w:jc w:val="right"/>
              <w:rPr>
                <w:b/>
              </w:rPr>
            </w:pPr>
            <w:r w:rsidRPr="00B75A8D">
              <w:rPr>
                <w:b/>
              </w:rPr>
              <w:t>54 375</w:t>
            </w:r>
          </w:p>
        </w:tc>
        <w:tc>
          <w:tcPr>
            <w:tcW w:w="1276" w:type="dxa"/>
            <w:tcBorders>
              <w:top w:val="single" w:sz="4" w:space="0" w:color="000000"/>
              <w:left w:val="single" w:sz="4" w:space="0" w:color="000000"/>
              <w:bottom w:val="single" w:sz="4" w:space="0" w:color="000000"/>
              <w:right w:val="single" w:sz="4" w:space="0" w:color="000000"/>
            </w:tcBorders>
          </w:tcPr>
          <w:p w14:paraId="1315D107" w14:textId="268C157C" w:rsidR="00F13F0F" w:rsidRPr="00B75A8D" w:rsidRDefault="00975E35" w:rsidP="00F13F0F">
            <w:pPr>
              <w:tabs>
                <w:tab w:val="left" w:pos="540"/>
                <w:tab w:val="left" w:pos="1080"/>
                <w:tab w:val="left" w:pos="5580"/>
              </w:tabs>
              <w:snapToGrid w:val="0"/>
              <w:jc w:val="right"/>
              <w:rPr>
                <w:b/>
              </w:rPr>
            </w:pPr>
            <w:r w:rsidRPr="00B75A8D">
              <w:rPr>
                <w:b/>
              </w:rPr>
              <w:t>1 182</w:t>
            </w:r>
          </w:p>
        </w:tc>
        <w:tc>
          <w:tcPr>
            <w:tcW w:w="1276" w:type="dxa"/>
            <w:tcBorders>
              <w:top w:val="single" w:sz="4" w:space="0" w:color="000000"/>
              <w:left w:val="single" w:sz="4" w:space="0" w:color="000000"/>
              <w:bottom w:val="single" w:sz="4" w:space="0" w:color="000000"/>
              <w:right w:val="single" w:sz="4" w:space="0" w:color="000000"/>
            </w:tcBorders>
          </w:tcPr>
          <w:p w14:paraId="4700C166" w14:textId="762BAB38" w:rsidR="00F13F0F" w:rsidRPr="00B75A8D" w:rsidRDefault="00B871DF" w:rsidP="00F13F0F">
            <w:pPr>
              <w:tabs>
                <w:tab w:val="left" w:pos="540"/>
                <w:tab w:val="left" w:pos="1080"/>
                <w:tab w:val="left" w:pos="5580"/>
              </w:tabs>
              <w:snapToGrid w:val="0"/>
              <w:jc w:val="right"/>
              <w:rPr>
                <w:b/>
              </w:rPr>
            </w:pPr>
            <w:r w:rsidRPr="00B75A8D">
              <w:rPr>
                <w:b/>
              </w:rPr>
              <w:t>55 557</w:t>
            </w:r>
          </w:p>
        </w:tc>
      </w:tr>
      <w:tr w:rsidR="003A6DCC" w:rsidRPr="001C2CE1" w14:paraId="3C585ADF" w14:textId="77777777" w:rsidTr="00E1348B">
        <w:tc>
          <w:tcPr>
            <w:tcW w:w="3715" w:type="dxa"/>
            <w:tcBorders>
              <w:top w:val="single" w:sz="4" w:space="0" w:color="000000"/>
              <w:left w:val="single" w:sz="4" w:space="0" w:color="000000"/>
              <w:bottom w:val="single" w:sz="4" w:space="0" w:color="000000"/>
            </w:tcBorders>
          </w:tcPr>
          <w:p w14:paraId="4DF0336C" w14:textId="7940D59B" w:rsidR="003A6DCC" w:rsidRPr="001C2CE1" w:rsidRDefault="003A6DCC" w:rsidP="003A6DCC">
            <w:pPr>
              <w:tabs>
                <w:tab w:val="left" w:pos="540"/>
                <w:tab w:val="left" w:pos="1080"/>
                <w:tab w:val="left" w:pos="5580"/>
              </w:tabs>
              <w:snapToGrid w:val="0"/>
            </w:pPr>
            <w:r w:rsidRPr="001C2CE1">
              <w:t>Aruandeaasta tulem</w:t>
            </w:r>
          </w:p>
        </w:tc>
        <w:tc>
          <w:tcPr>
            <w:tcW w:w="708" w:type="dxa"/>
            <w:tcBorders>
              <w:top w:val="single" w:sz="4" w:space="0" w:color="000000"/>
              <w:left w:val="single" w:sz="4" w:space="0" w:color="000000"/>
              <w:bottom w:val="single" w:sz="4" w:space="0" w:color="000000"/>
            </w:tcBorders>
            <w:vAlign w:val="center"/>
          </w:tcPr>
          <w:p w14:paraId="12F19A91" w14:textId="77777777" w:rsidR="003A6DCC" w:rsidRPr="001C2CE1" w:rsidRDefault="003A6DCC" w:rsidP="003A6DCC">
            <w:pPr>
              <w:tabs>
                <w:tab w:val="left" w:pos="540"/>
                <w:tab w:val="left" w:pos="1080"/>
                <w:tab w:val="left" w:pos="5580"/>
              </w:tabs>
              <w:snapToGrid w:val="0"/>
              <w:jc w:val="right"/>
            </w:pPr>
          </w:p>
        </w:tc>
        <w:tc>
          <w:tcPr>
            <w:tcW w:w="1276" w:type="dxa"/>
            <w:tcBorders>
              <w:top w:val="single" w:sz="4" w:space="0" w:color="000000"/>
              <w:left w:val="single" w:sz="4" w:space="0" w:color="000000"/>
              <w:bottom w:val="single" w:sz="4" w:space="0" w:color="000000"/>
              <w:right w:val="single" w:sz="4" w:space="0" w:color="000000"/>
            </w:tcBorders>
          </w:tcPr>
          <w:p w14:paraId="59C36878" w14:textId="270C711C" w:rsidR="003A6DCC" w:rsidRPr="001C2CE1" w:rsidRDefault="001C2CE1" w:rsidP="003A6DCC">
            <w:pPr>
              <w:tabs>
                <w:tab w:val="left" w:pos="540"/>
                <w:tab w:val="left" w:pos="1080"/>
                <w:tab w:val="left" w:pos="5580"/>
              </w:tabs>
              <w:snapToGrid w:val="0"/>
              <w:jc w:val="right"/>
            </w:pPr>
            <w:r w:rsidRPr="001C2CE1">
              <w:t>-573</w:t>
            </w:r>
          </w:p>
        </w:tc>
        <w:tc>
          <w:tcPr>
            <w:tcW w:w="1276" w:type="dxa"/>
            <w:tcBorders>
              <w:top w:val="single" w:sz="4" w:space="0" w:color="000000"/>
              <w:left w:val="single" w:sz="4" w:space="0" w:color="000000"/>
              <w:bottom w:val="single" w:sz="4" w:space="0" w:color="000000"/>
              <w:right w:val="single" w:sz="4" w:space="0" w:color="000000"/>
            </w:tcBorders>
          </w:tcPr>
          <w:p w14:paraId="388B9B7C" w14:textId="1D3E7087" w:rsidR="003A6DCC" w:rsidRPr="001C2CE1" w:rsidRDefault="001C2CE1" w:rsidP="003A6DCC">
            <w:pPr>
              <w:tabs>
                <w:tab w:val="left" w:pos="540"/>
                <w:tab w:val="left" w:pos="1080"/>
                <w:tab w:val="left" w:pos="5580"/>
              </w:tabs>
              <w:snapToGrid w:val="0"/>
              <w:jc w:val="right"/>
            </w:pPr>
            <w:r w:rsidRPr="001C2CE1">
              <w:t>16</w:t>
            </w:r>
          </w:p>
        </w:tc>
        <w:tc>
          <w:tcPr>
            <w:tcW w:w="1276" w:type="dxa"/>
            <w:tcBorders>
              <w:top w:val="single" w:sz="4" w:space="0" w:color="000000"/>
              <w:left w:val="single" w:sz="4" w:space="0" w:color="000000"/>
              <w:bottom w:val="single" w:sz="4" w:space="0" w:color="000000"/>
              <w:right w:val="single" w:sz="4" w:space="0" w:color="000000"/>
            </w:tcBorders>
          </w:tcPr>
          <w:p w14:paraId="5ED8C05B" w14:textId="38B95153" w:rsidR="003A6DCC" w:rsidRPr="001C2CE1" w:rsidRDefault="001C2CE1" w:rsidP="003A6DCC">
            <w:pPr>
              <w:tabs>
                <w:tab w:val="left" w:pos="540"/>
                <w:tab w:val="left" w:pos="1080"/>
                <w:tab w:val="left" w:pos="5580"/>
              </w:tabs>
              <w:snapToGrid w:val="0"/>
              <w:jc w:val="right"/>
            </w:pPr>
            <w:r w:rsidRPr="001C2CE1">
              <w:t>-557</w:t>
            </w:r>
          </w:p>
        </w:tc>
      </w:tr>
      <w:tr w:rsidR="003A6DCC" w:rsidRPr="001C2CE1" w14:paraId="63EB4CA2" w14:textId="77777777" w:rsidTr="00E1348B">
        <w:tc>
          <w:tcPr>
            <w:tcW w:w="3715" w:type="dxa"/>
            <w:tcBorders>
              <w:top w:val="single" w:sz="4" w:space="0" w:color="000000"/>
              <w:left w:val="single" w:sz="4" w:space="0" w:color="000000"/>
              <w:bottom w:val="single" w:sz="4" w:space="0" w:color="000000"/>
            </w:tcBorders>
          </w:tcPr>
          <w:p w14:paraId="03351725" w14:textId="6B0C1955" w:rsidR="003A6DCC" w:rsidRPr="001C2CE1" w:rsidRDefault="003A6DCC" w:rsidP="003A6DCC">
            <w:pPr>
              <w:tabs>
                <w:tab w:val="left" w:pos="540"/>
                <w:tab w:val="left" w:pos="1080"/>
                <w:tab w:val="left" w:pos="5580"/>
              </w:tabs>
              <w:snapToGrid w:val="0"/>
              <w:rPr>
                <w:b/>
              </w:rPr>
            </w:pPr>
            <w:r w:rsidRPr="001C2CE1">
              <w:rPr>
                <w:b/>
              </w:rPr>
              <w:t>Saldo 31.12.2023</w:t>
            </w:r>
          </w:p>
        </w:tc>
        <w:tc>
          <w:tcPr>
            <w:tcW w:w="708" w:type="dxa"/>
            <w:tcBorders>
              <w:top w:val="single" w:sz="4" w:space="0" w:color="000000"/>
              <w:left w:val="single" w:sz="4" w:space="0" w:color="000000"/>
              <w:bottom w:val="single" w:sz="4" w:space="0" w:color="000000"/>
            </w:tcBorders>
            <w:vAlign w:val="center"/>
          </w:tcPr>
          <w:p w14:paraId="26C5A2FC" w14:textId="77CB7725" w:rsidR="003A6DCC" w:rsidRPr="001C2CE1" w:rsidRDefault="001C2CE1" w:rsidP="003A6DCC">
            <w:pPr>
              <w:tabs>
                <w:tab w:val="left" w:pos="540"/>
                <w:tab w:val="left" w:pos="1080"/>
                <w:tab w:val="left" w:pos="5580"/>
              </w:tabs>
              <w:snapToGrid w:val="0"/>
              <w:jc w:val="right"/>
              <w:rPr>
                <w:b/>
              </w:rPr>
            </w:pPr>
            <w:r>
              <w:rPr>
                <w:b/>
              </w:rPr>
              <w:t>18</w:t>
            </w:r>
          </w:p>
        </w:tc>
        <w:tc>
          <w:tcPr>
            <w:tcW w:w="1276" w:type="dxa"/>
            <w:tcBorders>
              <w:top w:val="single" w:sz="4" w:space="0" w:color="000000"/>
              <w:left w:val="single" w:sz="4" w:space="0" w:color="000000"/>
              <w:bottom w:val="single" w:sz="4" w:space="0" w:color="000000"/>
              <w:right w:val="single" w:sz="4" w:space="0" w:color="000000"/>
            </w:tcBorders>
          </w:tcPr>
          <w:p w14:paraId="070A6E67" w14:textId="50AEF249" w:rsidR="003A6DCC" w:rsidRPr="001C2CE1" w:rsidRDefault="001C2CE1" w:rsidP="003A6DCC">
            <w:pPr>
              <w:tabs>
                <w:tab w:val="left" w:pos="540"/>
                <w:tab w:val="left" w:pos="1080"/>
                <w:tab w:val="left" w:pos="5580"/>
              </w:tabs>
              <w:snapToGrid w:val="0"/>
              <w:jc w:val="right"/>
              <w:rPr>
                <w:b/>
              </w:rPr>
            </w:pPr>
            <w:r w:rsidRPr="001C2CE1">
              <w:rPr>
                <w:b/>
              </w:rPr>
              <w:t>53 802</w:t>
            </w:r>
          </w:p>
        </w:tc>
        <w:tc>
          <w:tcPr>
            <w:tcW w:w="1276" w:type="dxa"/>
            <w:tcBorders>
              <w:top w:val="single" w:sz="4" w:space="0" w:color="000000"/>
              <w:left w:val="single" w:sz="4" w:space="0" w:color="000000"/>
              <w:bottom w:val="single" w:sz="4" w:space="0" w:color="000000"/>
              <w:right w:val="single" w:sz="4" w:space="0" w:color="000000"/>
            </w:tcBorders>
          </w:tcPr>
          <w:p w14:paraId="363A0929" w14:textId="133B289D" w:rsidR="003A6DCC" w:rsidRPr="001C2CE1" w:rsidRDefault="001C2CE1" w:rsidP="003A6DCC">
            <w:pPr>
              <w:tabs>
                <w:tab w:val="left" w:pos="540"/>
                <w:tab w:val="left" w:pos="1080"/>
                <w:tab w:val="left" w:pos="5580"/>
              </w:tabs>
              <w:snapToGrid w:val="0"/>
              <w:jc w:val="right"/>
              <w:rPr>
                <w:b/>
              </w:rPr>
            </w:pPr>
            <w:r w:rsidRPr="001C2CE1">
              <w:rPr>
                <w:b/>
              </w:rPr>
              <w:t>1 198</w:t>
            </w:r>
          </w:p>
        </w:tc>
        <w:tc>
          <w:tcPr>
            <w:tcW w:w="1276" w:type="dxa"/>
            <w:tcBorders>
              <w:top w:val="single" w:sz="4" w:space="0" w:color="000000"/>
              <w:left w:val="single" w:sz="4" w:space="0" w:color="000000"/>
              <w:bottom w:val="single" w:sz="4" w:space="0" w:color="000000"/>
              <w:right w:val="single" w:sz="4" w:space="0" w:color="000000"/>
            </w:tcBorders>
          </w:tcPr>
          <w:p w14:paraId="6B7E3605" w14:textId="68EC5219" w:rsidR="003A6DCC" w:rsidRPr="001C2CE1" w:rsidRDefault="001C2CE1" w:rsidP="003A6DCC">
            <w:pPr>
              <w:tabs>
                <w:tab w:val="left" w:pos="540"/>
                <w:tab w:val="left" w:pos="1080"/>
                <w:tab w:val="left" w:pos="5580"/>
              </w:tabs>
              <w:snapToGrid w:val="0"/>
              <w:jc w:val="right"/>
              <w:rPr>
                <w:b/>
              </w:rPr>
            </w:pPr>
            <w:r w:rsidRPr="001C2CE1">
              <w:rPr>
                <w:b/>
              </w:rPr>
              <w:t>55 000</w:t>
            </w:r>
          </w:p>
        </w:tc>
      </w:tr>
    </w:tbl>
    <w:p w14:paraId="1E352F68" w14:textId="77777777" w:rsidR="00BA31A3" w:rsidRPr="00B75A8D" w:rsidRDefault="00BA31A3" w:rsidP="00FE0EA7">
      <w:pPr>
        <w:pStyle w:val="Heading2"/>
        <w:rPr>
          <w:rFonts w:ascii="Times New Roman" w:hAnsi="Times New Roman" w:cs="Times New Roman"/>
          <w:i w:val="0"/>
          <w:iCs w:val="0"/>
        </w:rPr>
      </w:pPr>
      <w:bookmarkStart w:id="82" w:name="_Toc74668366"/>
      <w:bookmarkStart w:id="83" w:name="_Hlk107399901"/>
    </w:p>
    <w:p w14:paraId="58D3D2D7" w14:textId="60E3F8ED" w:rsidR="00663381" w:rsidRPr="00663381" w:rsidRDefault="00BA31A3" w:rsidP="00663381">
      <w:pPr>
        <w:pStyle w:val="Heading2"/>
        <w:rPr>
          <w:rFonts w:ascii="Times New Roman" w:hAnsi="Times New Roman" w:cs="Times New Roman"/>
          <w:i w:val="0"/>
          <w:iCs w:val="0"/>
        </w:rPr>
      </w:pPr>
      <w:r w:rsidRPr="00B75A8D">
        <w:br w:type="page"/>
      </w:r>
      <w:bookmarkStart w:id="84" w:name="_Toc167172031"/>
      <w:bookmarkStart w:id="85" w:name="_Toc74668367"/>
      <w:bookmarkEnd w:id="82"/>
      <w:bookmarkEnd w:id="83"/>
      <w:r w:rsidR="00663381">
        <w:rPr>
          <w:rFonts w:ascii="Times New Roman" w:hAnsi="Times New Roman" w:cs="Times New Roman"/>
          <w:i w:val="0"/>
          <w:iCs w:val="0"/>
        </w:rPr>
        <w:lastRenderedPageBreak/>
        <w:t>Eelarve täitmise</w:t>
      </w:r>
      <w:r w:rsidR="00663381" w:rsidRPr="00663381">
        <w:rPr>
          <w:rFonts w:ascii="Times New Roman" w:hAnsi="Times New Roman" w:cs="Times New Roman"/>
          <w:i w:val="0"/>
          <w:iCs w:val="0"/>
        </w:rPr>
        <w:t xml:space="preserve"> aruanne</w:t>
      </w:r>
      <w:bookmarkEnd w:id="84"/>
    </w:p>
    <w:p w14:paraId="514C7246" w14:textId="77777777" w:rsidR="00663381" w:rsidRDefault="00663381" w:rsidP="00663381">
      <w:pPr>
        <w:tabs>
          <w:tab w:val="left" w:pos="540"/>
          <w:tab w:val="left" w:pos="1080"/>
          <w:tab w:val="left" w:pos="5580"/>
        </w:tabs>
        <w:rPr>
          <w:color w:val="000000"/>
          <w:spacing w:val="-3"/>
        </w:rPr>
      </w:pPr>
      <w:r w:rsidRPr="00B75A8D">
        <w:rPr>
          <w:color w:val="000000"/>
          <w:spacing w:val="-3"/>
        </w:rPr>
        <w:t>(tuhandetes eurodes)</w:t>
      </w:r>
    </w:p>
    <w:p w14:paraId="3C2FAB4D" w14:textId="77777777" w:rsidR="00663381" w:rsidRPr="00B75A8D" w:rsidRDefault="00663381" w:rsidP="00663381">
      <w:pPr>
        <w:tabs>
          <w:tab w:val="left" w:pos="540"/>
          <w:tab w:val="left" w:pos="1080"/>
          <w:tab w:val="left" w:pos="5580"/>
        </w:tabs>
        <w:rPr>
          <w:color w:val="000000"/>
          <w:spacing w:val="-3"/>
        </w:rPr>
      </w:pPr>
    </w:p>
    <w:p w14:paraId="08895552" w14:textId="77777777" w:rsidR="00663381" w:rsidRPr="007D125A" w:rsidRDefault="00663381" w:rsidP="00663381">
      <w:pPr>
        <w:pStyle w:val="ListParagraph"/>
        <w:numPr>
          <w:ilvl w:val="0"/>
          <w:numId w:val="29"/>
        </w:numPr>
        <w:spacing w:after="160" w:line="259" w:lineRule="auto"/>
        <w:contextualSpacing/>
        <w:rPr>
          <w:b/>
          <w:bCs/>
        </w:rPr>
      </w:pPr>
      <w:r w:rsidRPr="007D125A">
        <w:rPr>
          <w:b/>
          <w:bCs/>
        </w:rPr>
        <w:t>Põhitegevuse tulud</w:t>
      </w:r>
    </w:p>
    <w:tbl>
      <w:tblPr>
        <w:tblW w:w="9493" w:type="dxa"/>
        <w:tblCellMar>
          <w:left w:w="70" w:type="dxa"/>
          <w:right w:w="70" w:type="dxa"/>
        </w:tblCellMar>
        <w:tblLook w:val="04A0" w:firstRow="1" w:lastRow="0" w:firstColumn="1" w:lastColumn="0" w:noHBand="0" w:noVBand="1"/>
      </w:tblPr>
      <w:tblGrid>
        <w:gridCol w:w="863"/>
        <w:gridCol w:w="640"/>
        <w:gridCol w:w="5438"/>
        <w:gridCol w:w="851"/>
        <w:gridCol w:w="850"/>
        <w:gridCol w:w="851"/>
      </w:tblGrid>
      <w:tr w:rsidR="00663381" w:rsidRPr="007D125A" w14:paraId="338A1321" w14:textId="77777777" w:rsidTr="00307B01">
        <w:trPr>
          <w:trHeight w:val="855"/>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AE90F" w14:textId="77777777" w:rsidR="00663381" w:rsidRPr="007D125A" w:rsidRDefault="00663381" w:rsidP="00307B01">
            <w:pPr>
              <w:jc w:val="center"/>
              <w:rPr>
                <w:b/>
                <w:bCs/>
                <w:sz w:val="20"/>
                <w:szCs w:val="20"/>
              </w:rPr>
            </w:pPr>
            <w:r w:rsidRPr="007D125A">
              <w:rPr>
                <w:b/>
                <w:bCs/>
                <w:sz w:val="20"/>
                <w:szCs w:val="20"/>
              </w:rPr>
              <w:t>Artikkel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CEB95C1" w14:textId="77777777" w:rsidR="00663381" w:rsidRPr="007D125A" w:rsidRDefault="00663381" w:rsidP="00307B01">
            <w:pPr>
              <w:jc w:val="center"/>
              <w:rPr>
                <w:b/>
                <w:bCs/>
                <w:sz w:val="20"/>
                <w:szCs w:val="20"/>
              </w:rPr>
            </w:pPr>
            <w:r w:rsidRPr="007D125A">
              <w:rPr>
                <w:b/>
                <w:bCs/>
                <w:sz w:val="20"/>
                <w:szCs w:val="20"/>
              </w:rPr>
              <w:t>TA</w:t>
            </w:r>
          </w:p>
        </w:tc>
        <w:tc>
          <w:tcPr>
            <w:tcW w:w="5438" w:type="dxa"/>
            <w:tcBorders>
              <w:top w:val="single" w:sz="4" w:space="0" w:color="auto"/>
              <w:left w:val="nil"/>
              <w:bottom w:val="single" w:sz="4" w:space="0" w:color="auto"/>
              <w:right w:val="single" w:sz="4" w:space="0" w:color="auto"/>
            </w:tcBorders>
            <w:shd w:val="clear" w:color="auto" w:fill="auto"/>
            <w:noWrap/>
            <w:vAlign w:val="center"/>
            <w:hideMark/>
          </w:tcPr>
          <w:p w14:paraId="64DCD485" w14:textId="77777777" w:rsidR="00663381" w:rsidRPr="007D125A" w:rsidRDefault="00663381" w:rsidP="00307B01">
            <w:pPr>
              <w:jc w:val="center"/>
              <w:rPr>
                <w:b/>
                <w:bCs/>
                <w:sz w:val="20"/>
                <w:szCs w:val="20"/>
              </w:rPr>
            </w:pPr>
            <w:r w:rsidRPr="007D125A">
              <w:rPr>
                <w:b/>
                <w:bCs/>
                <w:sz w:val="20"/>
                <w:szCs w:val="20"/>
              </w:rPr>
              <w:t>Kirjeldus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D1D021" w14:textId="77777777" w:rsidR="00663381" w:rsidRPr="007D125A" w:rsidRDefault="00663381" w:rsidP="00307B01">
            <w:pPr>
              <w:jc w:val="center"/>
              <w:rPr>
                <w:b/>
                <w:bCs/>
                <w:sz w:val="20"/>
                <w:szCs w:val="20"/>
              </w:rPr>
            </w:pPr>
            <w:r w:rsidRPr="007D125A">
              <w:rPr>
                <w:b/>
                <w:bCs/>
                <w:sz w:val="20"/>
                <w:szCs w:val="20"/>
              </w:rPr>
              <w:t>esialgne eelarve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2A4559" w14:textId="77777777" w:rsidR="00663381" w:rsidRPr="007D125A" w:rsidRDefault="00663381" w:rsidP="00307B01">
            <w:pPr>
              <w:jc w:val="center"/>
              <w:rPr>
                <w:b/>
                <w:bCs/>
                <w:sz w:val="20"/>
                <w:szCs w:val="20"/>
              </w:rPr>
            </w:pPr>
            <w:r w:rsidRPr="007D125A">
              <w:rPr>
                <w:b/>
                <w:bCs/>
                <w:sz w:val="20"/>
                <w:szCs w:val="20"/>
              </w:rPr>
              <w:t>lõplik eelarve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B34C7D" w14:textId="77777777" w:rsidR="00663381" w:rsidRPr="007D125A" w:rsidRDefault="00663381" w:rsidP="00307B01">
            <w:pPr>
              <w:jc w:val="center"/>
              <w:rPr>
                <w:b/>
                <w:bCs/>
                <w:sz w:val="20"/>
                <w:szCs w:val="20"/>
              </w:rPr>
            </w:pPr>
            <w:r w:rsidRPr="007D125A">
              <w:rPr>
                <w:b/>
                <w:bCs/>
                <w:sz w:val="20"/>
                <w:szCs w:val="20"/>
              </w:rPr>
              <w:t>eelarve täitmine</w:t>
            </w:r>
          </w:p>
        </w:tc>
      </w:tr>
      <w:tr w:rsidR="00663381" w:rsidRPr="007D125A" w14:paraId="0D8088B8" w14:textId="77777777" w:rsidTr="00307B01">
        <w:trPr>
          <w:trHeight w:val="315"/>
        </w:trPr>
        <w:tc>
          <w:tcPr>
            <w:tcW w:w="863" w:type="dxa"/>
            <w:tcBorders>
              <w:top w:val="nil"/>
              <w:left w:val="single" w:sz="4" w:space="0" w:color="auto"/>
              <w:bottom w:val="single" w:sz="4" w:space="0" w:color="auto"/>
              <w:right w:val="single" w:sz="4" w:space="0" w:color="auto"/>
            </w:tcBorders>
            <w:shd w:val="clear" w:color="000000" w:fill="CCFFFF"/>
            <w:noWrap/>
            <w:vAlign w:val="bottom"/>
            <w:hideMark/>
          </w:tcPr>
          <w:p w14:paraId="530CA9EA" w14:textId="77777777" w:rsidR="00663381" w:rsidRPr="007D125A" w:rsidRDefault="00663381" w:rsidP="00307B01">
            <w:pPr>
              <w:jc w:val="right"/>
              <w:rPr>
                <w:b/>
                <w:bCs/>
              </w:rPr>
            </w:pPr>
            <w:r w:rsidRPr="007D125A">
              <w:rPr>
                <w:b/>
                <w:bCs/>
              </w:rPr>
              <w:t>3</w:t>
            </w:r>
          </w:p>
        </w:tc>
        <w:tc>
          <w:tcPr>
            <w:tcW w:w="640" w:type="dxa"/>
            <w:tcBorders>
              <w:top w:val="nil"/>
              <w:left w:val="nil"/>
              <w:bottom w:val="single" w:sz="4" w:space="0" w:color="auto"/>
              <w:right w:val="single" w:sz="4" w:space="0" w:color="auto"/>
            </w:tcBorders>
            <w:shd w:val="clear" w:color="000000" w:fill="CCFFFF"/>
            <w:noWrap/>
            <w:vAlign w:val="bottom"/>
            <w:hideMark/>
          </w:tcPr>
          <w:p w14:paraId="27DF4715" w14:textId="77777777" w:rsidR="00663381" w:rsidRPr="007D125A" w:rsidRDefault="00663381" w:rsidP="00307B01">
            <w:pPr>
              <w:rPr>
                <w:b/>
                <w:bCs/>
              </w:rPr>
            </w:pPr>
            <w:r w:rsidRPr="007D125A">
              <w:rPr>
                <w:b/>
                <w:bCs/>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3BB6B8A3" w14:textId="77777777" w:rsidR="00663381" w:rsidRPr="007D125A" w:rsidRDefault="00663381" w:rsidP="00307B01">
            <w:pPr>
              <w:rPr>
                <w:b/>
                <w:bCs/>
              </w:rPr>
            </w:pPr>
            <w:r w:rsidRPr="007D125A">
              <w:rPr>
                <w:b/>
                <w:bCs/>
              </w:rPr>
              <w:t>Tulud kokku</w:t>
            </w:r>
          </w:p>
        </w:tc>
        <w:tc>
          <w:tcPr>
            <w:tcW w:w="851" w:type="dxa"/>
            <w:tcBorders>
              <w:top w:val="nil"/>
              <w:left w:val="nil"/>
              <w:bottom w:val="single" w:sz="4" w:space="0" w:color="auto"/>
              <w:right w:val="single" w:sz="4" w:space="0" w:color="auto"/>
            </w:tcBorders>
            <w:shd w:val="clear" w:color="000000" w:fill="CCFFFF"/>
            <w:noWrap/>
            <w:vAlign w:val="bottom"/>
            <w:hideMark/>
          </w:tcPr>
          <w:p w14:paraId="6BD60E0B" w14:textId="77777777" w:rsidR="00663381" w:rsidRPr="007D125A" w:rsidRDefault="00663381" w:rsidP="00307B01">
            <w:pPr>
              <w:jc w:val="right"/>
              <w:rPr>
                <w:b/>
                <w:bCs/>
              </w:rPr>
            </w:pPr>
            <w:r w:rsidRPr="007D125A">
              <w:rPr>
                <w:b/>
                <w:bCs/>
              </w:rPr>
              <w:t>27 172</w:t>
            </w:r>
          </w:p>
        </w:tc>
        <w:tc>
          <w:tcPr>
            <w:tcW w:w="850" w:type="dxa"/>
            <w:tcBorders>
              <w:top w:val="nil"/>
              <w:left w:val="nil"/>
              <w:bottom w:val="single" w:sz="4" w:space="0" w:color="auto"/>
              <w:right w:val="single" w:sz="4" w:space="0" w:color="auto"/>
            </w:tcBorders>
            <w:shd w:val="clear" w:color="000000" w:fill="CCFFFF"/>
            <w:noWrap/>
            <w:vAlign w:val="bottom"/>
            <w:hideMark/>
          </w:tcPr>
          <w:p w14:paraId="0DE5AB1E" w14:textId="77777777" w:rsidR="00663381" w:rsidRPr="007D125A" w:rsidRDefault="00663381" w:rsidP="00307B01">
            <w:pPr>
              <w:jc w:val="right"/>
              <w:rPr>
                <w:b/>
                <w:bCs/>
              </w:rPr>
            </w:pPr>
            <w:r w:rsidRPr="007D125A">
              <w:rPr>
                <w:b/>
                <w:bCs/>
              </w:rPr>
              <w:t>27 903</w:t>
            </w:r>
          </w:p>
        </w:tc>
        <w:tc>
          <w:tcPr>
            <w:tcW w:w="851" w:type="dxa"/>
            <w:tcBorders>
              <w:top w:val="nil"/>
              <w:left w:val="nil"/>
              <w:bottom w:val="single" w:sz="4" w:space="0" w:color="auto"/>
              <w:right w:val="single" w:sz="4" w:space="0" w:color="auto"/>
            </w:tcBorders>
            <w:shd w:val="clear" w:color="000000" w:fill="CCFFFF"/>
            <w:noWrap/>
            <w:vAlign w:val="bottom"/>
            <w:hideMark/>
          </w:tcPr>
          <w:p w14:paraId="3EE25FC3" w14:textId="77777777" w:rsidR="00663381" w:rsidRPr="007D125A" w:rsidRDefault="00663381" w:rsidP="00307B01">
            <w:pPr>
              <w:jc w:val="right"/>
              <w:rPr>
                <w:b/>
                <w:bCs/>
              </w:rPr>
            </w:pPr>
            <w:r>
              <w:rPr>
                <w:b/>
                <w:bCs/>
              </w:rPr>
              <w:t>28 642</w:t>
            </w:r>
          </w:p>
        </w:tc>
      </w:tr>
      <w:tr w:rsidR="00663381" w:rsidRPr="007D125A" w14:paraId="22619B3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709BC42"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B87F967" w14:textId="77777777" w:rsidR="00663381" w:rsidRPr="007D125A" w:rsidRDefault="00663381" w:rsidP="00307B01">
            <w:pPr>
              <w:rPr>
                <w:sz w:val="20"/>
                <w:szCs w:val="20"/>
              </w:rPr>
            </w:pPr>
            <w:r w:rsidRPr="007D125A">
              <w:rPr>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5A77E4EB"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495F8FE" w14:textId="77777777" w:rsidR="00663381" w:rsidRPr="007D125A" w:rsidRDefault="00663381" w:rsidP="00307B01">
            <w:pPr>
              <w:jc w:val="right"/>
              <w:rPr>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487DF826" w14:textId="77777777" w:rsidR="00663381" w:rsidRPr="007D125A" w:rsidRDefault="00663381" w:rsidP="00307B01">
            <w:pPr>
              <w:jc w:val="right"/>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23A59569" w14:textId="77777777" w:rsidR="00663381" w:rsidRPr="007D125A" w:rsidRDefault="00663381" w:rsidP="00307B01">
            <w:pPr>
              <w:jc w:val="right"/>
              <w:rPr>
                <w:sz w:val="20"/>
                <w:szCs w:val="20"/>
              </w:rPr>
            </w:pPr>
          </w:p>
        </w:tc>
      </w:tr>
      <w:tr w:rsidR="00663381" w:rsidRPr="007D125A" w14:paraId="65B4599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58B4334" w14:textId="77777777" w:rsidR="00663381" w:rsidRPr="007D125A" w:rsidRDefault="00663381" w:rsidP="00307B01">
            <w:pPr>
              <w:jc w:val="right"/>
              <w:rPr>
                <w:b/>
                <w:bCs/>
                <w:sz w:val="20"/>
                <w:szCs w:val="20"/>
              </w:rPr>
            </w:pPr>
            <w:r w:rsidRPr="007D125A">
              <w:rPr>
                <w:b/>
                <w:bCs/>
                <w:sz w:val="20"/>
                <w:szCs w:val="20"/>
              </w:rPr>
              <w:t>30</w:t>
            </w:r>
          </w:p>
        </w:tc>
        <w:tc>
          <w:tcPr>
            <w:tcW w:w="640" w:type="dxa"/>
            <w:tcBorders>
              <w:top w:val="nil"/>
              <w:left w:val="nil"/>
              <w:bottom w:val="single" w:sz="4" w:space="0" w:color="auto"/>
              <w:right w:val="single" w:sz="4" w:space="0" w:color="auto"/>
            </w:tcBorders>
            <w:shd w:val="clear" w:color="auto" w:fill="auto"/>
            <w:noWrap/>
            <w:vAlign w:val="bottom"/>
            <w:hideMark/>
          </w:tcPr>
          <w:p w14:paraId="1A9DCF4D"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3326734C" w14:textId="77777777" w:rsidR="00663381" w:rsidRPr="007D125A" w:rsidRDefault="00663381" w:rsidP="00307B01">
            <w:pPr>
              <w:rPr>
                <w:b/>
                <w:bCs/>
                <w:sz w:val="20"/>
                <w:szCs w:val="20"/>
              </w:rPr>
            </w:pPr>
            <w:r w:rsidRPr="007D125A">
              <w:rPr>
                <w:b/>
                <w:bCs/>
                <w:sz w:val="20"/>
                <w:szCs w:val="20"/>
              </w:rPr>
              <w:t>Maksud</w:t>
            </w:r>
          </w:p>
        </w:tc>
        <w:tc>
          <w:tcPr>
            <w:tcW w:w="851" w:type="dxa"/>
            <w:tcBorders>
              <w:top w:val="nil"/>
              <w:left w:val="nil"/>
              <w:bottom w:val="single" w:sz="4" w:space="0" w:color="auto"/>
              <w:right w:val="single" w:sz="4" w:space="0" w:color="auto"/>
            </w:tcBorders>
            <w:shd w:val="clear" w:color="auto" w:fill="auto"/>
            <w:noWrap/>
            <w:vAlign w:val="bottom"/>
            <w:hideMark/>
          </w:tcPr>
          <w:p w14:paraId="6521F888" w14:textId="77777777" w:rsidR="00663381" w:rsidRPr="007D125A" w:rsidRDefault="00663381" w:rsidP="00307B01">
            <w:pPr>
              <w:jc w:val="right"/>
              <w:rPr>
                <w:b/>
                <w:bCs/>
                <w:sz w:val="20"/>
                <w:szCs w:val="20"/>
              </w:rPr>
            </w:pPr>
            <w:r w:rsidRPr="007D125A">
              <w:rPr>
                <w:b/>
                <w:bCs/>
                <w:sz w:val="20"/>
                <w:szCs w:val="20"/>
              </w:rPr>
              <w:t>16 817</w:t>
            </w:r>
          </w:p>
        </w:tc>
        <w:tc>
          <w:tcPr>
            <w:tcW w:w="850" w:type="dxa"/>
            <w:tcBorders>
              <w:top w:val="nil"/>
              <w:left w:val="nil"/>
              <w:bottom w:val="single" w:sz="4" w:space="0" w:color="auto"/>
              <w:right w:val="single" w:sz="4" w:space="0" w:color="auto"/>
            </w:tcBorders>
            <w:shd w:val="clear" w:color="auto" w:fill="auto"/>
            <w:noWrap/>
            <w:vAlign w:val="bottom"/>
            <w:hideMark/>
          </w:tcPr>
          <w:p w14:paraId="63487603" w14:textId="77777777" w:rsidR="00663381" w:rsidRPr="007D125A" w:rsidRDefault="00663381" w:rsidP="00307B01">
            <w:pPr>
              <w:jc w:val="right"/>
              <w:rPr>
                <w:b/>
                <w:bCs/>
                <w:sz w:val="20"/>
                <w:szCs w:val="20"/>
              </w:rPr>
            </w:pPr>
            <w:r w:rsidRPr="007D125A">
              <w:rPr>
                <w:b/>
                <w:bCs/>
                <w:sz w:val="20"/>
                <w:szCs w:val="20"/>
              </w:rPr>
              <w:t>17 106</w:t>
            </w:r>
          </w:p>
        </w:tc>
        <w:tc>
          <w:tcPr>
            <w:tcW w:w="851" w:type="dxa"/>
            <w:tcBorders>
              <w:top w:val="nil"/>
              <w:left w:val="nil"/>
              <w:bottom w:val="single" w:sz="4" w:space="0" w:color="auto"/>
              <w:right w:val="single" w:sz="4" w:space="0" w:color="auto"/>
            </w:tcBorders>
            <w:shd w:val="clear" w:color="auto" w:fill="auto"/>
            <w:noWrap/>
            <w:vAlign w:val="bottom"/>
            <w:hideMark/>
          </w:tcPr>
          <w:p w14:paraId="6DE42D8D" w14:textId="77777777" w:rsidR="00663381" w:rsidRPr="007D125A" w:rsidRDefault="00663381" w:rsidP="00307B01">
            <w:pPr>
              <w:jc w:val="right"/>
              <w:rPr>
                <w:b/>
                <w:bCs/>
                <w:sz w:val="20"/>
                <w:szCs w:val="20"/>
              </w:rPr>
            </w:pPr>
            <w:r>
              <w:rPr>
                <w:b/>
                <w:bCs/>
                <w:sz w:val="20"/>
                <w:szCs w:val="20"/>
              </w:rPr>
              <w:t>17 158</w:t>
            </w:r>
          </w:p>
        </w:tc>
      </w:tr>
      <w:tr w:rsidR="00663381" w:rsidRPr="007D125A" w14:paraId="1D48BF2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2DE71FD" w14:textId="77777777" w:rsidR="00663381" w:rsidRPr="007D125A" w:rsidRDefault="00663381" w:rsidP="00307B01">
            <w:pPr>
              <w:jc w:val="right"/>
              <w:rPr>
                <w:sz w:val="18"/>
                <w:szCs w:val="18"/>
              </w:rPr>
            </w:pPr>
            <w:r w:rsidRPr="007D125A">
              <w:rPr>
                <w:sz w:val="18"/>
                <w:szCs w:val="18"/>
              </w:rPr>
              <w:t>3000</w:t>
            </w:r>
          </w:p>
        </w:tc>
        <w:tc>
          <w:tcPr>
            <w:tcW w:w="640" w:type="dxa"/>
            <w:tcBorders>
              <w:top w:val="nil"/>
              <w:left w:val="nil"/>
              <w:bottom w:val="single" w:sz="4" w:space="0" w:color="auto"/>
              <w:right w:val="single" w:sz="4" w:space="0" w:color="auto"/>
            </w:tcBorders>
            <w:shd w:val="clear" w:color="auto" w:fill="auto"/>
            <w:noWrap/>
            <w:vAlign w:val="bottom"/>
            <w:hideMark/>
          </w:tcPr>
          <w:p w14:paraId="3AC7D937"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1FE4F8CF" w14:textId="77777777" w:rsidR="00663381" w:rsidRPr="007D125A" w:rsidRDefault="00663381" w:rsidP="00307B01">
            <w:pPr>
              <w:rPr>
                <w:sz w:val="18"/>
                <w:szCs w:val="18"/>
              </w:rPr>
            </w:pPr>
            <w:r w:rsidRPr="007D125A">
              <w:rPr>
                <w:sz w:val="18"/>
                <w:szCs w:val="18"/>
              </w:rPr>
              <w:t>Füüsilise isiku tulumaks</w:t>
            </w:r>
          </w:p>
        </w:tc>
        <w:tc>
          <w:tcPr>
            <w:tcW w:w="851" w:type="dxa"/>
            <w:tcBorders>
              <w:top w:val="nil"/>
              <w:left w:val="nil"/>
              <w:bottom w:val="single" w:sz="4" w:space="0" w:color="auto"/>
              <w:right w:val="single" w:sz="4" w:space="0" w:color="auto"/>
            </w:tcBorders>
            <w:shd w:val="clear" w:color="auto" w:fill="auto"/>
            <w:noWrap/>
            <w:vAlign w:val="bottom"/>
            <w:hideMark/>
          </w:tcPr>
          <w:p w14:paraId="2E29F145" w14:textId="77777777" w:rsidR="00663381" w:rsidRPr="007D125A" w:rsidRDefault="00663381" w:rsidP="00307B01">
            <w:pPr>
              <w:jc w:val="right"/>
              <w:rPr>
                <w:sz w:val="20"/>
                <w:szCs w:val="20"/>
              </w:rPr>
            </w:pPr>
            <w:r w:rsidRPr="007D125A">
              <w:rPr>
                <w:sz w:val="20"/>
                <w:szCs w:val="20"/>
              </w:rPr>
              <w:t>15 924</w:t>
            </w:r>
          </w:p>
        </w:tc>
        <w:tc>
          <w:tcPr>
            <w:tcW w:w="850" w:type="dxa"/>
            <w:tcBorders>
              <w:top w:val="nil"/>
              <w:left w:val="nil"/>
              <w:bottom w:val="single" w:sz="4" w:space="0" w:color="auto"/>
              <w:right w:val="single" w:sz="4" w:space="0" w:color="auto"/>
            </w:tcBorders>
            <w:shd w:val="clear" w:color="auto" w:fill="auto"/>
            <w:noWrap/>
            <w:vAlign w:val="bottom"/>
            <w:hideMark/>
          </w:tcPr>
          <w:p w14:paraId="1A19B644" w14:textId="77777777" w:rsidR="00663381" w:rsidRPr="007D125A" w:rsidRDefault="00663381" w:rsidP="00307B01">
            <w:pPr>
              <w:jc w:val="right"/>
              <w:rPr>
                <w:sz w:val="20"/>
                <w:szCs w:val="20"/>
              </w:rPr>
            </w:pPr>
            <w:r w:rsidRPr="007D125A">
              <w:rPr>
                <w:sz w:val="20"/>
                <w:szCs w:val="20"/>
              </w:rPr>
              <w:t>16 201</w:t>
            </w:r>
          </w:p>
        </w:tc>
        <w:tc>
          <w:tcPr>
            <w:tcW w:w="851" w:type="dxa"/>
            <w:tcBorders>
              <w:top w:val="nil"/>
              <w:left w:val="nil"/>
              <w:bottom w:val="single" w:sz="4" w:space="0" w:color="auto"/>
              <w:right w:val="single" w:sz="4" w:space="0" w:color="auto"/>
            </w:tcBorders>
            <w:shd w:val="clear" w:color="auto" w:fill="auto"/>
            <w:noWrap/>
            <w:vAlign w:val="bottom"/>
            <w:hideMark/>
          </w:tcPr>
          <w:p w14:paraId="67720C24" w14:textId="77777777" w:rsidR="00663381" w:rsidRPr="007D125A" w:rsidRDefault="00663381" w:rsidP="00307B01">
            <w:pPr>
              <w:jc w:val="right"/>
              <w:rPr>
                <w:sz w:val="20"/>
                <w:szCs w:val="20"/>
              </w:rPr>
            </w:pPr>
            <w:r w:rsidRPr="007D125A">
              <w:rPr>
                <w:sz w:val="20"/>
                <w:szCs w:val="20"/>
              </w:rPr>
              <w:t> </w:t>
            </w:r>
            <w:r>
              <w:rPr>
                <w:sz w:val="20"/>
                <w:szCs w:val="20"/>
              </w:rPr>
              <w:t>16 255</w:t>
            </w:r>
          </w:p>
        </w:tc>
      </w:tr>
      <w:tr w:rsidR="00663381" w:rsidRPr="007D125A" w14:paraId="2AD6567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ADB3C74" w14:textId="77777777" w:rsidR="00663381" w:rsidRPr="007D125A" w:rsidRDefault="00663381" w:rsidP="00307B01">
            <w:pPr>
              <w:jc w:val="right"/>
              <w:rPr>
                <w:sz w:val="18"/>
                <w:szCs w:val="18"/>
              </w:rPr>
            </w:pPr>
            <w:r w:rsidRPr="007D125A">
              <w:rPr>
                <w:sz w:val="18"/>
                <w:szCs w:val="18"/>
              </w:rPr>
              <w:t>3030</w:t>
            </w:r>
          </w:p>
        </w:tc>
        <w:tc>
          <w:tcPr>
            <w:tcW w:w="640" w:type="dxa"/>
            <w:tcBorders>
              <w:top w:val="nil"/>
              <w:left w:val="nil"/>
              <w:bottom w:val="single" w:sz="4" w:space="0" w:color="auto"/>
              <w:right w:val="single" w:sz="4" w:space="0" w:color="auto"/>
            </w:tcBorders>
            <w:shd w:val="clear" w:color="auto" w:fill="auto"/>
            <w:noWrap/>
            <w:vAlign w:val="bottom"/>
            <w:hideMark/>
          </w:tcPr>
          <w:p w14:paraId="17AAE178"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11987C55" w14:textId="77777777" w:rsidR="00663381" w:rsidRPr="007D125A" w:rsidRDefault="00663381" w:rsidP="00307B01">
            <w:pPr>
              <w:rPr>
                <w:sz w:val="18"/>
                <w:szCs w:val="18"/>
              </w:rPr>
            </w:pPr>
            <w:r w:rsidRPr="007D125A">
              <w:rPr>
                <w:sz w:val="18"/>
                <w:szCs w:val="18"/>
              </w:rPr>
              <w:t>Maamaks</w:t>
            </w:r>
          </w:p>
        </w:tc>
        <w:tc>
          <w:tcPr>
            <w:tcW w:w="851" w:type="dxa"/>
            <w:tcBorders>
              <w:top w:val="nil"/>
              <w:left w:val="nil"/>
              <w:bottom w:val="single" w:sz="4" w:space="0" w:color="auto"/>
              <w:right w:val="single" w:sz="4" w:space="0" w:color="auto"/>
            </w:tcBorders>
            <w:shd w:val="clear" w:color="auto" w:fill="auto"/>
            <w:noWrap/>
            <w:vAlign w:val="bottom"/>
            <w:hideMark/>
          </w:tcPr>
          <w:p w14:paraId="21E68426" w14:textId="77777777" w:rsidR="00663381" w:rsidRPr="007D125A" w:rsidRDefault="00663381" w:rsidP="00307B01">
            <w:pPr>
              <w:jc w:val="right"/>
              <w:rPr>
                <w:sz w:val="20"/>
                <w:szCs w:val="20"/>
              </w:rPr>
            </w:pPr>
            <w:r w:rsidRPr="007D125A">
              <w:rPr>
                <w:sz w:val="20"/>
                <w:szCs w:val="20"/>
              </w:rPr>
              <w:t>893</w:t>
            </w:r>
          </w:p>
        </w:tc>
        <w:tc>
          <w:tcPr>
            <w:tcW w:w="850" w:type="dxa"/>
            <w:tcBorders>
              <w:top w:val="nil"/>
              <w:left w:val="nil"/>
              <w:bottom w:val="single" w:sz="4" w:space="0" w:color="auto"/>
              <w:right w:val="single" w:sz="4" w:space="0" w:color="auto"/>
            </w:tcBorders>
            <w:shd w:val="clear" w:color="auto" w:fill="auto"/>
            <w:noWrap/>
            <w:vAlign w:val="bottom"/>
            <w:hideMark/>
          </w:tcPr>
          <w:p w14:paraId="23687348" w14:textId="77777777" w:rsidR="00663381" w:rsidRPr="007D125A" w:rsidRDefault="00663381" w:rsidP="00307B01">
            <w:pPr>
              <w:jc w:val="right"/>
              <w:rPr>
                <w:sz w:val="20"/>
                <w:szCs w:val="20"/>
              </w:rPr>
            </w:pPr>
            <w:r w:rsidRPr="007D125A">
              <w:rPr>
                <w:sz w:val="20"/>
                <w:szCs w:val="20"/>
              </w:rPr>
              <w:t>906</w:t>
            </w:r>
          </w:p>
        </w:tc>
        <w:tc>
          <w:tcPr>
            <w:tcW w:w="851" w:type="dxa"/>
            <w:tcBorders>
              <w:top w:val="nil"/>
              <w:left w:val="nil"/>
              <w:bottom w:val="single" w:sz="4" w:space="0" w:color="auto"/>
              <w:right w:val="single" w:sz="4" w:space="0" w:color="auto"/>
            </w:tcBorders>
            <w:shd w:val="clear" w:color="auto" w:fill="auto"/>
            <w:noWrap/>
            <w:vAlign w:val="bottom"/>
            <w:hideMark/>
          </w:tcPr>
          <w:p w14:paraId="791B63F3" w14:textId="77777777" w:rsidR="00663381" w:rsidRPr="007D125A" w:rsidRDefault="00663381" w:rsidP="00307B01">
            <w:pPr>
              <w:jc w:val="right"/>
              <w:rPr>
                <w:sz w:val="20"/>
                <w:szCs w:val="20"/>
              </w:rPr>
            </w:pPr>
            <w:r w:rsidRPr="007D125A">
              <w:rPr>
                <w:sz w:val="20"/>
                <w:szCs w:val="20"/>
              </w:rPr>
              <w:t> </w:t>
            </w:r>
            <w:r>
              <w:rPr>
                <w:sz w:val="20"/>
                <w:szCs w:val="20"/>
              </w:rPr>
              <w:t>903</w:t>
            </w:r>
          </w:p>
        </w:tc>
      </w:tr>
      <w:tr w:rsidR="00663381" w:rsidRPr="007D125A" w14:paraId="695C900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BBFF05D" w14:textId="77777777" w:rsidR="00663381" w:rsidRPr="007D125A" w:rsidRDefault="00663381" w:rsidP="00307B01">
            <w:pPr>
              <w:rPr>
                <w:sz w:val="18"/>
                <w:szCs w:val="18"/>
              </w:rPr>
            </w:pPr>
            <w:r w:rsidRPr="007D125A">
              <w:rPr>
                <w:sz w:val="18"/>
                <w:szCs w:val="18"/>
              </w:rPr>
              <w:t> </w:t>
            </w:r>
          </w:p>
        </w:tc>
        <w:tc>
          <w:tcPr>
            <w:tcW w:w="640" w:type="dxa"/>
            <w:tcBorders>
              <w:top w:val="nil"/>
              <w:left w:val="nil"/>
              <w:bottom w:val="single" w:sz="4" w:space="0" w:color="auto"/>
              <w:right w:val="single" w:sz="4" w:space="0" w:color="auto"/>
            </w:tcBorders>
            <w:shd w:val="clear" w:color="auto" w:fill="auto"/>
            <w:noWrap/>
            <w:vAlign w:val="bottom"/>
            <w:hideMark/>
          </w:tcPr>
          <w:p w14:paraId="0D751786"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60142D58" w14:textId="77777777" w:rsidR="00663381" w:rsidRPr="007D125A" w:rsidRDefault="00663381" w:rsidP="00307B01">
            <w:pPr>
              <w:rPr>
                <w:sz w:val="18"/>
                <w:szCs w:val="18"/>
              </w:rPr>
            </w:pPr>
            <w:r w:rsidRPr="007D125A">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11C759E" w14:textId="77777777" w:rsidR="00663381" w:rsidRPr="007D125A" w:rsidRDefault="00663381" w:rsidP="00307B01">
            <w:pPr>
              <w:jc w:val="right"/>
              <w:rPr>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3BD8F069" w14:textId="77777777" w:rsidR="00663381" w:rsidRPr="007D125A" w:rsidRDefault="00663381" w:rsidP="00307B01">
            <w:pPr>
              <w:jc w:val="right"/>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0C8BC6F6" w14:textId="77777777" w:rsidR="00663381" w:rsidRPr="007D125A" w:rsidRDefault="00663381" w:rsidP="00307B01">
            <w:pPr>
              <w:jc w:val="right"/>
              <w:rPr>
                <w:sz w:val="20"/>
                <w:szCs w:val="20"/>
              </w:rPr>
            </w:pPr>
          </w:p>
        </w:tc>
      </w:tr>
      <w:tr w:rsidR="00663381" w:rsidRPr="007D125A" w14:paraId="32B0EC8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F0D3887" w14:textId="77777777" w:rsidR="00663381" w:rsidRPr="007D125A" w:rsidRDefault="00663381" w:rsidP="00307B01">
            <w:pPr>
              <w:jc w:val="right"/>
              <w:rPr>
                <w:b/>
                <w:bCs/>
                <w:sz w:val="20"/>
                <w:szCs w:val="20"/>
              </w:rPr>
            </w:pPr>
            <w:r w:rsidRPr="007D125A">
              <w:rPr>
                <w:b/>
                <w:bCs/>
                <w:sz w:val="20"/>
                <w:szCs w:val="20"/>
              </w:rPr>
              <w:t>32</w:t>
            </w:r>
          </w:p>
        </w:tc>
        <w:tc>
          <w:tcPr>
            <w:tcW w:w="640" w:type="dxa"/>
            <w:tcBorders>
              <w:top w:val="nil"/>
              <w:left w:val="nil"/>
              <w:bottom w:val="single" w:sz="4" w:space="0" w:color="auto"/>
              <w:right w:val="single" w:sz="4" w:space="0" w:color="auto"/>
            </w:tcBorders>
            <w:shd w:val="clear" w:color="auto" w:fill="auto"/>
            <w:noWrap/>
            <w:vAlign w:val="bottom"/>
            <w:hideMark/>
          </w:tcPr>
          <w:p w14:paraId="593E556E"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47603441" w14:textId="77777777" w:rsidR="00663381" w:rsidRPr="007D125A" w:rsidRDefault="00663381" w:rsidP="00307B01">
            <w:pPr>
              <w:rPr>
                <w:b/>
                <w:bCs/>
                <w:sz w:val="20"/>
                <w:szCs w:val="20"/>
              </w:rPr>
            </w:pPr>
            <w:r w:rsidRPr="007D125A">
              <w:rPr>
                <w:b/>
                <w:bCs/>
                <w:sz w:val="20"/>
                <w:szCs w:val="20"/>
              </w:rPr>
              <w:t>Kaupade ja teenuste müük</w:t>
            </w:r>
          </w:p>
        </w:tc>
        <w:tc>
          <w:tcPr>
            <w:tcW w:w="851" w:type="dxa"/>
            <w:tcBorders>
              <w:top w:val="nil"/>
              <w:left w:val="nil"/>
              <w:bottom w:val="single" w:sz="4" w:space="0" w:color="auto"/>
              <w:right w:val="single" w:sz="4" w:space="0" w:color="auto"/>
            </w:tcBorders>
            <w:shd w:val="clear" w:color="auto" w:fill="auto"/>
            <w:noWrap/>
            <w:vAlign w:val="bottom"/>
            <w:hideMark/>
          </w:tcPr>
          <w:p w14:paraId="50C16C8A" w14:textId="77777777" w:rsidR="00663381" w:rsidRPr="007D125A" w:rsidRDefault="00663381" w:rsidP="00307B01">
            <w:pPr>
              <w:jc w:val="right"/>
              <w:rPr>
                <w:b/>
                <w:bCs/>
                <w:sz w:val="20"/>
                <w:szCs w:val="20"/>
              </w:rPr>
            </w:pPr>
            <w:r w:rsidRPr="007D125A">
              <w:rPr>
                <w:b/>
                <w:bCs/>
                <w:sz w:val="20"/>
                <w:szCs w:val="20"/>
              </w:rPr>
              <w:t>1 116</w:t>
            </w:r>
          </w:p>
        </w:tc>
        <w:tc>
          <w:tcPr>
            <w:tcW w:w="850" w:type="dxa"/>
            <w:tcBorders>
              <w:top w:val="nil"/>
              <w:left w:val="nil"/>
              <w:bottom w:val="single" w:sz="4" w:space="0" w:color="auto"/>
              <w:right w:val="single" w:sz="4" w:space="0" w:color="auto"/>
            </w:tcBorders>
            <w:shd w:val="clear" w:color="auto" w:fill="auto"/>
            <w:noWrap/>
            <w:vAlign w:val="bottom"/>
            <w:hideMark/>
          </w:tcPr>
          <w:p w14:paraId="276DDC8D" w14:textId="77777777" w:rsidR="00663381" w:rsidRPr="007D125A" w:rsidRDefault="00663381" w:rsidP="00307B01">
            <w:pPr>
              <w:jc w:val="right"/>
              <w:rPr>
                <w:b/>
                <w:bCs/>
                <w:sz w:val="20"/>
                <w:szCs w:val="20"/>
              </w:rPr>
            </w:pPr>
            <w:r w:rsidRPr="007D125A">
              <w:rPr>
                <w:b/>
                <w:bCs/>
                <w:sz w:val="20"/>
                <w:szCs w:val="20"/>
              </w:rPr>
              <w:t>1 285</w:t>
            </w:r>
          </w:p>
        </w:tc>
        <w:tc>
          <w:tcPr>
            <w:tcW w:w="851" w:type="dxa"/>
            <w:tcBorders>
              <w:top w:val="nil"/>
              <w:left w:val="nil"/>
              <w:bottom w:val="single" w:sz="4" w:space="0" w:color="auto"/>
              <w:right w:val="single" w:sz="4" w:space="0" w:color="auto"/>
            </w:tcBorders>
            <w:shd w:val="clear" w:color="auto" w:fill="auto"/>
            <w:noWrap/>
            <w:vAlign w:val="bottom"/>
            <w:hideMark/>
          </w:tcPr>
          <w:p w14:paraId="3CB2CEB6" w14:textId="77777777" w:rsidR="00663381" w:rsidRPr="007D125A" w:rsidRDefault="00663381" w:rsidP="00307B01">
            <w:pPr>
              <w:jc w:val="right"/>
              <w:rPr>
                <w:b/>
                <w:bCs/>
                <w:sz w:val="20"/>
                <w:szCs w:val="20"/>
              </w:rPr>
            </w:pPr>
            <w:r>
              <w:rPr>
                <w:b/>
                <w:bCs/>
                <w:sz w:val="20"/>
                <w:szCs w:val="20"/>
              </w:rPr>
              <w:t>1 294</w:t>
            </w:r>
          </w:p>
        </w:tc>
      </w:tr>
      <w:tr w:rsidR="00663381" w:rsidRPr="007D125A" w14:paraId="6423D94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86E59F8" w14:textId="77777777" w:rsidR="00663381" w:rsidRPr="007D125A" w:rsidRDefault="00663381" w:rsidP="00307B01">
            <w:pPr>
              <w:jc w:val="right"/>
              <w:rPr>
                <w:sz w:val="18"/>
                <w:szCs w:val="18"/>
              </w:rPr>
            </w:pPr>
            <w:r w:rsidRPr="007D125A">
              <w:rPr>
                <w:sz w:val="18"/>
                <w:szCs w:val="18"/>
              </w:rPr>
              <w:t>320</w:t>
            </w:r>
          </w:p>
        </w:tc>
        <w:tc>
          <w:tcPr>
            <w:tcW w:w="640" w:type="dxa"/>
            <w:tcBorders>
              <w:top w:val="nil"/>
              <w:left w:val="nil"/>
              <w:bottom w:val="single" w:sz="4" w:space="0" w:color="auto"/>
              <w:right w:val="single" w:sz="4" w:space="0" w:color="auto"/>
            </w:tcBorders>
            <w:shd w:val="clear" w:color="auto" w:fill="auto"/>
            <w:noWrap/>
            <w:vAlign w:val="bottom"/>
            <w:hideMark/>
          </w:tcPr>
          <w:p w14:paraId="4C7E6D03"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2928F7D7" w14:textId="77777777" w:rsidR="00663381" w:rsidRPr="007D125A" w:rsidRDefault="00663381" w:rsidP="00307B01">
            <w:pPr>
              <w:rPr>
                <w:sz w:val="18"/>
                <w:szCs w:val="18"/>
              </w:rPr>
            </w:pPr>
            <w:r w:rsidRPr="007D125A">
              <w:rPr>
                <w:sz w:val="18"/>
                <w:szCs w:val="18"/>
              </w:rPr>
              <w:t>Lõivutulu</w:t>
            </w:r>
          </w:p>
        </w:tc>
        <w:tc>
          <w:tcPr>
            <w:tcW w:w="851" w:type="dxa"/>
            <w:tcBorders>
              <w:top w:val="nil"/>
              <w:left w:val="nil"/>
              <w:bottom w:val="single" w:sz="4" w:space="0" w:color="auto"/>
              <w:right w:val="single" w:sz="4" w:space="0" w:color="auto"/>
            </w:tcBorders>
            <w:shd w:val="clear" w:color="auto" w:fill="auto"/>
            <w:noWrap/>
            <w:vAlign w:val="bottom"/>
            <w:hideMark/>
          </w:tcPr>
          <w:p w14:paraId="23B8AE3A" w14:textId="77777777" w:rsidR="00663381" w:rsidRPr="007D125A" w:rsidRDefault="00663381" w:rsidP="00307B01">
            <w:pPr>
              <w:jc w:val="right"/>
              <w:rPr>
                <w:sz w:val="20"/>
                <w:szCs w:val="20"/>
              </w:rPr>
            </w:pPr>
            <w:r w:rsidRPr="007D125A">
              <w:rPr>
                <w:sz w:val="20"/>
                <w:szCs w:val="20"/>
              </w:rPr>
              <w:t>45</w:t>
            </w:r>
          </w:p>
        </w:tc>
        <w:tc>
          <w:tcPr>
            <w:tcW w:w="850" w:type="dxa"/>
            <w:tcBorders>
              <w:top w:val="nil"/>
              <w:left w:val="nil"/>
              <w:bottom w:val="single" w:sz="4" w:space="0" w:color="auto"/>
              <w:right w:val="single" w:sz="4" w:space="0" w:color="auto"/>
            </w:tcBorders>
            <w:shd w:val="clear" w:color="auto" w:fill="auto"/>
            <w:noWrap/>
            <w:vAlign w:val="bottom"/>
            <w:hideMark/>
          </w:tcPr>
          <w:p w14:paraId="7F00A69B" w14:textId="77777777" w:rsidR="00663381" w:rsidRPr="007D125A" w:rsidRDefault="00663381" w:rsidP="00307B01">
            <w:pPr>
              <w:jc w:val="right"/>
              <w:rPr>
                <w:sz w:val="20"/>
                <w:szCs w:val="20"/>
              </w:rPr>
            </w:pPr>
            <w:r w:rsidRPr="007D125A">
              <w:rPr>
                <w:sz w:val="20"/>
                <w:szCs w:val="20"/>
              </w:rPr>
              <w:t>45</w:t>
            </w:r>
          </w:p>
        </w:tc>
        <w:tc>
          <w:tcPr>
            <w:tcW w:w="851" w:type="dxa"/>
            <w:tcBorders>
              <w:top w:val="nil"/>
              <w:left w:val="nil"/>
              <w:bottom w:val="single" w:sz="4" w:space="0" w:color="auto"/>
              <w:right w:val="single" w:sz="4" w:space="0" w:color="auto"/>
            </w:tcBorders>
            <w:shd w:val="clear" w:color="auto" w:fill="auto"/>
            <w:noWrap/>
            <w:vAlign w:val="bottom"/>
            <w:hideMark/>
          </w:tcPr>
          <w:p w14:paraId="570489B5" w14:textId="77777777" w:rsidR="00663381" w:rsidRPr="007D125A" w:rsidRDefault="00663381" w:rsidP="00307B01">
            <w:pPr>
              <w:jc w:val="right"/>
              <w:rPr>
                <w:sz w:val="20"/>
                <w:szCs w:val="20"/>
              </w:rPr>
            </w:pPr>
            <w:r>
              <w:rPr>
                <w:sz w:val="20"/>
                <w:szCs w:val="20"/>
              </w:rPr>
              <w:t>48</w:t>
            </w:r>
          </w:p>
        </w:tc>
      </w:tr>
      <w:tr w:rsidR="00663381" w:rsidRPr="007D125A" w14:paraId="1E7C308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E52F0DA" w14:textId="77777777" w:rsidR="00663381" w:rsidRPr="007D125A" w:rsidRDefault="00663381" w:rsidP="00307B01">
            <w:pPr>
              <w:jc w:val="right"/>
              <w:rPr>
                <w:sz w:val="18"/>
                <w:szCs w:val="18"/>
              </w:rPr>
            </w:pPr>
            <w:r w:rsidRPr="007D125A">
              <w:rPr>
                <w:sz w:val="18"/>
                <w:szCs w:val="18"/>
              </w:rPr>
              <w:t>3220</w:t>
            </w:r>
          </w:p>
        </w:tc>
        <w:tc>
          <w:tcPr>
            <w:tcW w:w="640" w:type="dxa"/>
            <w:tcBorders>
              <w:top w:val="nil"/>
              <w:left w:val="nil"/>
              <w:bottom w:val="single" w:sz="4" w:space="0" w:color="auto"/>
              <w:right w:val="single" w:sz="4" w:space="0" w:color="auto"/>
            </w:tcBorders>
            <w:shd w:val="clear" w:color="auto" w:fill="auto"/>
            <w:noWrap/>
            <w:vAlign w:val="bottom"/>
            <w:hideMark/>
          </w:tcPr>
          <w:p w14:paraId="5EEEAB4B"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52E3CC2" w14:textId="77777777" w:rsidR="00663381" w:rsidRPr="007D125A" w:rsidRDefault="00663381" w:rsidP="00307B01">
            <w:pPr>
              <w:rPr>
                <w:sz w:val="18"/>
                <w:szCs w:val="18"/>
              </w:rPr>
            </w:pPr>
            <w:r w:rsidRPr="007D125A">
              <w:rPr>
                <w:sz w:val="18"/>
                <w:szCs w:val="18"/>
              </w:rPr>
              <w:t>Lasteaedade õppemaks, muusikakooli ja kunstide kooli õppem</w:t>
            </w:r>
            <w:r>
              <w:rPr>
                <w:sz w:val="18"/>
                <w:szCs w:val="18"/>
              </w:rPr>
              <w:t>aks</w:t>
            </w:r>
          </w:p>
        </w:tc>
        <w:tc>
          <w:tcPr>
            <w:tcW w:w="851" w:type="dxa"/>
            <w:tcBorders>
              <w:top w:val="nil"/>
              <w:left w:val="nil"/>
              <w:bottom w:val="single" w:sz="4" w:space="0" w:color="auto"/>
              <w:right w:val="single" w:sz="4" w:space="0" w:color="auto"/>
            </w:tcBorders>
            <w:shd w:val="clear" w:color="auto" w:fill="auto"/>
            <w:noWrap/>
            <w:vAlign w:val="bottom"/>
            <w:hideMark/>
          </w:tcPr>
          <w:p w14:paraId="59DD9027" w14:textId="77777777" w:rsidR="00663381" w:rsidRPr="007D125A" w:rsidRDefault="00663381" w:rsidP="00307B01">
            <w:pPr>
              <w:jc w:val="right"/>
              <w:rPr>
                <w:sz w:val="20"/>
                <w:szCs w:val="20"/>
              </w:rPr>
            </w:pPr>
            <w:r w:rsidRPr="007D125A">
              <w:rPr>
                <w:sz w:val="20"/>
                <w:szCs w:val="20"/>
              </w:rPr>
              <w:t>400</w:t>
            </w:r>
          </w:p>
        </w:tc>
        <w:tc>
          <w:tcPr>
            <w:tcW w:w="850" w:type="dxa"/>
            <w:tcBorders>
              <w:top w:val="nil"/>
              <w:left w:val="nil"/>
              <w:bottom w:val="single" w:sz="4" w:space="0" w:color="auto"/>
              <w:right w:val="single" w:sz="4" w:space="0" w:color="auto"/>
            </w:tcBorders>
            <w:shd w:val="clear" w:color="auto" w:fill="auto"/>
            <w:noWrap/>
            <w:vAlign w:val="bottom"/>
            <w:hideMark/>
          </w:tcPr>
          <w:p w14:paraId="23F0126B" w14:textId="77777777" w:rsidR="00663381" w:rsidRPr="007D125A" w:rsidRDefault="00663381" w:rsidP="00307B01">
            <w:pPr>
              <w:jc w:val="right"/>
              <w:rPr>
                <w:sz w:val="20"/>
                <w:szCs w:val="20"/>
              </w:rPr>
            </w:pPr>
            <w:r w:rsidRPr="007D125A">
              <w:rPr>
                <w:sz w:val="20"/>
                <w:szCs w:val="20"/>
              </w:rPr>
              <w:t>520</w:t>
            </w:r>
          </w:p>
        </w:tc>
        <w:tc>
          <w:tcPr>
            <w:tcW w:w="851" w:type="dxa"/>
            <w:tcBorders>
              <w:top w:val="nil"/>
              <w:left w:val="nil"/>
              <w:bottom w:val="single" w:sz="4" w:space="0" w:color="auto"/>
              <w:right w:val="single" w:sz="4" w:space="0" w:color="auto"/>
            </w:tcBorders>
            <w:shd w:val="clear" w:color="auto" w:fill="auto"/>
            <w:noWrap/>
            <w:vAlign w:val="bottom"/>
            <w:hideMark/>
          </w:tcPr>
          <w:p w14:paraId="4BFF5C13" w14:textId="77777777" w:rsidR="00663381" w:rsidRPr="007D125A" w:rsidRDefault="00663381" w:rsidP="00307B01">
            <w:pPr>
              <w:jc w:val="right"/>
              <w:rPr>
                <w:sz w:val="20"/>
                <w:szCs w:val="20"/>
              </w:rPr>
            </w:pPr>
            <w:r>
              <w:rPr>
                <w:sz w:val="20"/>
                <w:szCs w:val="20"/>
              </w:rPr>
              <w:t>513</w:t>
            </w:r>
          </w:p>
        </w:tc>
      </w:tr>
      <w:tr w:rsidR="00663381" w:rsidRPr="007D125A" w14:paraId="721E6BC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D5D720C" w14:textId="77777777" w:rsidR="00663381" w:rsidRPr="007D125A" w:rsidRDefault="00663381" w:rsidP="00307B01">
            <w:pPr>
              <w:jc w:val="right"/>
              <w:rPr>
                <w:sz w:val="18"/>
                <w:szCs w:val="18"/>
              </w:rPr>
            </w:pPr>
            <w:r w:rsidRPr="007D125A">
              <w:rPr>
                <w:sz w:val="18"/>
                <w:szCs w:val="18"/>
              </w:rPr>
              <w:t>32200</w:t>
            </w:r>
          </w:p>
        </w:tc>
        <w:tc>
          <w:tcPr>
            <w:tcW w:w="640" w:type="dxa"/>
            <w:tcBorders>
              <w:top w:val="nil"/>
              <w:left w:val="nil"/>
              <w:bottom w:val="single" w:sz="4" w:space="0" w:color="auto"/>
              <w:right w:val="single" w:sz="4" w:space="0" w:color="auto"/>
            </w:tcBorders>
            <w:shd w:val="clear" w:color="auto" w:fill="auto"/>
            <w:noWrap/>
            <w:vAlign w:val="bottom"/>
            <w:hideMark/>
          </w:tcPr>
          <w:p w14:paraId="24ECFE25"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32DE855E" w14:textId="77777777" w:rsidR="00663381" w:rsidRPr="007D125A" w:rsidRDefault="00663381" w:rsidP="00307B01">
            <w:pPr>
              <w:rPr>
                <w:sz w:val="18"/>
                <w:szCs w:val="18"/>
              </w:rPr>
            </w:pPr>
            <w:r w:rsidRPr="007D125A">
              <w:rPr>
                <w:sz w:val="18"/>
                <w:szCs w:val="18"/>
              </w:rPr>
              <w:t xml:space="preserve">Teiste </w:t>
            </w:r>
            <w:proofErr w:type="spellStart"/>
            <w:r w:rsidRPr="007D125A">
              <w:rPr>
                <w:sz w:val="18"/>
                <w:szCs w:val="18"/>
              </w:rPr>
              <w:t>KOV-ide</w:t>
            </w:r>
            <w:proofErr w:type="spellEnd"/>
            <w:r w:rsidRPr="007D125A">
              <w:rPr>
                <w:sz w:val="18"/>
                <w:szCs w:val="18"/>
              </w:rPr>
              <w:t xml:space="preserve"> õpilaste õppemaks </w:t>
            </w:r>
          </w:p>
        </w:tc>
        <w:tc>
          <w:tcPr>
            <w:tcW w:w="851" w:type="dxa"/>
            <w:tcBorders>
              <w:top w:val="nil"/>
              <w:left w:val="nil"/>
              <w:bottom w:val="single" w:sz="4" w:space="0" w:color="auto"/>
              <w:right w:val="single" w:sz="4" w:space="0" w:color="auto"/>
            </w:tcBorders>
            <w:shd w:val="clear" w:color="auto" w:fill="auto"/>
            <w:noWrap/>
            <w:vAlign w:val="bottom"/>
            <w:hideMark/>
          </w:tcPr>
          <w:p w14:paraId="1DAF3C45" w14:textId="77777777" w:rsidR="00663381" w:rsidRPr="007D125A" w:rsidRDefault="00663381" w:rsidP="00307B01">
            <w:pPr>
              <w:jc w:val="right"/>
              <w:rPr>
                <w:sz w:val="20"/>
                <w:szCs w:val="20"/>
              </w:rPr>
            </w:pPr>
            <w:r w:rsidRPr="007D125A">
              <w:rPr>
                <w:sz w:val="20"/>
                <w:szCs w:val="20"/>
              </w:rPr>
              <w:t>279</w:t>
            </w:r>
          </w:p>
        </w:tc>
        <w:tc>
          <w:tcPr>
            <w:tcW w:w="850" w:type="dxa"/>
            <w:tcBorders>
              <w:top w:val="nil"/>
              <w:left w:val="nil"/>
              <w:bottom w:val="single" w:sz="4" w:space="0" w:color="auto"/>
              <w:right w:val="single" w:sz="4" w:space="0" w:color="auto"/>
            </w:tcBorders>
            <w:shd w:val="clear" w:color="auto" w:fill="auto"/>
            <w:noWrap/>
            <w:vAlign w:val="bottom"/>
            <w:hideMark/>
          </w:tcPr>
          <w:p w14:paraId="66A7E3BA" w14:textId="77777777" w:rsidR="00663381" w:rsidRPr="007D125A" w:rsidRDefault="00663381" w:rsidP="00307B01">
            <w:pPr>
              <w:jc w:val="right"/>
              <w:rPr>
                <w:sz w:val="20"/>
                <w:szCs w:val="20"/>
              </w:rPr>
            </w:pPr>
            <w:r w:rsidRPr="007D125A">
              <w:rPr>
                <w:sz w:val="20"/>
                <w:szCs w:val="20"/>
              </w:rPr>
              <w:t>309</w:t>
            </w:r>
          </w:p>
        </w:tc>
        <w:tc>
          <w:tcPr>
            <w:tcW w:w="851" w:type="dxa"/>
            <w:tcBorders>
              <w:top w:val="nil"/>
              <w:left w:val="nil"/>
              <w:bottom w:val="single" w:sz="4" w:space="0" w:color="auto"/>
              <w:right w:val="single" w:sz="4" w:space="0" w:color="auto"/>
            </w:tcBorders>
            <w:shd w:val="clear" w:color="auto" w:fill="auto"/>
            <w:noWrap/>
            <w:vAlign w:val="bottom"/>
            <w:hideMark/>
          </w:tcPr>
          <w:p w14:paraId="51D84D68" w14:textId="77777777" w:rsidR="00663381" w:rsidRPr="007D125A" w:rsidRDefault="00663381" w:rsidP="00307B01">
            <w:pPr>
              <w:jc w:val="right"/>
              <w:rPr>
                <w:sz w:val="20"/>
                <w:szCs w:val="20"/>
              </w:rPr>
            </w:pPr>
            <w:r>
              <w:rPr>
                <w:sz w:val="20"/>
                <w:szCs w:val="20"/>
              </w:rPr>
              <w:t>304</w:t>
            </w:r>
          </w:p>
        </w:tc>
      </w:tr>
      <w:tr w:rsidR="00663381" w:rsidRPr="007D125A" w14:paraId="2FCA323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4192801" w14:textId="77777777" w:rsidR="00663381" w:rsidRPr="007D125A" w:rsidRDefault="00663381" w:rsidP="00307B01">
            <w:pPr>
              <w:jc w:val="right"/>
              <w:rPr>
                <w:sz w:val="18"/>
                <w:szCs w:val="18"/>
              </w:rPr>
            </w:pPr>
            <w:r w:rsidRPr="007D125A">
              <w:rPr>
                <w:sz w:val="18"/>
                <w:szCs w:val="18"/>
              </w:rPr>
              <w:t>3220</w:t>
            </w:r>
          </w:p>
        </w:tc>
        <w:tc>
          <w:tcPr>
            <w:tcW w:w="640" w:type="dxa"/>
            <w:tcBorders>
              <w:top w:val="nil"/>
              <w:left w:val="nil"/>
              <w:bottom w:val="single" w:sz="4" w:space="0" w:color="auto"/>
              <w:right w:val="single" w:sz="4" w:space="0" w:color="auto"/>
            </w:tcBorders>
            <w:shd w:val="clear" w:color="auto" w:fill="auto"/>
            <w:noWrap/>
            <w:vAlign w:val="bottom"/>
            <w:hideMark/>
          </w:tcPr>
          <w:p w14:paraId="24207420"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C13A73A" w14:textId="77777777" w:rsidR="00663381" w:rsidRPr="007D125A" w:rsidRDefault="00663381" w:rsidP="00307B01">
            <w:pPr>
              <w:rPr>
                <w:sz w:val="18"/>
                <w:szCs w:val="18"/>
              </w:rPr>
            </w:pPr>
            <w:r w:rsidRPr="007D125A">
              <w:rPr>
                <w:sz w:val="18"/>
                <w:szCs w:val="18"/>
              </w:rPr>
              <w:t>Spordikeskus (ujula kasutamine)</w:t>
            </w:r>
          </w:p>
        </w:tc>
        <w:tc>
          <w:tcPr>
            <w:tcW w:w="851" w:type="dxa"/>
            <w:tcBorders>
              <w:top w:val="nil"/>
              <w:left w:val="nil"/>
              <w:bottom w:val="single" w:sz="4" w:space="0" w:color="auto"/>
              <w:right w:val="single" w:sz="4" w:space="0" w:color="auto"/>
            </w:tcBorders>
            <w:shd w:val="clear" w:color="auto" w:fill="auto"/>
            <w:noWrap/>
            <w:vAlign w:val="bottom"/>
            <w:hideMark/>
          </w:tcPr>
          <w:p w14:paraId="69030701" w14:textId="77777777" w:rsidR="00663381" w:rsidRPr="007D125A" w:rsidRDefault="00663381" w:rsidP="00307B01">
            <w:pPr>
              <w:jc w:val="right"/>
              <w:rPr>
                <w:sz w:val="20"/>
                <w:szCs w:val="20"/>
              </w:rPr>
            </w:pPr>
            <w:r w:rsidRPr="007D125A">
              <w:rPr>
                <w:sz w:val="20"/>
                <w:szCs w:val="20"/>
              </w:rPr>
              <w:t>14</w:t>
            </w:r>
          </w:p>
        </w:tc>
        <w:tc>
          <w:tcPr>
            <w:tcW w:w="850" w:type="dxa"/>
            <w:tcBorders>
              <w:top w:val="nil"/>
              <w:left w:val="nil"/>
              <w:bottom w:val="single" w:sz="4" w:space="0" w:color="auto"/>
              <w:right w:val="single" w:sz="4" w:space="0" w:color="auto"/>
            </w:tcBorders>
            <w:shd w:val="clear" w:color="auto" w:fill="auto"/>
            <w:noWrap/>
            <w:vAlign w:val="bottom"/>
            <w:hideMark/>
          </w:tcPr>
          <w:p w14:paraId="34308E47" w14:textId="77777777" w:rsidR="00663381" w:rsidRPr="007D125A" w:rsidRDefault="00663381" w:rsidP="00307B01">
            <w:pPr>
              <w:jc w:val="right"/>
              <w:rPr>
                <w:sz w:val="20"/>
                <w:szCs w:val="20"/>
              </w:rPr>
            </w:pPr>
            <w:r w:rsidRPr="007D125A">
              <w:rPr>
                <w:sz w:val="20"/>
                <w:szCs w:val="20"/>
              </w:rPr>
              <w:t>14</w:t>
            </w:r>
          </w:p>
        </w:tc>
        <w:tc>
          <w:tcPr>
            <w:tcW w:w="851" w:type="dxa"/>
            <w:tcBorders>
              <w:top w:val="nil"/>
              <w:left w:val="nil"/>
              <w:bottom w:val="single" w:sz="4" w:space="0" w:color="auto"/>
              <w:right w:val="single" w:sz="4" w:space="0" w:color="auto"/>
            </w:tcBorders>
            <w:shd w:val="clear" w:color="auto" w:fill="auto"/>
            <w:noWrap/>
            <w:vAlign w:val="bottom"/>
            <w:hideMark/>
          </w:tcPr>
          <w:p w14:paraId="45CEF643" w14:textId="77777777" w:rsidR="00663381" w:rsidRPr="007D125A" w:rsidRDefault="00663381" w:rsidP="00307B01">
            <w:pPr>
              <w:jc w:val="right"/>
              <w:rPr>
                <w:sz w:val="20"/>
                <w:szCs w:val="20"/>
              </w:rPr>
            </w:pPr>
            <w:r>
              <w:rPr>
                <w:sz w:val="20"/>
                <w:szCs w:val="20"/>
              </w:rPr>
              <w:t>12</w:t>
            </w:r>
          </w:p>
        </w:tc>
      </w:tr>
      <w:tr w:rsidR="00663381" w:rsidRPr="007D125A" w14:paraId="30E8EC8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AF56BED" w14:textId="77777777" w:rsidR="00663381" w:rsidRPr="007D125A" w:rsidRDefault="00663381" w:rsidP="00307B01">
            <w:pPr>
              <w:jc w:val="right"/>
              <w:rPr>
                <w:sz w:val="18"/>
                <w:szCs w:val="18"/>
              </w:rPr>
            </w:pPr>
            <w:r w:rsidRPr="007D125A">
              <w:rPr>
                <w:sz w:val="18"/>
                <w:szCs w:val="18"/>
              </w:rPr>
              <w:t>3224</w:t>
            </w:r>
          </w:p>
        </w:tc>
        <w:tc>
          <w:tcPr>
            <w:tcW w:w="640" w:type="dxa"/>
            <w:tcBorders>
              <w:top w:val="nil"/>
              <w:left w:val="nil"/>
              <w:bottom w:val="single" w:sz="4" w:space="0" w:color="auto"/>
              <w:right w:val="single" w:sz="4" w:space="0" w:color="auto"/>
            </w:tcBorders>
            <w:shd w:val="clear" w:color="auto" w:fill="auto"/>
            <w:noWrap/>
            <w:vAlign w:val="bottom"/>
            <w:hideMark/>
          </w:tcPr>
          <w:p w14:paraId="343A5E48"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3E3FBB4F" w14:textId="77777777" w:rsidR="00663381" w:rsidRPr="007D125A" w:rsidRDefault="00663381" w:rsidP="00307B01">
            <w:pPr>
              <w:rPr>
                <w:sz w:val="18"/>
                <w:szCs w:val="18"/>
              </w:rPr>
            </w:pPr>
            <w:r w:rsidRPr="007D125A">
              <w:rPr>
                <w:sz w:val="18"/>
                <w:szCs w:val="18"/>
              </w:rPr>
              <w:t>Sotsiaalvaldkonna laekumised (hooldekodude omaosalus, pension)</w:t>
            </w:r>
          </w:p>
        </w:tc>
        <w:tc>
          <w:tcPr>
            <w:tcW w:w="851" w:type="dxa"/>
            <w:tcBorders>
              <w:top w:val="nil"/>
              <w:left w:val="nil"/>
              <w:bottom w:val="single" w:sz="4" w:space="0" w:color="auto"/>
              <w:right w:val="single" w:sz="4" w:space="0" w:color="auto"/>
            </w:tcBorders>
            <w:shd w:val="clear" w:color="auto" w:fill="auto"/>
            <w:noWrap/>
            <w:vAlign w:val="bottom"/>
            <w:hideMark/>
          </w:tcPr>
          <w:p w14:paraId="2E01A6A8" w14:textId="77777777" w:rsidR="00663381" w:rsidRPr="007D125A" w:rsidRDefault="00663381" w:rsidP="00307B01">
            <w:pPr>
              <w:jc w:val="right"/>
              <w:rPr>
                <w:sz w:val="20"/>
                <w:szCs w:val="20"/>
              </w:rPr>
            </w:pPr>
            <w:r w:rsidRPr="007D125A">
              <w:rPr>
                <w:sz w:val="20"/>
                <w:szCs w:val="20"/>
              </w:rPr>
              <w:t>35</w:t>
            </w:r>
          </w:p>
        </w:tc>
        <w:tc>
          <w:tcPr>
            <w:tcW w:w="850" w:type="dxa"/>
            <w:tcBorders>
              <w:top w:val="nil"/>
              <w:left w:val="nil"/>
              <w:bottom w:val="single" w:sz="4" w:space="0" w:color="auto"/>
              <w:right w:val="single" w:sz="4" w:space="0" w:color="auto"/>
            </w:tcBorders>
            <w:shd w:val="clear" w:color="auto" w:fill="auto"/>
            <w:noWrap/>
            <w:vAlign w:val="bottom"/>
            <w:hideMark/>
          </w:tcPr>
          <w:p w14:paraId="10635686" w14:textId="77777777" w:rsidR="00663381" w:rsidRPr="007D125A" w:rsidRDefault="00663381" w:rsidP="00307B01">
            <w:pPr>
              <w:jc w:val="right"/>
              <w:rPr>
                <w:sz w:val="20"/>
                <w:szCs w:val="20"/>
              </w:rPr>
            </w:pPr>
            <w:r w:rsidRPr="007D125A">
              <w:rPr>
                <w:sz w:val="20"/>
                <w:szCs w:val="20"/>
              </w:rPr>
              <w:t>35</w:t>
            </w:r>
          </w:p>
        </w:tc>
        <w:tc>
          <w:tcPr>
            <w:tcW w:w="851" w:type="dxa"/>
            <w:tcBorders>
              <w:top w:val="nil"/>
              <w:left w:val="nil"/>
              <w:bottom w:val="single" w:sz="4" w:space="0" w:color="auto"/>
              <w:right w:val="single" w:sz="4" w:space="0" w:color="auto"/>
            </w:tcBorders>
            <w:shd w:val="clear" w:color="auto" w:fill="auto"/>
            <w:noWrap/>
            <w:vAlign w:val="bottom"/>
            <w:hideMark/>
          </w:tcPr>
          <w:p w14:paraId="4DFAFDD6" w14:textId="77777777" w:rsidR="00663381" w:rsidRPr="007D125A" w:rsidRDefault="00663381" w:rsidP="00307B01">
            <w:pPr>
              <w:jc w:val="right"/>
              <w:rPr>
                <w:sz w:val="20"/>
                <w:szCs w:val="20"/>
              </w:rPr>
            </w:pPr>
            <w:r>
              <w:rPr>
                <w:sz w:val="20"/>
                <w:szCs w:val="20"/>
              </w:rPr>
              <w:t>26</w:t>
            </w:r>
          </w:p>
        </w:tc>
      </w:tr>
      <w:tr w:rsidR="00663381" w:rsidRPr="007D125A" w14:paraId="3F1B5FE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2C8006A" w14:textId="77777777" w:rsidR="00663381" w:rsidRPr="007D125A" w:rsidRDefault="00663381" w:rsidP="00307B01">
            <w:pPr>
              <w:jc w:val="right"/>
              <w:rPr>
                <w:sz w:val="18"/>
                <w:szCs w:val="18"/>
              </w:rPr>
            </w:pPr>
            <w:r w:rsidRPr="007D125A">
              <w:rPr>
                <w:sz w:val="18"/>
                <w:szCs w:val="18"/>
              </w:rPr>
              <w:t>3225</w:t>
            </w:r>
          </w:p>
        </w:tc>
        <w:tc>
          <w:tcPr>
            <w:tcW w:w="640" w:type="dxa"/>
            <w:tcBorders>
              <w:top w:val="nil"/>
              <w:left w:val="nil"/>
              <w:bottom w:val="single" w:sz="4" w:space="0" w:color="auto"/>
              <w:right w:val="single" w:sz="4" w:space="0" w:color="auto"/>
            </w:tcBorders>
            <w:shd w:val="clear" w:color="auto" w:fill="auto"/>
            <w:noWrap/>
            <w:vAlign w:val="bottom"/>
            <w:hideMark/>
          </w:tcPr>
          <w:p w14:paraId="7DC4D3DF"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3010B79" w14:textId="77777777" w:rsidR="00663381" w:rsidRPr="007D125A" w:rsidRDefault="00663381" w:rsidP="00307B01">
            <w:pPr>
              <w:rPr>
                <w:sz w:val="18"/>
                <w:szCs w:val="18"/>
              </w:rPr>
            </w:pPr>
            <w:r w:rsidRPr="007D125A">
              <w:rPr>
                <w:sz w:val="18"/>
                <w:szCs w:val="18"/>
              </w:rPr>
              <w:t>Korterite kommunaalkulud, üür, rent</w:t>
            </w:r>
          </w:p>
        </w:tc>
        <w:tc>
          <w:tcPr>
            <w:tcW w:w="851" w:type="dxa"/>
            <w:tcBorders>
              <w:top w:val="nil"/>
              <w:left w:val="nil"/>
              <w:bottom w:val="single" w:sz="4" w:space="0" w:color="auto"/>
              <w:right w:val="single" w:sz="4" w:space="0" w:color="auto"/>
            </w:tcBorders>
            <w:shd w:val="clear" w:color="auto" w:fill="auto"/>
            <w:noWrap/>
            <w:vAlign w:val="bottom"/>
            <w:hideMark/>
          </w:tcPr>
          <w:p w14:paraId="5A21E55E" w14:textId="77777777" w:rsidR="00663381" w:rsidRPr="007D125A" w:rsidRDefault="00663381" w:rsidP="00307B01">
            <w:pPr>
              <w:jc w:val="right"/>
              <w:rPr>
                <w:sz w:val="20"/>
                <w:szCs w:val="20"/>
              </w:rPr>
            </w:pPr>
            <w:r w:rsidRPr="007D125A">
              <w:rPr>
                <w:sz w:val="20"/>
                <w:szCs w:val="20"/>
              </w:rPr>
              <w:t>151</w:t>
            </w:r>
          </w:p>
        </w:tc>
        <w:tc>
          <w:tcPr>
            <w:tcW w:w="850" w:type="dxa"/>
            <w:tcBorders>
              <w:top w:val="nil"/>
              <w:left w:val="nil"/>
              <w:bottom w:val="single" w:sz="4" w:space="0" w:color="auto"/>
              <w:right w:val="single" w:sz="4" w:space="0" w:color="auto"/>
            </w:tcBorders>
            <w:shd w:val="clear" w:color="auto" w:fill="auto"/>
            <w:noWrap/>
            <w:vAlign w:val="bottom"/>
            <w:hideMark/>
          </w:tcPr>
          <w:p w14:paraId="61691AC5" w14:textId="77777777" w:rsidR="00663381" w:rsidRPr="007D125A" w:rsidRDefault="00663381" w:rsidP="00307B01">
            <w:pPr>
              <w:jc w:val="right"/>
              <w:rPr>
                <w:sz w:val="20"/>
                <w:szCs w:val="20"/>
              </w:rPr>
            </w:pPr>
            <w:r w:rsidRPr="007D125A">
              <w:rPr>
                <w:sz w:val="20"/>
                <w:szCs w:val="20"/>
              </w:rPr>
              <w:t>160</w:t>
            </w:r>
          </w:p>
        </w:tc>
        <w:tc>
          <w:tcPr>
            <w:tcW w:w="851" w:type="dxa"/>
            <w:tcBorders>
              <w:top w:val="nil"/>
              <w:left w:val="nil"/>
              <w:bottom w:val="single" w:sz="4" w:space="0" w:color="auto"/>
              <w:right w:val="single" w:sz="4" w:space="0" w:color="auto"/>
            </w:tcBorders>
            <w:shd w:val="clear" w:color="auto" w:fill="auto"/>
            <w:noWrap/>
            <w:vAlign w:val="bottom"/>
            <w:hideMark/>
          </w:tcPr>
          <w:p w14:paraId="1834DD52" w14:textId="77777777" w:rsidR="00663381" w:rsidRPr="007D125A" w:rsidRDefault="00663381" w:rsidP="00307B01">
            <w:pPr>
              <w:jc w:val="right"/>
              <w:rPr>
                <w:sz w:val="20"/>
                <w:szCs w:val="20"/>
              </w:rPr>
            </w:pPr>
            <w:r>
              <w:rPr>
                <w:sz w:val="20"/>
                <w:szCs w:val="20"/>
              </w:rPr>
              <w:t>162</w:t>
            </w:r>
          </w:p>
        </w:tc>
      </w:tr>
      <w:tr w:rsidR="00663381" w:rsidRPr="007D125A" w14:paraId="3ECCF0B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83A8426" w14:textId="77777777" w:rsidR="00663381" w:rsidRPr="007D125A" w:rsidRDefault="00663381" w:rsidP="00307B01">
            <w:pPr>
              <w:jc w:val="right"/>
              <w:rPr>
                <w:sz w:val="18"/>
                <w:szCs w:val="18"/>
              </w:rPr>
            </w:pPr>
            <w:r w:rsidRPr="007D125A">
              <w:rPr>
                <w:sz w:val="18"/>
                <w:szCs w:val="18"/>
              </w:rPr>
              <w:t>32245</w:t>
            </w:r>
          </w:p>
        </w:tc>
        <w:tc>
          <w:tcPr>
            <w:tcW w:w="640" w:type="dxa"/>
            <w:tcBorders>
              <w:top w:val="nil"/>
              <w:left w:val="nil"/>
              <w:bottom w:val="single" w:sz="4" w:space="0" w:color="auto"/>
              <w:right w:val="single" w:sz="4" w:space="0" w:color="auto"/>
            </w:tcBorders>
            <w:shd w:val="clear" w:color="auto" w:fill="auto"/>
            <w:noWrap/>
            <w:vAlign w:val="bottom"/>
            <w:hideMark/>
          </w:tcPr>
          <w:p w14:paraId="17EC62E0"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6299E046" w14:textId="77777777" w:rsidR="00663381" w:rsidRPr="007D125A" w:rsidRDefault="00663381" w:rsidP="00307B01">
            <w:pPr>
              <w:rPr>
                <w:sz w:val="18"/>
                <w:szCs w:val="18"/>
              </w:rPr>
            </w:pPr>
            <w:r w:rsidRPr="007D125A">
              <w:rPr>
                <w:sz w:val="18"/>
                <w:szCs w:val="18"/>
              </w:rPr>
              <w:t>Tugikeskuse üüritulu</w:t>
            </w:r>
          </w:p>
        </w:tc>
        <w:tc>
          <w:tcPr>
            <w:tcW w:w="851" w:type="dxa"/>
            <w:tcBorders>
              <w:top w:val="nil"/>
              <w:left w:val="nil"/>
              <w:bottom w:val="single" w:sz="4" w:space="0" w:color="auto"/>
              <w:right w:val="single" w:sz="4" w:space="0" w:color="auto"/>
            </w:tcBorders>
            <w:shd w:val="clear" w:color="auto" w:fill="auto"/>
            <w:noWrap/>
            <w:vAlign w:val="bottom"/>
            <w:hideMark/>
          </w:tcPr>
          <w:p w14:paraId="443DC069" w14:textId="77777777" w:rsidR="00663381" w:rsidRPr="007D125A" w:rsidRDefault="00663381" w:rsidP="00307B01">
            <w:pPr>
              <w:jc w:val="right"/>
              <w:rPr>
                <w:sz w:val="20"/>
                <w:szCs w:val="20"/>
              </w:rPr>
            </w:pPr>
            <w:r w:rsidRPr="007D125A">
              <w:rPr>
                <w:sz w:val="20"/>
                <w:szCs w:val="20"/>
              </w:rPr>
              <w:t>15</w:t>
            </w:r>
          </w:p>
        </w:tc>
        <w:tc>
          <w:tcPr>
            <w:tcW w:w="850" w:type="dxa"/>
            <w:tcBorders>
              <w:top w:val="nil"/>
              <w:left w:val="nil"/>
              <w:bottom w:val="single" w:sz="4" w:space="0" w:color="auto"/>
              <w:right w:val="single" w:sz="4" w:space="0" w:color="auto"/>
            </w:tcBorders>
            <w:shd w:val="clear" w:color="auto" w:fill="auto"/>
            <w:noWrap/>
            <w:vAlign w:val="bottom"/>
            <w:hideMark/>
          </w:tcPr>
          <w:p w14:paraId="100B53F7" w14:textId="77777777" w:rsidR="00663381" w:rsidRPr="007D125A" w:rsidRDefault="00663381" w:rsidP="00307B01">
            <w:pPr>
              <w:jc w:val="right"/>
              <w:rPr>
                <w:sz w:val="20"/>
                <w:szCs w:val="20"/>
              </w:rPr>
            </w:pPr>
            <w:r w:rsidRPr="007D125A">
              <w:rPr>
                <w:sz w:val="20"/>
                <w:szCs w:val="20"/>
              </w:rPr>
              <w:t>20</w:t>
            </w:r>
          </w:p>
        </w:tc>
        <w:tc>
          <w:tcPr>
            <w:tcW w:w="851" w:type="dxa"/>
            <w:tcBorders>
              <w:top w:val="nil"/>
              <w:left w:val="nil"/>
              <w:bottom w:val="single" w:sz="4" w:space="0" w:color="auto"/>
              <w:right w:val="single" w:sz="4" w:space="0" w:color="auto"/>
            </w:tcBorders>
            <w:shd w:val="clear" w:color="auto" w:fill="auto"/>
            <w:noWrap/>
            <w:vAlign w:val="bottom"/>
            <w:hideMark/>
          </w:tcPr>
          <w:p w14:paraId="1DA0D9B7" w14:textId="77777777" w:rsidR="00663381" w:rsidRPr="007D125A" w:rsidRDefault="00663381" w:rsidP="00307B01">
            <w:pPr>
              <w:jc w:val="right"/>
              <w:rPr>
                <w:sz w:val="20"/>
                <w:szCs w:val="20"/>
              </w:rPr>
            </w:pPr>
            <w:r>
              <w:rPr>
                <w:sz w:val="20"/>
                <w:szCs w:val="20"/>
              </w:rPr>
              <w:t>23</w:t>
            </w:r>
          </w:p>
        </w:tc>
      </w:tr>
      <w:tr w:rsidR="00663381" w:rsidRPr="007D125A" w14:paraId="44AC6FD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73A540C" w14:textId="77777777" w:rsidR="00663381" w:rsidRPr="007D125A" w:rsidRDefault="00663381" w:rsidP="00307B01">
            <w:pPr>
              <w:jc w:val="right"/>
              <w:rPr>
                <w:sz w:val="18"/>
                <w:szCs w:val="18"/>
              </w:rPr>
            </w:pPr>
            <w:r w:rsidRPr="007D125A">
              <w:rPr>
                <w:sz w:val="18"/>
                <w:szCs w:val="18"/>
              </w:rPr>
              <w:t>3233</w:t>
            </w:r>
          </w:p>
        </w:tc>
        <w:tc>
          <w:tcPr>
            <w:tcW w:w="640" w:type="dxa"/>
            <w:tcBorders>
              <w:top w:val="nil"/>
              <w:left w:val="nil"/>
              <w:bottom w:val="single" w:sz="4" w:space="0" w:color="auto"/>
              <w:right w:val="single" w:sz="4" w:space="0" w:color="auto"/>
            </w:tcBorders>
            <w:shd w:val="clear" w:color="auto" w:fill="auto"/>
            <w:noWrap/>
            <w:vAlign w:val="bottom"/>
            <w:hideMark/>
          </w:tcPr>
          <w:p w14:paraId="73B72E77"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557E90D4" w14:textId="77777777" w:rsidR="00663381" w:rsidRPr="007D125A" w:rsidRDefault="00663381" w:rsidP="00307B01">
            <w:pPr>
              <w:rPr>
                <w:sz w:val="18"/>
                <w:szCs w:val="18"/>
              </w:rPr>
            </w:pPr>
            <w:r w:rsidRPr="007D125A">
              <w:rPr>
                <w:sz w:val="18"/>
                <w:szCs w:val="18"/>
              </w:rPr>
              <w:t>Muud üüri- ja renditulud</w:t>
            </w:r>
          </w:p>
        </w:tc>
        <w:tc>
          <w:tcPr>
            <w:tcW w:w="851" w:type="dxa"/>
            <w:tcBorders>
              <w:top w:val="nil"/>
              <w:left w:val="nil"/>
              <w:bottom w:val="single" w:sz="4" w:space="0" w:color="auto"/>
              <w:right w:val="single" w:sz="4" w:space="0" w:color="auto"/>
            </w:tcBorders>
            <w:shd w:val="clear" w:color="auto" w:fill="auto"/>
            <w:noWrap/>
            <w:vAlign w:val="bottom"/>
            <w:hideMark/>
          </w:tcPr>
          <w:p w14:paraId="7386E9C2" w14:textId="77777777" w:rsidR="00663381" w:rsidRPr="007D125A" w:rsidRDefault="00663381" w:rsidP="00307B01">
            <w:pPr>
              <w:jc w:val="right"/>
              <w:rPr>
                <w:sz w:val="20"/>
                <w:szCs w:val="20"/>
              </w:rPr>
            </w:pPr>
            <w:r w:rsidRPr="007D125A">
              <w:rPr>
                <w:sz w:val="20"/>
                <w:szCs w:val="20"/>
              </w:rPr>
              <w:t>27</w:t>
            </w:r>
          </w:p>
        </w:tc>
        <w:tc>
          <w:tcPr>
            <w:tcW w:w="850" w:type="dxa"/>
            <w:tcBorders>
              <w:top w:val="nil"/>
              <w:left w:val="nil"/>
              <w:bottom w:val="single" w:sz="4" w:space="0" w:color="auto"/>
              <w:right w:val="single" w:sz="4" w:space="0" w:color="auto"/>
            </w:tcBorders>
            <w:shd w:val="clear" w:color="auto" w:fill="auto"/>
            <w:noWrap/>
            <w:vAlign w:val="bottom"/>
            <w:hideMark/>
          </w:tcPr>
          <w:p w14:paraId="19C2A207" w14:textId="77777777" w:rsidR="00663381" w:rsidRPr="007D125A" w:rsidRDefault="00663381" w:rsidP="00307B01">
            <w:pPr>
              <w:jc w:val="right"/>
              <w:rPr>
                <w:sz w:val="20"/>
                <w:szCs w:val="20"/>
              </w:rPr>
            </w:pPr>
            <w:r w:rsidRPr="007D125A">
              <w:rPr>
                <w:sz w:val="20"/>
                <w:szCs w:val="20"/>
              </w:rPr>
              <w:t>42</w:t>
            </w:r>
          </w:p>
        </w:tc>
        <w:tc>
          <w:tcPr>
            <w:tcW w:w="851" w:type="dxa"/>
            <w:tcBorders>
              <w:top w:val="nil"/>
              <w:left w:val="nil"/>
              <w:bottom w:val="single" w:sz="4" w:space="0" w:color="auto"/>
              <w:right w:val="single" w:sz="4" w:space="0" w:color="auto"/>
            </w:tcBorders>
            <w:shd w:val="clear" w:color="auto" w:fill="auto"/>
            <w:noWrap/>
            <w:vAlign w:val="bottom"/>
            <w:hideMark/>
          </w:tcPr>
          <w:p w14:paraId="5ACEA568" w14:textId="77777777" w:rsidR="00663381" w:rsidRPr="007D125A" w:rsidRDefault="00663381" w:rsidP="00307B01">
            <w:pPr>
              <w:jc w:val="right"/>
              <w:rPr>
                <w:sz w:val="20"/>
                <w:szCs w:val="20"/>
              </w:rPr>
            </w:pPr>
            <w:r>
              <w:rPr>
                <w:sz w:val="20"/>
                <w:szCs w:val="20"/>
              </w:rPr>
              <w:t>48</w:t>
            </w:r>
          </w:p>
        </w:tc>
      </w:tr>
      <w:tr w:rsidR="00663381" w:rsidRPr="007D125A" w14:paraId="79D34AD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64B0B2F" w14:textId="77777777" w:rsidR="00663381" w:rsidRPr="007D125A" w:rsidRDefault="00663381" w:rsidP="00307B01">
            <w:pPr>
              <w:jc w:val="right"/>
              <w:rPr>
                <w:sz w:val="18"/>
                <w:szCs w:val="18"/>
              </w:rPr>
            </w:pPr>
            <w:r w:rsidRPr="007D125A">
              <w:rPr>
                <w:sz w:val="18"/>
                <w:szCs w:val="18"/>
              </w:rPr>
              <w:t>3221</w:t>
            </w:r>
          </w:p>
        </w:tc>
        <w:tc>
          <w:tcPr>
            <w:tcW w:w="640" w:type="dxa"/>
            <w:tcBorders>
              <w:top w:val="nil"/>
              <w:left w:val="nil"/>
              <w:bottom w:val="single" w:sz="4" w:space="0" w:color="auto"/>
              <w:right w:val="single" w:sz="4" w:space="0" w:color="auto"/>
            </w:tcBorders>
            <w:shd w:val="clear" w:color="auto" w:fill="auto"/>
            <w:noWrap/>
            <w:vAlign w:val="bottom"/>
            <w:hideMark/>
          </w:tcPr>
          <w:p w14:paraId="27F8C485"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D97EFDF" w14:textId="77777777" w:rsidR="00663381" w:rsidRPr="007D125A" w:rsidRDefault="00663381" w:rsidP="00307B01">
            <w:pPr>
              <w:rPr>
                <w:sz w:val="18"/>
                <w:szCs w:val="18"/>
              </w:rPr>
            </w:pPr>
            <w:r w:rsidRPr="007D125A">
              <w:rPr>
                <w:sz w:val="18"/>
                <w:szCs w:val="18"/>
              </w:rPr>
              <w:t>Padise Kloostri Külastuskeskus</w:t>
            </w:r>
          </w:p>
        </w:tc>
        <w:tc>
          <w:tcPr>
            <w:tcW w:w="851" w:type="dxa"/>
            <w:tcBorders>
              <w:top w:val="nil"/>
              <w:left w:val="nil"/>
              <w:bottom w:val="single" w:sz="4" w:space="0" w:color="auto"/>
              <w:right w:val="single" w:sz="4" w:space="0" w:color="auto"/>
            </w:tcBorders>
            <w:shd w:val="clear" w:color="auto" w:fill="auto"/>
            <w:noWrap/>
            <w:vAlign w:val="bottom"/>
            <w:hideMark/>
          </w:tcPr>
          <w:p w14:paraId="18D9F16A" w14:textId="77777777" w:rsidR="00663381" w:rsidRPr="007D125A" w:rsidRDefault="00663381" w:rsidP="00307B01">
            <w:pPr>
              <w:jc w:val="right"/>
              <w:rPr>
                <w:sz w:val="20"/>
                <w:szCs w:val="20"/>
              </w:rPr>
            </w:pPr>
            <w:r w:rsidRPr="007D125A">
              <w:rPr>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14:paraId="7C0F3A35" w14:textId="77777777" w:rsidR="00663381" w:rsidRPr="007D125A" w:rsidRDefault="00663381" w:rsidP="00307B01">
            <w:pPr>
              <w:jc w:val="right"/>
              <w:rPr>
                <w:sz w:val="20"/>
                <w:szCs w:val="20"/>
              </w:rPr>
            </w:pPr>
            <w:r w:rsidRPr="007D125A">
              <w:rPr>
                <w:sz w:val="20"/>
                <w:szCs w:val="20"/>
              </w:rPr>
              <w:t>90</w:t>
            </w:r>
          </w:p>
        </w:tc>
        <w:tc>
          <w:tcPr>
            <w:tcW w:w="851" w:type="dxa"/>
            <w:tcBorders>
              <w:top w:val="nil"/>
              <w:left w:val="nil"/>
              <w:bottom w:val="single" w:sz="4" w:space="0" w:color="auto"/>
              <w:right w:val="single" w:sz="4" w:space="0" w:color="auto"/>
            </w:tcBorders>
            <w:shd w:val="clear" w:color="auto" w:fill="auto"/>
            <w:noWrap/>
            <w:vAlign w:val="bottom"/>
            <w:hideMark/>
          </w:tcPr>
          <w:p w14:paraId="6F390720" w14:textId="77777777" w:rsidR="00663381" w:rsidRPr="007D125A" w:rsidRDefault="00663381" w:rsidP="00307B01">
            <w:pPr>
              <w:jc w:val="right"/>
              <w:rPr>
                <w:sz w:val="20"/>
                <w:szCs w:val="20"/>
              </w:rPr>
            </w:pPr>
            <w:r>
              <w:rPr>
                <w:sz w:val="20"/>
                <w:szCs w:val="20"/>
              </w:rPr>
              <w:t>81</w:t>
            </w:r>
          </w:p>
        </w:tc>
      </w:tr>
      <w:tr w:rsidR="00663381" w:rsidRPr="007D125A" w14:paraId="47C0A83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9EAE975" w14:textId="77777777" w:rsidR="00663381" w:rsidRPr="007D125A" w:rsidRDefault="00663381" w:rsidP="00307B01">
            <w:pPr>
              <w:jc w:val="right"/>
              <w:rPr>
                <w:sz w:val="18"/>
                <w:szCs w:val="18"/>
              </w:rPr>
            </w:pPr>
            <w:r w:rsidRPr="007D125A">
              <w:rPr>
                <w:sz w:val="18"/>
                <w:szCs w:val="18"/>
              </w:rPr>
              <w:t>32</w:t>
            </w:r>
          </w:p>
        </w:tc>
        <w:tc>
          <w:tcPr>
            <w:tcW w:w="640" w:type="dxa"/>
            <w:tcBorders>
              <w:top w:val="nil"/>
              <w:left w:val="nil"/>
              <w:bottom w:val="single" w:sz="4" w:space="0" w:color="auto"/>
              <w:right w:val="single" w:sz="4" w:space="0" w:color="auto"/>
            </w:tcBorders>
            <w:shd w:val="clear" w:color="auto" w:fill="auto"/>
            <w:noWrap/>
            <w:vAlign w:val="bottom"/>
            <w:hideMark/>
          </w:tcPr>
          <w:p w14:paraId="040AEEC5"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3276B710" w14:textId="77777777" w:rsidR="00663381" w:rsidRPr="007D125A" w:rsidRDefault="00663381" w:rsidP="00307B01">
            <w:pPr>
              <w:rPr>
                <w:sz w:val="18"/>
                <w:szCs w:val="18"/>
              </w:rPr>
            </w:pPr>
            <w:r w:rsidRPr="007D125A">
              <w:rPr>
                <w:sz w:val="18"/>
                <w:szCs w:val="18"/>
              </w:rPr>
              <w:t>Muud müügitulud</w:t>
            </w:r>
          </w:p>
        </w:tc>
        <w:tc>
          <w:tcPr>
            <w:tcW w:w="851" w:type="dxa"/>
            <w:tcBorders>
              <w:top w:val="nil"/>
              <w:left w:val="nil"/>
              <w:bottom w:val="single" w:sz="4" w:space="0" w:color="auto"/>
              <w:right w:val="single" w:sz="4" w:space="0" w:color="auto"/>
            </w:tcBorders>
            <w:shd w:val="clear" w:color="auto" w:fill="auto"/>
            <w:noWrap/>
            <w:vAlign w:val="bottom"/>
            <w:hideMark/>
          </w:tcPr>
          <w:p w14:paraId="0F599CD5" w14:textId="77777777" w:rsidR="00663381" w:rsidRPr="007D125A" w:rsidRDefault="00663381" w:rsidP="00307B01">
            <w:pPr>
              <w:jc w:val="right"/>
              <w:rPr>
                <w:sz w:val="20"/>
                <w:szCs w:val="20"/>
              </w:rPr>
            </w:pPr>
            <w:r w:rsidRPr="007D125A">
              <w:rPr>
                <w:sz w:val="20"/>
                <w:szCs w:val="20"/>
              </w:rPr>
              <w:t>50</w:t>
            </w:r>
          </w:p>
        </w:tc>
        <w:tc>
          <w:tcPr>
            <w:tcW w:w="850" w:type="dxa"/>
            <w:tcBorders>
              <w:top w:val="nil"/>
              <w:left w:val="nil"/>
              <w:bottom w:val="single" w:sz="4" w:space="0" w:color="auto"/>
              <w:right w:val="single" w:sz="4" w:space="0" w:color="auto"/>
            </w:tcBorders>
            <w:shd w:val="clear" w:color="auto" w:fill="auto"/>
            <w:noWrap/>
            <w:vAlign w:val="bottom"/>
            <w:hideMark/>
          </w:tcPr>
          <w:p w14:paraId="7BE25DCF" w14:textId="77777777" w:rsidR="00663381" w:rsidRPr="007D125A" w:rsidRDefault="00663381" w:rsidP="00307B01">
            <w:pPr>
              <w:jc w:val="right"/>
              <w:rPr>
                <w:sz w:val="20"/>
                <w:szCs w:val="20"/>
              </w:rPr>
            </w:pPr>
            <w:r w:rsidRPr="007D125A">
              <w:rPr>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14:paraId="3635C483" w14:textId="77777777" w:rsidR="00663381" w:rsidRPr="007D125A" w:rsidRDefault="00663381" w:rsidP="00307B01">
            <w:pPr>
              <w:jc w:val="right"/>
              <w:rPr>
                <w:sz w:val="20"/>
                <w:szCs w:val="20"/>
              </w:rPr>
            </w:pPr>
            <w:r>
              <w:rPr>
                <w:sz w:val="20"/>
                <w:szCs w:val="20"/>
              </w:rPr>
              <w:t>76</w:t>
            </w:r>
          </w:p>
        </w:tc>
      </w:tr>
      <w:tr w:rsidR="00663381" w:rsidRPr="007D125A" w14:paraId="6200AAC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502ED0C" w14:textId="77777777" w:rsidR="00663381" w:rsidRPr="007D125A" w:rsidRDefault="00663381" w:rsidP="00307B01">
            <w:pPr>
              <w:rPr>
                <w:sz w:val="18"/>
                <w:szCs w:val="18"/>
              </w:rPr>
            </w:pPr>
            <w:r w:rsidRPr="007D125A">
              <w:rPr>
                <w:sz w:val="18"/>
                <w:szCs w:val="18"/>
              </w:rPr>
              <w:t> </w:t>
            </w:r>
          </w:p>
        </w:tc>
        <w:tc>
          <w:tcPr>
            <w:tcW w:w="640" w:type="dxa"/>
            <w:tcBorders>
              <w:top w:val="nil"/>
              <w:left w:val="nil"/>
              <w:bottom w:val="single" w:sz="4" w:space="0" w:color="auto"/>
              <w:right w:val="single" w:sz="4" w:space="0" w:color="auto"/>
            </w:tcBorders>
            <w:shd w:val="clear" w:color="auto" w:fill="auto"/>
            <w:noWrap/>
            <w:vAlign w:val="bottom"/>
            <w:hideMark/>
          </w:tcPr>
          <w:p w14:paraId="1C4CCABD"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490A8548" w14:textId="77777777" w:rsidR="00663381" w:rsidRPr="007D125A" w:rsidRDefault="00663381" w:rsidP="00307B01">
            <w:pPr>
              <w:rPr>
                <w:sz w:val="18"/>
                <w:szCs w:val="18"/>
              </w:rPr>
            </w:pPr>
            <w:r w:rsidRPr="007D125A">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3A80614"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4FFE0ED2"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08B7B29" w14:textId="77777777" w:rsidR="00663381" w:rsidRPr="007D125A" w:rsidRDefault="00663381" w:rsidP="00307B01">
            <w:pPr>
              <w:jc w:val="right"/>
              <w:rPr>
                <w:sz w:val="20"/>
                <w:szCs w:val="20"/>
              </w:rPr>
            </w:pPr>
          </w:p>
        </w:tc>
      </w:tr>
      <w:tr w:rsidR="00663381" w:rsidRPr="007D125A" w14:paraId="243819D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EA5BC03" w14:textId="77777777" w:rsidR="00663381" w:rsidRPr="007D125A" w:rsidRDefault="00663381" w:rsidP="00307B01">
            <w:pPr>
              <w:jc w:val="right"/>
              <w:rPr>
                <w:b/>
                <w:bCs/>
                <w:sz w:val="20"/>
                <w:szCs w:val="20"/>
              </w:rPr>
            </w:pPr>
            <w:r w:rsidRPr="007D125A">
              <w:rPr>
                <w:b/>
                <w:bCs/>
                <w:sz w:val="20"/>
                <w:szCs w:val="20"/>
              </w:rPr>
              <w:t>35</w:t>
            </w:r>
          </w:p>
        </w:tc>
        <w:tc>
          <w:tcPr>
            <w:tcW w:w="640" w:type="dxa"/>
            <w:tcBorders>
              <w:top w:val="nil"/>
              <w:left w:val="nil"/>
              <w:bottom w:val="single" w:sz="4" w:space="0" w:color="auto"/>
              <w:right w:val="single" w:sz="4" w:space="0" w:color="auto"/>
            </w:tcBorders>
            <w:shd w:val="clear" w:color="auto" w:fill="auto"/>
            <w:noWrap/>
            <w:vAlign w:val="bottom"/>
            <w:hideMark/>
          </w:tcPr>
          <w:p w14:paraId="472A9FBF"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493F485D" w14:textId="77777777" w:rsidR="00663381" w:rsidRPr="007D125A" w:rsidRDefault="00663381" w:rsidP="00307B01">
            <w:pPr>
              <w:rPr>
                <w:b/>
                <w:bCs/>
                <w:sz w:val="20"/>
                <w:szCs w:val="20"/>
              </w:rPr>
            </w:pPr>
            <w:r w:rsidRPr="007D125A">
              <w:rPr>
                <w:b/>
                <w:bCs/>
                <w:sz w:val="20"/>
                <w:szCs w:val="20"/>
              </w:rPr>
              <w:t>Toetused</w:t>
            </w:r>
          </w:p>
        </w:tc>
        <w:tc>
          <w:tcPr>
            <w:tcW w:w="851" w:type="dxa"/>
            <w:tcBorders>
              <w:top w:val="nil"/>
              <w:left w:val="nil"/>
              <w:bottom w:val="single" w:sz="4" w:space="0" w:color="auto"/>
              <w:right w:val="single" w:sz="4" w:space="0" w:color="auto"/>
            </w:tcBorders>
            <w:shd w:val="clear" w:color="auto" w:fill="auto"/>
            <w:noWrap/>
            <w:vAlign w:val="bottom"/>
            <w:hideMark/>
          </w:tcPr>
          <w:p w14:paraId="1BC7F9CB" w14:textId="77777777" w:rsidR="00663381" w:rsidRPr="007D125A" w:rsidRDefault="00663381" w:rsidP="00307B01">
            <w:pPr>
              <w:jc w:val="right"/>
              <w:rPr>
                <w:b/>
                <w:bCs/>
                <w:sz w:val="20"/>
                <w:szCs w:val="20"/>
              </w:rPr>
            </w:pPr>
            <w:r w:rsidRPr="007D125A">
              <w:rPr>
                <w:b/>
                <w:bCs/>
                <w:sz w:val="20"/>
                <w:szCs w:val="20"/>
              </w:rPr>
              <w:t>9 145</w:t>
            </w:r>
          </w:p>
        </w:tc>
        <w:tc>
          <w:tcPr>
            <w:tcW w:w="850" w:type="dxa"/>
            <w:tcBorders>
              <w:top w:val="nil"/>
              <w:left w:val="nil"/>
              <w:bottom w:val="single" w:sz="4" w:space="0" w:color="auto"/>
              <w:right w:val="single" w:sz="4" w:space="0" w:color="auto"/>
            </w:tcBorders>
            <w:shd w:val="clear" w:color="auto" w:fill="auto"/>
            <w:noWrap/>
            <w:vAlign w:val="bottom"/>
            <w:hideMark/>
          </w:tcPr>
          <w:p w14:paraId="61C6AAB3" w14:textId="77777777" w:rsidR="00663381" w:rsidRPr="007D125A" w:rsidRDefault="00663381" w:rsidP="00307B01">
            <w:pPr>
              <w:jc w:val="right"/>
              <w:rPr>
                <w:b/>
                <w:bCs/>
                <w:sz w:val="20"/>
                <w:szCs w:val="20"/>
              </w:rPr>
            </w:pPr>
            <w:r w:rsidRPr="007D125A">
              <w:rPr>
                <w:b/>
                <w:bCs/>
                <w:sz w:val="20"/>
                <w:szCs w:val="20"/>
              </w:rPr>
              <w:t>9 407</w:t>
            </w:r>
          </w:p>
        </w:tc>
        <w:tc>
          <w:tcPr>
            <w:tcW w:w="851" w:type="dxa"/>
            <w:tcBorders>
              <w:top w:val="nil"/>
              <w:left w:val="nil"/>
              <w:bottom w:val="single" w:sz="4" w:space="0" w:color="auto"/>
              <w:right w:val="single" w:sz="4" w:space="0" w:color="auto"/>
            </w:tcBorders>
            <w:shd w:val="clear" w:color="auto" w:fill="auto"/>
            <w:noWrap/>
            <w:vAlign w:val="bottom"/>
            <w:hideMark/>
          </w:tcPr>
          <w:p w14:paraId="1D8F7995" w14:textId="77777777" w:rsidR="00663381" w:rsidRPr="007D125A" w:rsidRDefault="00663381" w:rsidP="00307B01">
            <w:pPr>
              <w:jc w:val="right"/>
              <w:rPr>
                <w:b/>
                <w:bCs/>
                <w:sz w:val="20"/>
                <w:szCs w:val="20"/>
              </w:rPr>
            </w:pPr>
            <w:r>
              <w:rPr>
                <w:b/>
                <w:bCs/>
                <w:sz w:val="20"/>
                <w:szCs w:val="20"/>
              </w:rPr>
              <w:t>10 052</w:t>
            </w:r>
          </w:p>
        </w:tc>
      </w:tr>
      <w:tr w:rsidR="00663381" w:rsidRPr="007D125A" w14:paraId="13DD2B22"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743A58C" w14:textId="77777777" w:rsidR="00663381" w:rsidRPr="007D125A" w:rsidRDefault="00663381" w:rsidP="00307B01">
            <w:pPr>
              <w:jc w:val="right"/>
              <w:rPr>
                <w:sz w:val="18"/>
                <w:szCs w:val="18"/>
              </w:rPr>
            </w:pPr>
            <w:r w:rsidRPr="007D125A">
              <w:rPr>
                <w:sz w:val="18"/>
                <w:szCs w:val="18"/>
              </w:rPr>
              <w:t>35200</w:t>
            </w:r>
          </w:p>
        </w:tc>
        <w:tc>
          <w:tcPr>
            <w:tcW w:w="640" w:type="dxa"/>
            <w:tcBorders>
              <w:top w:val="nil"/>
              <w:left w:val="nil"/>
              <w:bottom w:val="single" w:sz="4" w:space="0" w:color="auto"/>
              <w:right w:val="single" w:sz="4" w:space="0" w:color="auto"/>
            </w:tcBorders>
            <w:shd w:val="clear" w:color="auto" w:fill="auto"/>
            <w:noWrap/>
            <w:vAlign w:val="bottom"/>
            <w:hideMark/>
          </w:tcPr>
          <w:p w14:paraId="1932A2EF"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46A171B5" w14:textId="77777777" w:rsidR="00663381" w:rsidRPr="007D125A" w:rsidRDefault="00663381" w:rsidP="00307B01">
            <w:pPr>
              <w:rPr>
                <w:sz w:val="18"/>
                <w:szCs w:val="18"/>
              </w:rPr>
            </w:pPr>
            <w:r w:rsidRPr="007D125A">
              <w:rPr>
                <w:sz w:val="18"/>
                <w:szCs w:val="18"/>
              </w:rPr>
              <w:t>Toetusfond</w:t>
            </w:r>
          </w:p>
        </w:tc>
        <w:tc>
          <w:tcPr>
            <w:tcW w:w="851" w:type="dxa"/>
            <w:tcBorders>
              <w:top w:val="nil"/>
              <w:left w:val="nil"/>
              <w:bottom w:val="single" w:sz="4" w:space="0" w:color="auto"/>
              <w:right w:val="single" w:sz="4" w:space="0" w:color="auto"/>
            </w:tcBorders>
            <w:shd w:val="clear" w:color="auto" w:fill="auto"/>
            <w:noWrap/>
            <w:vAlign w:val="bottom"/>
            <w:hideMark/>
          </w:tcPr>
          <w:p w14:paraId="3A940026" w14:textId="77777777" w:rsidR="00663381" w:rsidRPr="007D125A" w:rsidRDefault="00663381" w:rsidP="00307B01">
            <w:pPr>
              <w:jc w:val="right"/>
              <w:rPr>
                <w:sz w:val="20"/>
                <w:szCs w:val="20"/>
              </w:rPr>
            </w:pPr>
            <w:r w:rsidRPr="007D125A">
              <w:rPr>
                <w:sz w:val="20"/>
                <w:szCs w:val="20"/>
              </w:rPr>
              <w:t>7 430</w:t>
            </w:r>
          </w:p>
        </w:tc>
        <w:tc>
          <w:tcPr>
            <w:tcW w:w="850" w:type="dxa"/>
            <w:tcBorders>
              <w:top w:val="nil"/>
              <w:left w:val="nil"/>
              <w:bottom w:val="single" w:sz="4" w:space="0" w:color="auto"/>
              <w:right w:val="single" w:sz="4" w:space="0" w:color="auto"/>
            </w:tcBorders>
            <w:shd w:val="clear" w:color="auto" w:fill="auto"/>
            <w:noWrap/>
            <w:vAlign w:val="bottom"/>
            <w:hideMark/>
          </w:tcPr>
          <w:p w14:paraId="5AD69203" w14:textId="77777777" w:rsidR="00663381" w:rsidRPr="007D125A" w:rsidRDefault="00663381" w:rsidP="00307B01">
            <w:pPr>
              <w:jc w:val="right"/>
              <w:rPr>
                <w:sz w:val="20"/>
                <w:szCs w:val="20"/>
              </w:rPr>
            </w:pPr>
            <w:r w:rsidRPr="007D125A">
              <w:rPr>
                <w:sz w:val="20"/>
                <w:szCs w:val="20"/>
              </w:rPr>
              <w:t>7 690</w:t>
            </w:r>
          </w:p>
        </w:tc>
        <w:tc>
          <w:tcPr>
            <w:tcW w:w="851" w:type="dxa"/>
            <w:tcBorders>
              <w:top w:val="nil"/>
              <w:left w:val="nil"/>
              <w:bottom w:val="single" w:sz="4" w:space="0" w:color="auto"/>
              <w:right w:val="single" w:sz="4" w:space="0" w:color="auto"/>
            </w:tcBorders>
            <w:shd w:val="clear" w:color="auto" w:fill="auto"/>
            <w:noWrap/>
            <w:vAlign w:val="bottom"/>
            <w:hideMark/>
          </w:tcPr>
          <w:p w14:paraId="74AC5F9E" w14:textId="77777777" w:rsidR="00663381" w:rsidRPr="007D125A" w:rsidRDefault="00663381" w:rsidP="00307B01">
            <w:pPr>
              <w:jc w:val="right"/>
              <w:rPr>
                <w:sz w:val="20"/>
                <w:szCs w:val="20"/>
              </w:rPr>
            </w:pPr>
            <w:r>
              <w:rPr>
                <w:sz w:val="20"/>
                <w:szCs w:val="20"/>
              </w:rPr>
              <w:t>7 690</w:t>
            </w:r>
          </w:p>
        </w:tc>
      </w:tr>
      <w:tr w:rsidR="00663381" w:rsidRPr="007D125A" w14:paraId="42C5E0F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6CC7F36" w14:textId="77777777" w:rsidR="00663381" w:rsidRPr="007D125A" w:rsidRDefault="00663381" w:rsidP="00307B01">
            <w:pPr>
              <w:jc w:val="right"/>
              <w:rPr>
                <w:sz w:val="18"/>
                <w:szCs w:val="18"/>
              </w:rPr>
            </w:pPr>
            <w:r w:rsidRPr="007D125A">
              <w:rPr>
                <w:sz w:val="18"/>
                <w:szCs w:val="18"/>
              </w:rPr>
              <w:t>35201</w:t>
            </w:r>
          </w:p>
        </w:tc>
        <w:tc>
          <w:tcPr>
            <w:tcW w:w="640" w:type="dxa"/>
            <w:tcBorders>
              <w:top w:val="nil"/>
              <w:left w:val="nil"/>
              <w:bottom w:val="single" w:sz="4" w:space="0" w:color="auto"/>
              <w:right w:val="single" w:sz="4" w:space="0" w:color="auto"/>
            </w:tcBorders>
            <w:shd w:val="clear" w:color="auto" w:fill="auto"/>
            <w:noWrap/>
            <w:vAlign w:val="bottom"/>
            <w:hideMark/>
          </w:tcPr>
          <w:p w14:paraId="0E38F584"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3A2F7397" w14:textId="77777777" w:rsidR="00663381" w:rsidRPr="007D125A" w:rsidRDefault="00663381" w:rsidP="00307B01">
            <w:pPr>
              <w:rPr>
                <w:sz w:val="18"/>
                <w:szCs w:val="18"/>
              </w:rPr>
            </w:pPr>
            <w:r w:rsidRPr="007D125A">
              <w:rPr>
                <w:sz w:val="18"/>
                <w:szCs w:val="18"/>
              </w:rPr>
              <w:t>Tasandusfond</w:t>
            </w:r>
          </w:p>
        </w:tc>
        <w:tc>
          <w:tcPr>
            <w:tcW w:w="851" w:type="dxa"/>
            <w:tcBorders>
              <w:top w:val="nil"/>
              <w:left w:val="nil"/>
              <w:bottom w:val="single" w:sz="4" w:space="0" w:color="auto"/>
              <w:right w:val="single" w:sz="4" w:space="0" w:color="auto"/>
            </w:tcBorders>
            <w:shd w:val="clear" w:color="auto" w:fill="auto"/>
            <w:noWrap/>
            <w:vAlign w:val="bottom"/>
            <w:hideMark/>
          </w:tcPr>
          <w:p w14:paraId="497228E5" w14:textId="77777777" w:rsidR="00663381" w:rsidRPr="007D125A" w:rsidRDefault="00663381" w:rsidP="00307B01">
            <w:pPr>
              <w:jc w:val="right"/>
              <w:rPr>
                <w:sz w:val="20"/>
                <w:szCs w:val="20"/>
              </w:rPr>
            </w:pPr>
            <w:r w:rsidRPr="007D125A">
              <w:rPr>
                <w:sz w:val="20"/>
                <w:szCs w:val="20"/>
              </w:rPr>
              <w:t>1 205</w:t>
            </w:r>
          </w:p>
        </w:tc>
        <w:tc>
          <w:tcPr>
            <w:tcW w:w="850" w:type="dxa"/>
            <w:tcBorders>
              <w:top w:val="nil"/>
              <w:left w:val="nil"/>
              <w:bottom w:val="single" w:sz="4" w:space="0" w:color="auto"/>
              <w:right w:val="single" w:sz="4" w:space="0" w:color="auto"/>
            </w:tcBorders>
            <w:shd w:val="clear" w:color="auto" w:fill="auto"/>
            <w:noWrap/>
            <w:vAlign w:val="bottom"/>
            <w:hideMark/>
          </w:tcPr>
          <w:p w14:paraId="3B97A625" w14:textId="77777777" w:rsidR="00663381" w:rsidRPr="007D125A" w:rsidRDefault="00663381" w:rsidP="00307B01">
            <w:pPr>
              <w:jc w:val="right"/>
              <w:rPr>
                <w:sz w:val="20"/>
                <w:szCs w:val="20"/>
              </w:rPr>
            </w:pPr>
            <w:r w:rsidRPr="007D125A">
              <w:rPr>
                <w:sz w:val="20"/>
                <w:szCs w:val="20"/>
              </w:rPr>
              <w:t>1 207</w:t>
            </w:r>
          </w:p>
        </w:tc>
        <w:tc>
          <w:tcPr>
            <w:tcW w:w="851" w:type="dxa"/>
            <w:tcBorders>
              <w:top w:val="nil"/>
              <w:left w:val="nil"/>
              <w:bottom w:val="single" w:sz="4" w:space="0" w:color="auto"/>
              <w:right w:val="single" w:sz="4" w:space="0" w:color="auto"/>
            </w:tcBorders>
            <w:shd w:val="clear" w:color="auto" w:fill="auto"/>
            <w:noWrap/>
            <w:vAlign w:val="bottom"/>
            <w:hideMark/>
          </w:tcPr>
          <w:p w14:paraId="43CDA1D2" w14:textId="77777777" w:rsidR="00663381" w:rsidRPr="007D125A" w:rsidRDefault="00663381" w:rsidP="00307B01">
            <w:pPr>
              <w:jc w:val="right"/>
              <w:rPr>
                <w:sz w:val="20"/>
                <w:szCs w:val="20"/>
              </w:rPr>
            </w:pPr>
            <w:r>
              <w:rPr>
                <w:sz w:val="20"/>
                <w:szCs w:val="20"/>
              </w:rPr>
              <w:t>1 207</w:t>
            </w:r>
          </w:p>
        </w:tc>
      </w:tr>
      <w:tr w:rsidR="00663381" w:rsidRPr="007D125A" w14:paraId="1CF2739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C5417E2" w14:textId="77777777" w:rsidR="00663381" w:rsidRPr="007D125A" w:rsidRDefault="00663381" w:rsidP="00307B01">
            <w:pPr>
              <w:jc w:val="right"/>
              <w:rPr>
                <w:sz w:val="18"/>
                <w:szCs w:val="18"/>
              </w:rPr>
            </w:pPr>
            <w:r w:rsidRPr="007D125A">
              <w:rPr>
                <w:sz w:val="18"/>
                <w:szCs w:val="18"/>
              </w:rPr>
              <w:t>350</w:t>
            </w:r>
          </w:p>
        </w:tc>
        <w:tc>
          <w:tcPr>
            <w:tcW w:w="640" w:type="dxa"/>
            <w:tcBorders>
              <w:top w:val="nil"/>
              <w:left w:val="nil"/>
              <w:bottom w:val="single" w:sz="4" w:space="0" w:color="auto"/>
              <w:right w:val="single" w:sz="4" w:space="0" w:color="auto"/>
            </w:tcBorders>
            <w:shd w:val="clear" w:color="auto" w:fill="auto"/>
            <w:noWrap/>
            <w:vAlign w:val="bottom"/>
            <w:hideMark/>
          </w:tcPr>
          <w:p w14:paraId="0124FCC4"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3019F82" w14:textId="77777777" w:rsidR="00663381" w:rsidRPr="007D125A" w:rsidRDefault="00663381" w:rsidP="00307B01">
            <w:pPr>
              <w:rPr>
                <w:sz w:val="18"/>
                <w:szCs w:val="18"/>
              </w:rPr>
            </w:pPr>
            <w:r w:rsidRPr="007D125A">
              <w:rPr>
                <w:sz w:val="18"/>
                <w:szCs w:val="18"/>
              </w:rPr>
              <w:t>Kaitseinvesteeringute Keskuse toetus</w:t>
            </w:r>
          </w:p>
        </w:tc>
        <w:tc>
          <w:tcPr>
            <w:tcW w:w="851" w:type="dxa"/>
            <w:tcBorders>
              <w:top w:val="nil"/>
              <w:left w:val="nil"/>
              <w:bottom w:val="single" w:sz="4" w:space="0" w:color="auto"/>
              <w:right w:val="single" w:sz="4" w:space="0" w:color="auto"/>
            </w:tcBorders>
            <w:shd w:val="clear" w:color="auto" w:fill="auto"/>
            <w:noWrap/>
            <w:vAlign w:val="bottom"/>
            <w:hideMark/>
          </w:tcPr>
          <w:p w14:paraId="7050E975" w14:textId="77777777" w:rsidR="00663381" w:rsidRPr="007D125A" w:rsidRDefault="00663381" w:rsidP="00307B01">
            <w:pPr>
              <w:jc w:val="right"/>
              <w:rPr>
                <w:sz w:val="20"/>
                <w:szCs w:val="20"/>
              </w:rPr>
            </w:pPr>
            <w:r w:rsidRPr="007D125A">
              <w:rPr>
                <w:sz w:val="20"/>
                <w:szCs w:val="20"/>
              </w:rPr>
              <w:t>10</w:t>
            </w:r>
          </w:p>
        </w:tc>
        <w:tc>
          <w:tcPr>
            <w:tcW w:w="850" w:type="dxa"/>
            <w:tcBorders>
              <w:top w:val="nil"/>
              <w:left w:val="nil"/>
              <w:bottom w:val="single" w:sz="4" w:space="0" w:color="auto"/>
              <w:right w:val="single" w:sz="4" w:space="0" w:color="auto"/>
            </w:tcBorders>
            <w:shd w:val="clear" w:color="auto" w:fill="auto"/>
            <w:noWrap/>
            <w:vAlign w:val="bottom"/>
            <w:hideMark/>
          </w:tcPr>
          <w:p w14:paraId="6B1931C9" w14:textId="77777777" w:rsidR="00663381" w:rsidRPr="007D125A" w:rsidRDefault="00663381" w:rsidP="00307B01">
            <w:pPr>
              <w:jc w:val="right"/>
              <w:rPr>
                <w:sz w:val="20"/>
                <w:szCs w:val="20"/>
              </w:rPr>
            </w:pPr>
            <w:r w:rsidRPr="007D125A">
              <w:rPr>
                <w:sz w:val="20"/>
                <w:szCs w:val="20"/>
              </w:rPr>
              <w:t>10</w:t>
            </w:r>
          </w:p>
        </w:tc>
        <w:tc>
          <w:tcPr>
            <w:tcW w:w="851" w:type="dxa"/>
            <w:tcBorders>
              <w:top w:val="nil"/>
              <w:left w:val="nil"/>
              <w:bottom w:val="single" w:sz="4" w:space="0" w:color="auto"/>
              <w:right w:val="single" w:sz="4" w:space="0" w:color="auto"/>
            </w:tcBorders>
            <w:shd w:val="clear" w:color="auto" w:fill="auto"/>
            <w:noWrap/>
            <w:vAlign w:val="bottom"/>
            <w:hideMark/>
          </w:tcPr>
          <w:p w14:paraId="4097DC7D" w14:textId="77777777" w:rsidR="00663381" w:rsidRPr="007D125A" w:rsidRDefault="00663381" w:rsidP="00307B01">
            <w:pPr>
              <w:jc w:val="right"/>
              <w:rPr>
                <w:sz w:val="20"/>
                <w:szCs w:val="20"/>
              </w:rPr>
            </w:pPr>
            <w:r>
              <w:rPr>
                <w:sz w:val="20"/>
                <w:szCs w:val="20"/>
              </w:rPr>
              <w:t>10</w:t>
            </w:r>
          </w:p>
        </w:tc>
      </w:tr>
      <w:tr w:rsidR="00663381" w:rsidRPr="007D125A" w14:paraId="129297A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C4A1D76" w14:textId="77777777" w:rsidR="00663381" w:rsidRPr="007D125A" w:rsidRDefault="00663381" w:rsidP="00307B01">
            <w:pPr>
              <w:jc w:val="right"/>
              <w:rPr>
                <w:sz w:val="18"/>
                <w:szCs w:val="18"/>
              </w:rPr>
            </w:pPr>
            <w:r w:rsidRPr="007D125A">
              <w:rPr>
                <w:sz w:val="18"/>
                <w:szCs w:val="18"/>
              </w:rPr>
              <w:t>350</w:t>
            </w:r>
          </w:p>
        </w:tc>
        <w:tc>
          <w:tcPr>
            <w:tcW w:w="640" w:type="dxa"/>
            <w:tcBorders>
              <w:top w:val="nil"/>
              <w:left w:val="nil"/>
              <w:bottom w:val="single" w:sz="4" w:space="0" w:color="auto"/>
              <w:right w:val="single" w:sz="4" w:space="0" w:color="auto"/>
            </w:tcBorders>
            <w:shd w:val="clear" w:color="auto" w:fill="auto"/>
            <w:noWrap/>
            <w:vAlign w:val="bottom"/>
            <w:hideMark/>
          </w:tcPr>
          <w:p w14:paraId="62590005"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B62BCF3" w14:textId="77777777" w:rsidR="00663381" w:rsidRPr="007D125A" w:rsidRDefault="00663381" w:rsidP="00307B01">
            <w:pPr>
              <w:rPr>
                <w:sz w:val="18"/>
                <w:szCs w:val="18"/>
              </w:rPr>
            </w:pPr>
            <w:r w:rsidRPr="007D125A">
              <w:rPr>
                <w:sz w:val="18"/>
                <w:szCs w:val="18"/>
              </w:rPr>
              <w:t>Muud tegevustoetused (katuseraha, PRIA, j</w:t>
            </w:r>
            <w:r>
              <w:rPr>
                <w:sz w:val="18"/>
                <w:szCs w:val="18"/>
              </w:rPr>
              <w:t>m</w:t>
            </w:r>
            <w:r w:rsidRPr="007D125A">
              <w:rPr>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65F776CA" w14:textId="77777777" w:rsidR="00663381" w:rsidRPr="007D125A" w:rsidRDefault="00663381" w:rsidP="00307B01">
            <w:pPr>
              <w:jc w:val="right"/>
              <w:rPr>
                <w:sz w:val="20"/>
                <w:szCs w:val="20"/>
              </w:rPr>
            </w:pPr>
            <w:r w:rsidRPr="007D125A">
              <w:rPr>
                <w:sz w:val="20"/>
                <w:szCs w:val="20"/>
              </w:rPr>
              <w:t>500</w:t>
            </w:r>
          </w:p>
        </w:tc>
        <w:tc>
          <w:tcPr>
            <w:tcW w:w="850" w:type="dxa"/>
            <w:tcBorders>
              <w:top w:val="nil"/>
              <w:left w:val="nil"/>
              <w:bottom w:val="single" w:sz="4" w:space="0" w:color="auto"/>
              <w:right w:val="single" w:sz="4" w:space="0" w:color="auto"/>
            </w:tcBorders>
            <w:shd w:val="clear" w:color="auto" w:fill="auto"/>
            <w:noWrap/>
            <w:vAlign w:val="bottom"/>
            <w:hideMark/>
          </w:tcPr>
          <w:p w14:paraId="61950C48" w14:textId="77777777" w:rsidR="00663381" w:rsidRPr="007D125A" w:rsidRDefault="00663381" w:rsidP="00307B01">
            <w:pPr>
              <w:jc w:val="right"/>
              <w:rPr>
                <w:sz w:val="20"/>
                <w:szCs w:val="20"/>
              </w:rPr>
            </w:pPr>
            <w:r w:rsidRPr="007D125A">
              <w:rPr>
                <w:sz w:val="20"/>
                <w:szCs w:val="20"/>
              </w:rPr>
              <w:t>500</w:t>
            </w:r>
          </w:p>
        </w:tc>
        <w:tc>
          <w:tcPr>
            <w:tcW w:w="851" w:type="dxa"/>
            <w:tcBorders>
              <w:top w:val="nil"/>
              <w:left w:val="nil"/>
              <w:bottom w:val="single" w:sz="4" w:space="0" w:color="auto"/>
              <w:right w:val="single" w:sz="4" w:space="0" w:color="auto"/>
            </w:tcBorders>
            <w:shd w:val="clear" w:color="auto" w:fill="auto"/>
            <w:noWrap/>
            <w:vAlign w:val="bottom"/>
            <w:hideMark/>
          </w:tcPr>
          <w:p w14:paraId="2E050B63" w14:textId="77777777" w:rsidR="00663381" w:rsidRPr="007D125A" w:rsidRDefault="00663381" w:rsidP="00307B01">
            <w:pPr>
              <w:jc w:val="right"/>
              <w:rPr>
                <w:sz w:val="20"/>
                <w:szCs w:val="20"/>
              </w:rPr>
            </w:pPr>
            <w:r>
              <w:rPr>
                <w:sz w:val="20"/>
                <w:szCs w:val="20"/>
              </w:rPr>
              <w:t>1 145</w:t>
            </w:r>
          </w:p>
        </w:tc>
      </w:tr>
      <w:tr w:rsidR="00663381" w:rsidRPr="007D125A" w14:paraId="6EFE5D11"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CD0AE79" w14:textId="77777777" w:rsidR="00663381" w:rsidRPr="007D125A" w:rsidRDefault="00663381" w:rsidP="00307B01">
            <w:pPr>
              <w:rPr>
                <w:sz w:val="18"/>
                <w:szCs w:val="18"/>
              </w:rPr>
            </w:pPr>
            <w:r w:rsidRPr="007D125A">
              <w:rPr>
                <w:sz w:val="18"/>
                <w:szCs w:val="18"/>
              </w:rPr>
              <w:t> </w:t>
            </w:r>
          </w:p>
        </w:tc>
        <w:tc>
          <w:tcPr>
            <w:tcW w:w="640" w:type="dxa"/>
            <w:tcBorders>
              <w:top w:val="nil"/>
              <w:left w:val="nil"/>
              <w:bottom w:val="single" w:sz="4" w:space="0" w:color="auto"/>
              <w:right w:val="single" w:sz="4" w:space="0" w:color="auto"/>
            </w:tcBorders>
            <w:shd w:val="clear" w:color="auto" w:fill="auto"/>
            <w:noWrap/>
            <w:vAlign w:val="bottom"/>
            <w:hideMark/>
          </w:tcPr>
          <w:p w14:paraId="0CC21268" w14:textId="77777777" w:rsidR="00663381" w:rsidRPr="007D125A" w:rsidRDefault="00663381" w:rsidP="00307B01">
            <w:pPr>
              <w:rPr>
                <w:sz w:val="18"/>
                <w:szCs w:val="18"/>
              </w:rPr>
            </w:pPr>
            <w:r w:rsidRPr="007D125A">
              <w:rPr>
                <w:sz w:val="18"/>
                <w:szCs w:val="18"/>
              </w:rPr>
              <w:t> </w:t>
            </w:r>
          </w:p>
        </w:tc>
        <w:tc>
          <w:tcPr>
            <w:tcW w:w="5438" w:type="dxa"/>
            <w:tcBorders>
              <w:top w:val="nil"/>
              <w:left w:val="nil"/>
              <w:bottom w:val="single" w:sz="4" w:space="0" w:color="auto"/>
              <w:right w:val="single" w:sz="4" w:space="0" w:color="auto"/>
            </w:tcBorders>
            <w:shd w:val="clear" w:color="auto" w:fill="auto"/>
            <w:noWrap/>
            <w:vAlign w:val="bottom"/>
            <w:hideMark/>
          </w:tcPr>
          <w:p w14:paraId="0C48C6F9" w14:textId="77777777" w:rsidR="00663381" w:rsidRPr="007D125A" w:rsidRDefault="00663381" w:rsidP="00307B01">
            <w:pPr>
              <w:rPr>
                <w:sz w:val="18"/>
                <w:szCs w:val="18"/>
              </w:rPr>
            </w:pPr>
            <w:r w:rsidRPr="007D125A">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F05F1DB"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021C4FA1"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13278AA3" w14:textId="77777777" w:rsidR="00663381" w:rsidRPr="007D125A" w:rsidRDefault="00663381" w:rsidP="00307B01">
            <w:pPr>
              <w:jc w:val="right"/>
              <w:rPr>
                <w:sz w:val="20"/>
                <w:szCs w:val="20"/>
              </w:rPr>
            </w:pPr>
          </w:p>
        </w:tc>
      </w:tr>
      <w:tr w:rsidR="00663381" w:rsidRPr="007D125A" w14:paraId="34B6BC2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F453B74" w14:textId="77777777" w:rsidR="00663381" w:rsidRPr="007D125A" w:rsidRDefault="00663381" w:rsidP="00307B01">
            <w:pPr>
              <w:jc w:val="right"/>
              <w:rPr>
                <w:b/>
                <w:bCs/>
                <w:sz w:val="20"/>
                <w:szCs w:val="20"/>
              </w:rPr>
            </w:pPr>
            <w:r w:rsidRPr="007D125A">
              <w:rPr>
                <w:b/>
                <w:bCs/>
                <w:sz w:val="20"/>
                <w:szCs w:val="20"/>
              </w:rPr>
              <w:t>38</w:t>
            </w:r>
          </w:p>
        </w:tc>
        <w:tc>
          <w:tcPr>
            <w:tcW w:w="640" w:type="dxa"/>
            <w:tcBorders>
              <w:top w:val="nil"/>
              <w:left w:val="nil"/>
              <w:bottom w:val="single" w:sz="4" w:space="0" w:color="auto"/>
              <w:right w:val="single" w:sz="4" w:space="0" w:color="auto"/>
            </w:tcBorders>
            <w:shd w:val="clear" w:color="auto" w:fill="auto"/>
            <w:noWrap/>
            <w:vAlign w:val="bottom"/>
            <w:hideMark/>
          </w:tcPr>
          <w:p w14:paraId="0E06A8BC"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3083F4BD" w14:textId="77777777" w:rsidR="00663381" w:rsidRPr="007D125A" w:rsidRDefault="00663381" w:rsidP="00307B01">
            <w:pPr>
              <w:rPr>
                <w:b/>
                <w:bCs/>
                <w:sz w:val="20"/>
                <w:szCs w:val="20"/>
              </w:rPr>
            </w:pPr>
            <w:r w:rsidRPr="007D125A">
              <w:rPr>
                <w:b/>
                <w:bCs/>
                <w:sz w:val="20"/>
                <w:szCs w:val="20"/>
              </w:rPr>
              <w:t>Muud tulud (ressursitasud, trahvid jm)</w:t>
            </w:r>
          </w:p>
        </w:tc>
        <w:tc>
          <w:tcPr>
            <w:tcW w:w="851" w:type="dxa"/>
            <w:tcBorders>
              <w:top w:val="nil"/>
              <w:left w:val="nil"/>
              <w:bottom w:val="single" w:sz="4" w:space="0" w:color="auto"/>
              <w:right w:val="single" w:sz="4" w:space="0" w:color="auto"/>
            </w:tcBorders>
            <w:shd w:val="clear" w:color="auto" w:fill="auto"/>
            <w:noWrap/>
            <w:vAlign w:val="bottom"/>
            <w:hideMark/>
          </w:tcPr>
          <w:p w14:paraId="5150B23A" w14:textId="77777777" w:rsidR="00663381" w:rsidRPr="007D125A" w:rsidRDefault="00663381" w:rsidP="00307B01">
            <w:pPr>
              <w:jc w:val="right"/>
              <w:rPr>
                <w:b/>
                <w:bCs/>
                <w:sz w:val="20"/>
                <w:szCs w:val="20"/>
              </w:rPr>
            </w:pPr>
            <w:r w:rsidRPr="007D125A">
              <w:rPr>
                <w:b/>
                <w:bCs/>
                <w:sz w:val="20"/>
                <w:szCs w:val="20"/>
              </w:rPr>
              <w:t>95</w:t>
            </w:r>
          </w:p>
        </w:tc>
        <w:tc>
          <w:tcPr>
            <w:tcW w:w="850" w:type="dxa"/>
            <w:tcBorders>
              <w:top w:val="nil"/>
              <w:left w:val="nil"/>
              <w:bottom w:val="single" w:sz="4" w:space="0" w:color="auto"/>
              <w:right w:val="single" w:sz="4" w:space="0" w:color="auto"/>
            </w:tcBorders>
            <w:shd w:val="clear" w:color="auto" w:fill="auto"/>
            <w:noWrap/>
            <w:vAlign w:val="bottom"/>
            <w:hideMark/>
          </w:tcPr>
          <w:p w14:paraId="1FD2446C" w14:textId="77777777" w:rsidR="00663381" w:rsidRPr="007D125A" w:rsidRDefault="00663381" w:rsidP="00307B01">
            <w:pPr>
              <w:jc w:val="right"/>
              <w:rPr>
                <w:b/>
                <w:bCs/>
                <w:sz w:val="20"/>
                <w:szCs w:val="20"/>
              </w:rPr>
            </w:pPr>
            <w:r w:rsidRPr="007D125A">
              <w:rPr>
                <w:b/>
                <w:bCs/>
                <w:sz w:val="20"/>
                <w:szCs w:val="20"/>
              </w:rPr>
              <w:t>105</w:t>
            </w:r>
          </w:p>
        </w:tc>
        <w:tc>
          <w:tcPr>
            <w:tcW w:w="851" w:type="dxa"/>
            <w:tcBorders>
              <w:top w:val="nil"/>
              <w:left w:val="nil"/>
              <w:bottom w:val="single" w:sz="4" w:space="0" w:color="auto"/>
              <w:right w:val="single" w:sz="4" w:space="0" w:color="auto"/>
            </w:tcBorders>
            <w:shd w:val="clear" w:color="auto" w:fill="auto"/>
            <w:noWrap/>
            <w:vAlign w:val="bottom"/>
            <w:hideMark/>
          </w:tcPr>
          <w:p w14:paraId="6097A58B" w14:textId="77777777" w:rsidR="00663381" w:rsidRPr="007D125A" w:rsidRDefault="00663381" w:rsidP="00307B01">
            <w:pPr>
              <w:jc w:val="right"/>
              <w:rPr>
                <w:b/>
                <w:bCs/>
                <w:sz w:val="20"/>
                <w:szCs w:val="20"/>
              </w:rPr>
            </w:pPr>
            <w:r>
              <w:rPr>
                <w:b/>
                <w:bCs/>
                <w:sz w:val="20"/>
                <w:szCs w:val="20"/>
              </w:rPr>
              <w:t>138</w:t>
            </w:r>
          </w:p>
        </w:tc>
      </w:tr>
      <w:tr w:rsidR="00663381" w:rsidRPr="007D125A" w14:paraId="5EF6290E" w14:textId="77777777" w:rsidTr="00307B01">
        <w:trPr>
          <w:trHeight w:val="255"/>
        </w:trPr>
        <w:tc>
          <w:tcPr>
            <w:tcW w:w="863" w:type="dxa"/>
            <w:tcBorders>
              <w:top w:val="nil"/>
              <w:left w:val="nil"/>
              <w:bottom w:val="nil"/>
              <w:right w:val="nil"/>
            </w:tcBorders>
            <w:shd w:val="clear" w:color="auto" w:fill="auto"/>
            <w:noWrap/>
            <w:vAlign w:val="bottom"/>
            <w:hideMark/>
          </w:tcPr>
          <w:p w14:paraId="615E261F" w14:textId="77777777" w:rsidR="00663381" w:rsidRPr="007D125A" w:rsidRDefault="00663381" w:rsidP="00307B01">
            <w:pPr>
              <w:rPr>
                <w:b/>
                <w:bCs/>
                <w:sz w:val="20"/>
                <w:szCs w:val="20"/>
              </w:rPr>
            </w:pPr>
          </w:p>
        </w:tc>
        <w:tc>
          <w:tcPr>
            <w:tcW w:w="640" w:type="dxa"/>
            <w:tcBorders>
              <w:top w:val="nil"/>
              <w:left w:val="nil"/>
              <w:bottom w:val="nil"/>
              <w:right w:val="nil"/>
            </w:tcBorders>
            <w:shd w:val="clear" w:color="auto" w:fill="auto"/>
            <w:noWrap/>
            <w:vAlign w:val="bottom"/>
            <w:hideMark/>
          </w:tcPr>
          <w:p w14:paraId="73E9654D"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5BE02658"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12BE30C"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4BB21E79"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0B47DD01" w14:textId="77777777" w:rsidR="00663381" w:rsidRPr="007D125A" w:rsidRDefault="00663381" w:rsidP="00307B01">
            <w:pPr>
              <w:rPr>
                <w:sz w:val="20"/>
                <w:szCs w:val="20"/>
              </w:rPr>
            </w:pPr>
          </w:p>
        </w:tc>
      </w:tr>
      <w:tr w:rsidR="00663381" w:rsidRPr="007D125A" w14:paraId="497672A9" w14:textId="77777777" w:rsidTr="00307B01">
        <w:trPr>
          <w:trHeight w:val="255"/>
        </w:trPr>
        <w:tc>
          <w:tcPr>
            <w:tcW w:w="863" w:type="dxa"/>
            <w:tcBorders>
              <w:top w:val="nil"/>
              <w:left w:val="nil"/>
              <w:bottom w:val="nil"/>
              <w:right w:val="nil"/>
            </w:tcBorders>
            <w:shd w:val="clear" w:color="auto" w:fill="auto"/>
            <w:noWrap/>
            <w:vAlign w:val="bottom"/>
            <w:hideMark/>
          </w:tcPr>
          <w:p w14:paraId="2491F90C"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0F0BF79C"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5926E2A1"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3D114DA"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4719CB48"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3986C10" w14:textId="77777777" w:rsidR="00663381" w:rsidRPr="007D125A" w:rsidRDefault="00663381" w:rsidP="00307B01">
            <w:pPr>
              <w:rPr>
                <w:sz w:val="20"/>
                <w:szCs w:val="20"/>
              </w:rPr>
            </w:pPr>
          </w:p>
        </w:tc>
      </w:tr>
      <w:tr w:rsidR="00663381" w:rsidRPr="007D125A" w14:paraId="656DB5D6" w14:textId="77777777" w:rsidTr="00307B01">
        <w:trPr>
          <w:trHeight w:val="285"/>
        </w:trPr>
        <w:tc>
          <w:tcPr>
            <w:tcW w:w="6941" w:type="dxa"/>
            <w:gridSpan w:val="3"/>
            <w:tcBorders>
              <w:top w:val="nil"/>
              <w:left w:val="nil"/>
              <w:bottom w:val="nil"/>
              <w:right w:val="nil"/>
            </w:tcBorders>
            <w:shd w:val="clear" w:color="auto" w:fill="auto"/>
            <w:noWrap/>
            <w:vAlign w:val="bottom"/>
            <w:hideMark/>
          </w:tcPr>
          <w:p w14:paraId="601996DB" w14:textId="77777777" w:rsidR="00663381" w:rsidRPr="007D125A" w:rsidRDefault="00663381" w:rsidP="00307B01">
            <w:pPr>
              <w:rPr>
                <w:b/>
                <w:bCs/>
              </w:rPr>
            </w:pPr>
            <w:r w:rsidRPr="007D125A">
              <w:rPr>
                <w:b/>
                <w:bCs/>
              </w:rPr>
              <w:t>2. Põhitegevuse kulud</w:t>
            </w:r>
          </w:p>
        </w:tc>
        <w:tc>
          <w:tcPr>
            <w:tcW w:w="851" w:type="dxa"/>
            <w:tcBorders>
              <w:top w:val="nil"/>
              <w:left w:val="nil"/>
              <w:bottom w:val="nil"/>
              <w:right w:val="nil"/>
            </w:tcBorders>
            <w:shd w:val="clear" w:color="auto" w:fill="auto"/>
            <w:noWrap/>
            <w:vAlign w:val="bottom"/>
            <w:hideMark/>
          </w:tcPr>
          <w:p w14:paraId="50BD4B1D" w14:textId="77777777" w:rsidR="00663381" w:rsidRPr="007D125A" w:rsidRDefault="00663381" w:rsidP="00307B01">
            <w:pPr>
              <w:rPr>
                <w:b/>
                <w:bCs/>
              </w:rPr>
            </w:pPr>
          </w:p>
        </w:tc>
        <w:tc>
          <w:tcPr>
            <w:tcW w:w="850" w:type="dxa"/>
            <w:tcBorders>
              <w:top w:val="nil"/>
              <w:left w:val="nil"/>
              <w:bottom w:val="nil"/>
              <w:right w:val="nil"/>
            </w:tcBorders>
            <w:shd w:val="clear" w:color="auto" w:fill="auto"/>
            <w:noWrap/>
            <w:vAlign w:val="bottom"/>
            <w:hideMark/>
          </w:tcPr>
          <w:p w14:paraId="08F78589"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1ACA7EC3" w14:textId="77777777" w:rsidR="00663381" w:rsidRPr="007D125A" w:rsidRDefault="00663381" w:rsidP="00307B01">
            <w:pPr>
              <w:rPr>
                <w:sz w:val="20"/>
                <w:szCs w:val="20"/>
              </w:rPr>
            </w:pPr>
          </w:p>
        </w:tc>
      </w:tr>
      <w:tr w:rsidR="00663381" w:rsidRPr="007D125A" w14:paraId="6F578C6F" w14:textId="77777777" w:rsidTr="00307B01">
        <w:trPr>
          <w:trHeight w:val="285"/>
        </w:trPr>
        <w:tc>
          <w:tcPr>
            <w:tcW w:w="863" w:type="dxa"/>
            <w:tcBorders>
              <w:top w:val="nil"/>
              <w:left w:val="nil"/>
              <w:bottom w:val="nil"/>
              <w:right w:val="nil"/>
            </w:tcBorders>
            <w:shd w:val="clear" w:color="auto" w:fill="auto"/>
            <w:noWrap/>
            <w:vAlign w:val="bottom"/>
            <w:hideMark/>
          </w:tcPr>
          <w:p w14:paraId="3CE5B905"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53F7CC55"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6466B8B6"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53C9042B"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61B1CE98"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7D4F8969" w14:textId="77777777" w:rsidR="00663381" w:rsidRPr="007D125A" w:rsidRDefault="00663381" w:rsidP="00307B01">
            <w:pPr>
              <w:rPr>
                <w:sz w:val="20"/>
                <w:szCs w:val="20"/>
              </w:rPr>
            </w:pPr>
          </w:p>
        </w:tc>
      </w:tr>
      <w:tr w:rsidR="00663381" w:rsidRPr="007D125A" w14:paraId="0159A648" w14:textId="77777777" w:rsidTr="00307B01">
        <w:trPr>
          <w:trHeight w:val="825"/>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371F1" w14:textId="77777777" w:rsidR="00663381" w:rsidRPr="007D125A" w:rsidRDefault="00663381" w:rsidP="00307B01">
            <w:pPr>
              <w:jc w:val="center"/>
              <w:rPr>
                <w:b/>
                <w:bCs/>
                <w:sz w:val="20"/>
                <w:szCs w:val="20"/>
              </w:rPr>
            </w:pPr>
            <w:r w:rsidRPr="007D125A">
              <w:rPr>
                <w:b/>
                <w:bCs/>
                <w:sz w:val="20"/>
                <w:szCs w:val="20"/>
              </w:rPr>
              <w:t>Artikkel</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6E884" w14:textId="77777777" w:rsidR="00663381" w:rsidRPr="007D125A" w:rsidRDefault="00663381" w:rsidP="00307B01">
            <w:pPr>
              <w:jc w:val="center"/>
              <w:rPr>
                <w:b/>
                <w:bCs/>
                <w:sz w:val="20"/>
                <w:szCs w:val="20"/>
              </w:rPr>
            </w:pPr>
            <w:r w:rsidRPr="007D125A">
              <w:rPr>
                <w:b/>
                <w:bCs/>
                <w:sz w:val="20"/>
                <w:szCs w:val="20"/>
              </w:rPr>
              <w:t>TA</w:t>
            </w:r>
          </w:p>
        </w:tc>
        <w:tc>
          <w:tcPr>
            <w:tcW w:w="5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2F21B" w14:textId="77777777" w:rsidR="00663381" w:rsidRPr="007D125A" w:rsidRDefault="00663381" w:rsidP="00307B01">
            <w:pPr>
              <w:jc w:val="center"/>
              <w:rPr>
                <w:b/>
                <w:bCs/>
                <w:sz w:val="20"/>
                <w:szCs w:val="20"/>
              </w:rPr>
            </w:pPr>
            <w:r w:rsidRPr="007D125A">
              <w:rPr>
                <w:b/>
                <w:bCs/>
                <w:sz w:val="20"/>
                <w:szCs w:val="20"/>
              </w:rPr>
              <w:t>Kirjeldus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FEF410" w14:textId="77777777" w:rsidR="00663381" w:rsidRPr="007D125A" w:rsidRDefault="00663381" w:rsidP="00307B01">
            <w:pPr>
              <w:jc w:val="center"/>
              <w:rPr>
                <w:b/>
                <w:bCs/>
                <w:sz w:val="20"/>
                <w:szCs w:val="20"/>
              </w:rPr>
            </w:pPr>
            <w:r w:rsidRPr="007D125A">
              <w:rPr>
                <w:b/>
                <w:bCs/>
                <w:sz w:val="20"/>
                <w:szCs w:val="20"/>
              </w:rPr>
              <w:t>esialgne eelarve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CE5E634" w14:textId="77777777" w:rsidR="00663381" w:rsidRPr="007D125A" w:rsidRDefault="00663381" w:rsidP="00307B01">
            <w:pPr>
              <w:jc w:val="center"/>
              <w:rPr>
                <w:b/>
                <w:bCs/>
                <w:sz w:val="20"/>
                <w:szCs w:val="20"/>
              </w:rPr>
            </w:pPr>
            <w:r w:rsidRPr="007D125A">
              <w:rPr>
                <w:b/>
                <w:bCs/>
                <w:sz w:val="20"/>
                <w:szCs w:val="20"/>
              </w:rPr>
              <w:t>lõplik eelarve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BD0AF2" w14:textId="77777777" w:rsidR="00663381" w:rsidRPr="007D125A" w:rsidRDefault="00663381" w:rsidP="00307B01">
            <w:pPr>
              <w:jc w:val="center"/>
              <w:rPr>
                <w:b/>
                <w:bCs/>
                <w:sz w:val="20"/>
                <w:szCs w:val="20"/>
              </w:rPr>
            </w:pPr>
            <w:r w:rsidRPr="007D125A">
              <w:rPr>
                <w:b/>
                <w:bCs/>
                <w:sz w:val="20"/>
                <w:szCs w:val="20"/>
              </w:rPr>
              <w:t>eelarve täitmine</w:t>
            </w:r>
          </w:p>
        </w:tc>
      </w:tr>
      <w:tr w:rsidR="00663381" w:rsidRPr="007D125A" w14:paraId="374B64B6" w14:textId="77777777" w:rsidTr="00307B01">
        <w:trPr>
          <w:trHeight w:val="315"/>
        </w:trPr>
        <w:tc>
          <w:tcPr>
            <w:tcW w:w="863" w:type="dxa"/>
            <w:tcBorders>
              <w:top w:val="nil"/>
              <w:left w:val="single" w:sz="4" w:space="0" w:color="auto"/>
              <w:bottom w:val="single" w:sz="4" w:space="0" w:color="auto"/>
              <w:right w:val="single" w:sz="4" w:space="0" w:color="auto"/>
            </w:tcBorders>
            <w:shd w:val="clear" w:color="000000" w:fill="CCFFFF"/>
            <w:noWrap/>
            <w:vAlign w:val="center"/>
            <w:hideMark/>
          </w:tcPr>
          <w:p w14:paraId="674CCCC1" w14:textId="77777777" w:rsidR="00663381" w:rsidRPr="007D125A" w:rsidRDefault="00663381" w:rsidP="00307B01">
            <w:pPr>
              <w:jc w:val="right"/>
              <w:rPr>
                <w:b/>
                <w:bCs/>
              </w:rPr>
            </w:pPr>
            <w:r w:rsidRPr="007D125A">
              <w:rPr>
                <w:b/>
                <w:bCs/>
              </w:rPr>
              <w:t>4-6</w:t>
            </w:r>
          </w:p>
        </w:tc>
        <w:tc>
          <w:tcPr>
            <w:tcW w:w="640" w:type="dxa"/>
            <w:tcBorders>
              <w:top w:val="nil"/>
              <w:left w:val="nil"/>
              <w:bottom w:val="single" w:sz="4" w:space="0" w:color="auto"/>
              <w:right w:val="single" w:sz="4" w:space="0" w:color="auto"/>
            </w:tcBorders>
            <w:shd w:val="clear" w:color="000000" w:fill="CCFFFF"/>
            <w:vAlign w:val="center"/>
            <w:hideMark/>
          </w:tcPr>
          <w:p w14:paraId="0857F597" w14:textId="77777777" w:rsidR="00663381" w:rsidRPr="007D125A" w:rsidRDefault="00663381" w:rsidP="00307B01">
            <w:pPr>
              <w:rPr>
                <w:b/>
                <w:bCs/>
              </w:rPr>
            </w:pPr>
            <w:r w:rsidRPr="007D125A">
              <w:rPr>
                <w:b/>
                <w:bCs/>
              </w:rPr>
              <w:t> </w:t>
            </w:r>
          </w:p>
        </w:tc>
        <w:tc>
          <w:tcPr>
            <w:tcW w:w="5438" w:type="dxa"/>
            <w:tcBorders>
              <w:top w:val="nil"/>
              <w:left w:val="nil"/>
              <w:bottom w:val="single" w:sz="4" w:space="0" w:color="auto"/>
              <w:right w:val="single" w:sz="4" w:space="0" w:color="auto"/>
            </w:tcBorders>
            <w:shd w:val="clear" w:color="000000" w:fill="CCFFFF"/>
            <w:noWrap/>
            <w:vAlign w:val="center"/>
            <w:hideMark/>
          </w:tcPr>
          <w:p w14:paraId="317548E5" w14:textId="77777777" w:rsidR="00663381" w:rsidRPr="007D125A" w:rsidRDefault="00663381" w:rsidP="00307B01">
            <w:pPr>
              <w:rPr>
                <w:b/>
                <w:bCs/>
              </w:rPr>
            </w:pPr>
            <w:r w:rsidRPr="007D125A">
              <w:rPr>
                <w:b/>
                <w:bCs/>
              </w:rPr>
              <w:t>Kulud kokku</w:t>
            </w:r>
          </w:p>
        </w:tc>
        <w:tc>
          <w:tcPr>
            <w:tcW w:w="851" w:type="dxa"/>
            <w:tcBorders>
              <w:top w:val="nil"/>
              <w:left w:val="nil"/>
              <w:bottom w:val="single" w:sz="4" w:space="0" w:color="auto"/>
              <w:right w:val="single" w:sz="4" w:space="0" w:color="auto"/>
            </w:tcBorders>
            <w:shd w:val="clear" w:color="000000" w:fill="CCFFFF"/>
            <w:noWrap/>
            <w:vAlign w:val="bottom"/>
            <w:hideMark/>
          </w:tcPr>
          <w:p w14:paraId="7B7A4504" w14:textId="77777777" w:rsidR="00663381" w:rsidRPr="007D125A" w:rsidRDefault="00663381" w:rsidP="00307B01">
            <w:pPr>
              <w:jc w:val="right"/>
              <w:rPr>
                <w:b/>
                <w:bCs/>
              </w:rPr>
            </w:pPr>
            <w:r w:rsidRPr="007D125A">
              <w:rPr>
                <w:b/>
                <w:bCs/>
              </w:rPr>
              <w:t>25 826</w:t>
            </w:r>
          </w:p>
        </w:tc>
        <w:tc>
          <w:tcPr>
            <w:tcW w:w="850" w:type="dxa"/>
            <w:tcBorders>
              <w:top w:val="nil"/>
              <w:left w:val="nil"/>
              <w:bottom w:val="single" w:sz="4" w:space="0" w:color="auto"/>
              <w:right w:val="single" w:sz="4" w:space="0" w:color="auto"/>
            </w:tcBorders>
            <w:shd w:val="clear" w:color="000000" w:fill="CCFFFF"/>
            <w:noWrap/>
            <w:vAlign w:val="bottom"/>
            <w:hideMark/>
          </w:tcPr>
          <w:p w14:paraId="1CB6A3C4" w14:textId="77777777" w:rsidR="00663381" w:rsidRPr="007D125A" w:rsidRDefault="00663381" w:rsidP="00307B01">
            <w:pPr>
              <w:jc w:val="right"/>
              <w:rPr>
                <w:b/>
                <w:bCs/>
              </w:rPr>
            </w:pPr>
            <w:r w:rsidRPr="007D125A">
              <w:rPr>
                <w:b/>
                <w:bCs/>
              </w:rPr>
              <w:t>26 744</w:t>
            </w:r>
          </w:p>
        </w:tc>
        <w:tc>
          <w:tcPr>
            <w:tcW w:w="851" w:type="dxa"/>
            <w:tcBorders>
              <w:top w:val="nil"/>
              <w:left w:val="nil"/>
              <w:bottom w:val="single" w:sz="4" w:space="0" w:color="auto"/>
              <w:right w:val="single" w:sz="4" w:space="0" w:color="auto"/>
            </w:tcBorders>
            <w:shd w:val="clear" w:color="000000" w:fill="CCFFFF"/>
            <w:noWrap/>
            <w:vAlign w:val="bottom"/>
            <w:hideMark/>
          </w:tcPr>
          <w:p w14:paraId="25B54CAE" w14:textId="77777777" w:rsidR="00663381" w:rsidRPr="007D125A" w:rsidRDefault="00663381" w:rsidP="00307B01">
            <w:pPr>
              <w:jc w:val="right"/>
              <w:rPr>
                <w:b/>
                <w:bCs/>
              </w:rPr>
            </w:pPr>
            <w:r>
              <w:rPr>
                <w:b/>
                <w:bCs/>
              </w:rPr>
              <w:t>27 497</w:t>
            </w:r>
          </w:p>
        </w:tc>
      </w:tr>
      <w:tr w:rsidR="00663381" w:rsidRPr="007D125A" w14:paraId="193DB2A4"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center"/>
            <w:hideMark/>
          </w:tcPr>
          <w:p w14:paraId="6263681E" w14:textId="77777777" w:rsidR="00663381" w:rsidRPr="007D125A" w:rsidRDefault="00663381" w:rsidP="00307B01">
            <w:pPr>
              <w:jc w:val="right"/>
              <w:rPr>
                <w:b/>
                <w:bCs/>
                <w:sz w:val="20"/>
                <w:szCs w:val="20"/>
              </w:rPr>
            </w:pPr>
            <w:r w:rsidRPr="007D125A">
              <w:rPr>
                <w:b/>
                <w:bCs/>
                <w:sz w:val="20"/>
                <w:szCs w:val="20"/>
              </w:rPr>
              <w:t>4</w:t>
            </w:r>
          </w:p>
        </w:tc>
        <w:tc>
          <w:tcPr>
            <w:tcW w:w="640" w:type="dxa"/>
            <w:tcBorders>
              <w:top w:val="nil"/>
              <w:left w:val="nil"/>
              <w:bottom w:val="single" w:sz="4" w:space="0" w:color="auto"/>
              <w:right w:val="single" w:sz="4" w:space="0" w:color="auto"/>
            </w:tcBorders>
            <w:shd w:val="clear" w:color="000000" w:fill="CCFFFF"/>
            <w:vAlign w:val="center"/>
            <w:hideMark/>
          </w:tcPr>
          <w:p w14:paraId="1A9E241D"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000000" w:fill="CCFFFF"/>
            <w:noWrap/>
            <w:vAlign w:val="center"/>
            <w:hideMark/>
          </w:tcPr>
          <w:p w14:paraId="3FDC1E83" w14:textId="77777777" w:rsidR="00663381" w:rsidRPr="007D125A" w:rsidRDefault="00663381" w:rsidP="00307B01">
            <w:pPr>
              <w:rPr>
                <w:b/>
                <w:bCs/>
                <w:sz w:val="20"/>
                <w:szCs w:val="20"/>
              </w:rPr>
            </w:pPr>
            <w:r w:rsidRPr="007D125A">
              <w:rPr>
                <w:b/>
                <w:bCs/>
                <w:sz w:val="20"/>
                <w:szCs w:val="20"/>
              </w:rPr>
              <w:t>Eraldised kokku</w:t>
            </w:r>
          </w:p>
        </w:tc>
        <w:tc>
          <w:tcPr>
            <w:tcW w:w="851" w:type="dxa"/>
            <w:tcBorders>
              <w:top w:val="nil"/>
              <w:left w:val="nil"/>
              <w:bottom w:val="single" w:sz="4" w:space="0" w:color="auto"/>
              <w:right w:val="single" w:sz="4" w:space="0" w:color="auto"/>
            </w:tcBorders>
            <w:shd w:val="clear" w:color="000000" w:fill="CCFFFF"/>
            <w:noWrap/>
            <w:vAlign w:val="bottom"/>
            <w:hideMark/>
          </w:tcPr>
          <w:p w14:paraId="7A8B6758" w14:textId="77777777" w:rsidR="00663381" w:rsidRPr="007D125A" w:rsidRDefault="00663381" w:rsidP="00307B01">
            <w:pPr>
              <w:jc w:val="right"/>
              <w:rPr>
                <w:b/>
                <w:bCs/>
                <w:sz w:val="20"/>
                <w:szCs w:val="20"/>
              </w:rPr>
            </w:pPr>
            <w:r w:rsidRPr="007D125A">
              <w:rPr>
                <w:b/>
                <w:bCs/>
                <w:sz w:val="20"/>
                <w:szCs w:val="20"/>
              </w:rPr>
              <w:t>3 066</w:t>
            </w:r>
          </w:p>
        </w:tc>
        <w:tc>
          <w:tcPr>
            <w:tcW w:w="850" w:type="dxa"/>
            <w:tcBorders>
              <w:top w:val="nil"/>
              <w:left w:val="nil"/>
              <w:bottom w:val="single" w:sz="4" w:space="0" w:color="auto"/>
              <w:right w:val="single" w:sz="4" w:space="0" w:color="auto"/>
            </w:tcBorders>
            <w:shd w:val="clear" w:color="000000" w:fill="CCFFFF"/>
            <w:noWrap/>
            <w:vAlign w:val="bottom"/>
            <w:hideMark/>
          </w:tcPr>
          <w:p w14:paraId="5108A06A" w14:textId="77777777" w:rsidR="00663381" w:rsidRPr="007D125A" w:rsidRDefault="00663381" w:rsidP="00307B01">
            <w:pPr>
              <w:jc w:val="right"/>
              <w:rPr>
                <w:b/>
                <w:bCs/>
                <w:sz w:val="20"/>
                <w:szCs w:val="20"/>
              </w:rPr>
            </w:pPr>
            <w:r w:rsidRPr="007D125A">
              <w:rPr>
                <w:b/>
                <w:bCs/>
                <w:sz w:val="20"/>
                <w:szCs w:val="20"/>
              </w:rPr>
              <w:t>3 337</w:t>
            </w:r>
          </w:p>
        </w:tc>
        <w:tc>
          <w:tcPr>
            <w:tcW w:w="851" w:type="dxa"/>
            <w:tcBorders>
              <w:top w:val="nil"/>
              <w:left w:val="nil"/>
              <w:bottom w:val="single" w:sz="4" w:space="0" w:color="auto"/>
              <w:right w:val="single" w:sz="4" w:space="0" w:color="auto"/>
            </w:tcBorders>
            <w:shd w:val="clear" w:color="000000" w:fill="CCFFFF"/>
            <w:noWrap/>
            <w:vAlign w:val="bottom"/>
            <w:hideMark/>
          </w:tcPr>
          <w:p w14:paraId="52FEEFAD" w14:textId="77777777" w:rsidR="00663381" w:rsidRPr="007D125A" w:rsidRDefault="00663381" w:rsidP="00307B01">
            <w:pPr>
              <w:jc w:val="right"/>
              <w:rPr>
                <w:b/>
                <w:bCs/>
                <w:sz w:val="20"/>
                <w:szCs w:val="20"/>
              </w:rPr>
            </w:pPr>
            <w:r>
              <w:rPr>
                <w:b/>
                <w:bCs/>
                <w:sz w:val="20"/>
                <w:szCs w:val="20"/>
              </w:rPr>
              <w:t>3 788</w:t>
            </w:r>
          </w:p>
        </w:tc>
      </w:tr>
      <w:tr w:rsidR="00663381" w:rsidRPr="007D125A" w14:paraId="2710B6F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EFAFB8B" w14:textId="77777777" w:rsidR="00663381" w:rsidRPr="007D125A" w:rsidRDefault="00663381" w:rsidP="00307B01">
            <w:pPr>
              <w:rPr>
                <w:b/>
                <w:bCs/>
                <w:sz w:val="20"/>
                <w:szCs w:val="20"/>
              </w:rPr>
            </w:pPr>
            <w:r w:rsidRPr="007D125A">
              <w:rPr>
                <w:b/>
                <w:bCs/>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2D90E5A7"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center"/>
            <w:hideMark/>
          </w:tcPr>
          <w:p w14:paraId="2AC70FB6" w14:textId="77777777" w:rsidR="00663381" w:rsidRPr="007D125A" w:rsidRDefault="00663381" w:rsidP="00307B01">
            <w:pPr>
              <w:rPr>
                <w:b/>
                <w:bCs/>
                <w:sz w:val="20"/>
                <w:szCs w:val="20"/>
              </w:rPr>
            </w:pPr>
            <w:r w:rsidRPr="007D125A">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1B27D01"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7725892"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8BC9E45" w14:textId="77777777" w:rsidR="00663381" w:rsidRPr="007D125A" w:rsidRDefault="00663381" w:rsidP="00307B01">
            <w:pPr>
              <w:jc w:val="right"/>
              <w:rPr>
                <w:sz w:val="20"/>
                <w:szCs w:val="20"/>
              </w:rPr>
            </w:pPr>
          </w:p>
        </w:tc>
      </w:tr>
      <w:tr w:rsidR="00663381" w:rsidRPr="007D125A" w14:paraId="4713418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7485C9A" w14:textId="77777777" w:rsidR="00663381" w:rsidRPr="007D125A" w:rsidRDefault="00663381" w:rsidP="00307B01">
            <w:pPr>
              <w:jc w:val="right"/>
              <w:rPr>
                <w:sz w:val="20"/>
                <w:szCs w:val="20"/>
              </w:rPr>
            </w:pPr>
            <w:r w:rsidRPr="007D125A">
              <w:rPr>
                <w:sz w:val="20"/>
                <w:szCs w:val="20"/>
              </w:rPr>
              <w:t>4130</w:t>
            </w:r>
          </w:p>
        </w:tc>
        <w:tc>
          <w:tcPr>
            <w:tcW w:w="640" w:type="dxa"/>
            <w:tcBorders>
              <w:top w:val="nil"/>
              <w:left w:val="nil"/>
              <w:bottom w:val="single" w:sz="4" w:space="0" w:color="auto"/>
              <w:right w:val="single" w:sz="4" w:space="0" w:color="auto"/>
            </w:tcBorders>
            <w:shd w:val="clear" w:color="auto" w:fill="auto"/>
            <w:vAlign w:val="center"/>
            <w:hideMark/>
          </w:tcPr>
          <w:p w14:paraId="3E155A3C" w14:textId="77777777" w:rsidR="00663381" w:rsidRPr="007D125A" w:rsidRDefault="00663381" w:rsidP="00307B01">
            <w:pPr>
              <w:rPr>
                <w:sz w:val="20"/>
                <w:szCs w:val="20"/>
              </w:rPr>
            </w:pPr>
            <w:r w:rsidRPr="007D125A">
              <w:rPr>
                <w:sz w:val="20"/>
                <w:szCs w:val="20"/>
              </w:rPr>
              <w:t>10400</w:t>
            </w:r>
          </w:p>
        </w:tc>
        <w:tc>
          <w:tcPr>
            <w:tcW w:w="5438" w:type="dxa"/>
            <w:tcBorders>
              <w:top w:val="nil"/>
              <w:left w:val="nil"/>
              <w:bottom w:val="single" w:sz="4" w:space="0" w:color="auto"/>
              <w:right w:val="single" w:sz="4" w:space="0" w:color="auto"/>
            </w:tcBorders>
            <w:shd w:val="clear" w:color="auto" w:fill="auto"/>
            <w:noWrap/>
            <w:vAlign w:val="center"/>
            <w:hideMark/>
          </w:tcPr>
          <w:p w14:paraId="543384EA" w14:textId="77777777" w:rsidR="00663381" w:rsidRPr="007D125A" w:rsidRDefault="00663381" w:rsidP="00307B01">
            <w:pPr>
              <w:rPr>
                <w:sz w:val="20"/>
                <w:szCs w:val="20"/>
              </w:rPr>
            </w:pPr>
            <w:r w:rsidRPr="007D125A">
              <w:rPr>
                <w:sz w:val="20"/>
                <w:szCs w:val="20"/>
              </w:rPr>
              <w:t xml:space="preserve">Asendus- ja </w:t>
            </w:r>
            <w:proofErr w:type="spellStart"/>
            <w:r w:rsidRPr="007D125A">
              <w:rPr>
                <w:sz w:val="20"/>
                <w:szCs w:val="20"/>
              </w:rPr>
              <w:t>järelhooldus</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577EEC08" w14:textId="77777777" w:rsidR="00663381" w:rsidRPr="007D125A" w:rsidRDefault="00663381" w:rsidP="00307B01">
            <w:pPr>
              <w:jc w:val="right"/>
              <w:rPr>
                <w:sz w:val="20"/>
                <w:szCs w:val="20"/>
              </w:rPr>
            </w:pPr>
            <w:r w:rsidRPr="007D125A">
              <w:rPr>
                <w:sz w:val="20"/>
                <w:szCs w:val="20"/>
              </w:rPr>
              <w:t>30</w:t>
            </w:r>
          </w:p>
        </w:tc>
        <w:tc>
          <w:tcPr>
            <w:tcW w:w="850" w:type="dxa"/>
            <w:tcBorders>
              <w:top w:val="nil"/>
              <w:left w:val="nil"/>
              <w:bottom w:val="single" w:sz="4" w:space="0" w:color="auto"/>
              <w:right w:val="single" w:sz="4" w:space="0" w:color="auto"/>
            </w:tcBorders>
            <w:shd w:val="clear" w:color="auto" w:fill="auto"/>
            <w:noWrap/>
            <w:vAlign w:val="bottom"/>
            <w:hideMark/>
          </w:tcPr>
          <w:p w14:paraId="3B31E5BE" w14:textId="77777777" w:rsidR="00663381" w:rsidRPr="007D125A" w:rsidRDefault="00663381" w:rsidP="00307B01">
            <w:pPr>
              <w:jc w:val="right"/>
              <w:rPr>
                <w:sz w:val="20"/>
                <w:szCs w:val="20"/>
              </w:rPr>
            </w:pPr>
            <w:r w:rsidRPr="007D125A">
              <w:rPr>
                <w:sz w:val="20"/>
                <w:szCs w:val="20"/>
              </w:rPr>
              <w:t>30</w:t>
            </w:r>
          </w:p>
        </w:tc>
        <w:tc>
          <w:tcPr>
            <w:tcW w:w="851" w:type="dxa"/>
            <w:tcBorders>
              <w:top w:val="nil"/>
              <w:left w:val="nil"/>
              <w:bottom w:val="single" w:sz="4" w:space="0" w:color="auto"/>
              <w:right w:val="single" w:sz="4" w:space="0" w:color="auto"/>
            </w:tcBorders>
            <w:shd w:val="clear" w:color="auto" w:fill="auto"/>
            <w:noWrap/>
            <w:vAlign w:val="bottom"/>
            <w:hideMark/>
          </w:tcPr>
          <w:p w14:paraId="04478703" w14:textId="4517FA02" w:rsidR="00663381" w:rsidRPr="007D125A" w:rsidRDefault="00806BDF" w:rsidP="00307B01">
            <w:pPr>
              <w:jc w:val="right"/>
              <w:rPr>
                <w:sz w:val="20"/>
                <w:szCs w:val="20"/>
              </w:rPr>
            </w:pPr>
            <w:r>
              <w:rPr>
                <w:sz w:val="20"/>
                <w:szCs w:val="20"/>
              </w:rPr>
              <w:t>0</w:t>
            </w:r>
          </w:p>
        </w:tc>
      </w:tr>
      <w:tr w:rsidR="00663381" w:rsidRPr="007D125A" w14:paraId="105CBDC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8C59DCD" w14:textId="77777777" w:rsidR="00663381" w:rsidRPr="007D125A" w:rsidRDefault="00663381" w:rsidP="00307B01">
            <w:pPr>
              <w:jc w:val="right"/>
              <w:rPr>
                <w:sz w:val="20"/>
                <w:szCs w:val="20"/>
              </w:rPr>
            </w:pPr>
            <w:r w:rsidRPr="007D125A">
              <w:rPr>
                <w:sz w:val="20"/>
                <w:szCs w:val="20"/>
              </w:rPr>
              <w:t>4130</w:t>
            </w:r>
          </w:p>
        </w:tc>
        <w:tc>
          <w:tcPr>
            <w:tcW w:w="640" w:type="dxa"/>
            <w:tcBorders>
              <w:top w:val="nil"/>
              <w:left w:val="nil"/>
              <w:bottom w:val="single" w:sz="4" w:space="0" w:color="auto"/>
              <w:right w:val="single" w:sz="4" w:space="0" w:color="auto"/>
            </w:tcBorders>
            <w:shd w:val="clear" w:color="auto" w:fill="auto"/>
            <w:vAlign w:val="center"/>
            <w:hideMark/>
          </w:tcPr>
          <w:p w14:paraId="60439F6E" w14:textId="77777777" w:rsidR="00663381" w:rsidRPr="007D125A" w:rsidRDefault="00663381" w:rsidP="00307B01">
            <w:pPr>
              <w:rPr>
                <w:sz w:val="20"/>
                <w:szCs w:val="20"/>
              </w:rPr>
            </w:pPr>
            <w:r w:rsidRPr="007D125A">
              <w:rPr>
                <w:sz w:val="20"/>
                <w:szCs w:val="20"/>
              </w:rPr>
              <w:t>10402</w:t>
            </w:r>
          </w:p>
        </w:tc>
        <w:tc>
          <w:tcPr>
            <w:tcW w:w="5438" w:type="dxa"/>
            <w:tcBorders>
              <w:top w:val="nil"/>
              <w:left w:val="nil"/>
              <w:bottom w:val="single" w:sz="4" w:space="0" w:color="auto"/>
              <w:right w:val="single" w:sz="4" w:space="0" w:color="auto"/>
            </w:tcBorders>
            <w:shd w:val="clear" w:color="auto" w:fill="auto"/>
            <w:noWrap/>
            <w:vAlign w:val="center"/>
            <w:hideMark/>
          </w:tcPr>
          <w:p w14:paraId="1D4836A0" w14:textId="77777777" w:rsidR="00663381" w:rsidRPr="007D125A" w:rsidRDefault="00663381" w:rsidP="00307B01">
            <w:pPr>
              <w:rPr>
                <w:sz w:val="20"/>
                <w:szCs w:val="20"/>
              </w:rPr>
            </w:pPr>
            <w:r w:rsidRPr="007D125A">
              <w:rPr>
                <w:sz w:val="20"/>
                <w:szCs w:val="20"/>
              </w:rPr>
              <w:t>Perekondade ja laste sotsiaalne kaitse</w:t>
            </w:r>
          </w:p>
        </w:tc>
        <w:tc>
          <w:tcPr>
            <w:tcW w:w="851" w:type="dxa"/>
            <w:tcBorders>
              <w:top w:val="nil"/>
              <w:left w:val="nil"/>
              <w:bottom w:val="single" w:sz="4" w:space="0" w:color="auto"/>
              <w:right w:val="single" w:sz="4" w:space="0" w:color="auto"/>
            </w:tcBorders>
            <w:shd w:val="clear" w:color="auto" w:fill="auto"/>
            <w:noWrap/>
            <w:vAlign w:val="bottom"/>
            <w:hideMark/>
          </w:tcPr>
          <w:p w14:paraId="76644EAB" w14:textId="77777777" w:rsidR="00663381" w:rsidRPr="007D125A" w:rsidRDefault="00663381" w:rsidP="00307B01">
            <w:pPr>
              <w:jc w:val="right"/>
              <w:rPr>
                <w:sz w:val="20"/>
                <w:szCs w:val="20"/>
              </w:rPr>
            </w:pPr>
            <w:r w:rsidRPr="007D125A">
              <w:rPr>
                <w:sz w:val="20"/>
                <w:szCs w:val="20"/>
              </w:rPr>
              <w:t>292</w:t>
            </w:r>
          </w:p>
        </w:tc>
        <w:tc>
          <w:tcPr>
            <w:tcW w:w="850" w:type="dxa"/>
            <w:tcBorders>
              <w:top w:val="nil"/>
              <w:left w:val="nil"/>
              <w:bottom w:val="single" w:sz="4" w:space="0" w:color="auto"/>
              <w:right w:val="single" w:sz="4" w:space="0" w:color="auto"/>
            </w:tcBorders>
            <w:shd w:val="clear" w:color="auto" w:fill="auto"/>
            <w:noWrap/>
            <w:vAlign w:val="bottom"/>
            <w:hideMark/>
          </w:tcPr>
          <w:p w14:paraId="012AFF52" w14:textId="77777777" w:rsidR="00663381" w:rsidRPr="007D125A" w:rsidRDefault="00663381" w:rsidP="00307B01">
            <w:pPr>
              <w:jc w:val="right"/>
              <w:rPr>
                <w:sz w:val="20"/>
                <w:szCs w:val="20"/>
              </w:rPr>
            </w:pPr>
            <w:r w:rsidRPr="007D125A">
              <w:rPr>
                <w:sz w:val="20"/>
                <w:szCs w:val="20"/>
              </w:rPr>
              <w:t>292</w:t>
            </w:r>
          </w:p>
        </w:tc>
        <w:tc>
          <w:tcPr>
            <w:tcW w:w="851" w:type="dxa"/>
            <w:tcBorders>
              <w:top w:val="nil"/>
              <w:left w:val="nil"/>
              <w:bottom w:val="single" w:sz="4" w:space="0" w:color="auto"/>
              <w:right w:val="single" w:sz="4" w:space="0" w:color="auto"/>
            </w:tcBorders>
            <w:shd w:val="clear" w:color="auto" w:fill="auto"/>
            <w:noWrap/>
            <w:vAlign w:val="bottom"/>
            <w:hideMark/>
          </w:tcPr>
          <w:p w14:paraId="69919061" w14:textId="77777777" w:rsidR="00663381" w:rsidRPr="007D125A" w:rsidRDefault="00663381" w:rsidP="00307B01">
            <w:pPr>
              <w:jc w:val="right"/>
              <w:rPr>
                <w:sz w:val="20"/>
                <w:szCs w:val="20"/>
              </w:rPr>
            </w:pPr>
            <w:r>
              <w:rPr>
                <w:sz w:val="20"/>
                <w:szCs w:val="20"/>
              </w:rPr>
              <w:t>145</w:t>
            </w:r>
          </w:p>
        </w:tc>
      </w:tr>
      <w:tr w:rsidR="00663381" w:rsidRPr="007D125A" w14:paraId="07F679B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0E9F0E8" w14:textId="77777777" w:rsidR="00663381" w:rsidRPr="007D125A" w:rsidRDefault="00663381" w:rsidP="00307B01">
            <w:pPr>
              <w:jc w:val="right"/>
              <w:rPr>
                <w:sz w:val="20"/>
                <w:szCs w:val="20"/>
              </w:rPr>
            </w:pPr>
            <w:r w:rsidRPr="007D125A">
              <w:rPr>
                <w:sz w:val="20"/>
                <w:szCs w:val="20"/>
              </w:rPr>
              <w:t>4131</w:t>
            </w:r>
          </w:p>
        </w:tc>
        <w:tc>
          <w:tcPr>
            <w:tcW w:w="640" w:type="dxa"/>
            <w:tcBorders>
              <w:top w:val="nil"/>
              <w:left w:val="nil"/>
              <w:bottom w:val="single" w:sz="4" w:space="0" w:color="auto"/>
              <w:right w:val="single" w:sz="4" w:space="0" w:color="auto"/>
            </w:tcBorders>
            <w:shd w:val="clear" w:color="auto" w:fill="auto"/>
            <w:vAlign w:val="center"/>
            <w:hideMark/>
          </w:tcPr>
          <w:p w14:paraId="39CBDE28" w14:textId="77777777" w:rsidR="00663381" w:rsidRPr="007D125A" w:rsidRDefault="00663381" w:rsidP="00307B01">
            <w:pPr>
              <w:rPr>
                <w:sz w:val="20"/>
                <w:szCs w:val="20"/>
              </w:rPr>
            </w:pPr>
            <w:r w:rsidRPr="007D125A">
              <w:rPr>
                <w:sz w:val="20"/>
                <w:szCs w:val="20"/>
              </w:rPr>
              <w:t>10701</w:t>
            </w:r>
          </w:p>
        </w:tc>
        <w:tc>
          <w:tcPr>
            <w:tcW w:w="5438" w:type="dxa"/>
            <w:tcBorders>
              <w:top w:val="nil"/>
              <w:left w:val="nil"/>
              <w:bottom w:val="single" w:sz="4" w:space="0" w:color="auto"/>
              <w:right w:val="single" w:sz="4" w:space="0" w:color="auto"/>
            </w:tcBorders>
            <w:shd w:val="clear" w:color="auto" w:fill="auto"/>
            <w:noWrap/>
            <w:vAlign w:val="center"/>
            <w:hideMark/>
          </w:tcPr>
          <w:p w14:paraId="5D167142" w14:textId="77777777" w:rsidR="00663381" w:rsidRPr="007D125A" w:rsidRDefault="00663381" w:rsidP="00307B01">
            <w:pPr>
              <w:rPr>
                <w:sz w:val="20"/>
                <w:szCs w:val="20"/>
              </w:rPr>
            </w:pPr>
            <w:r w:rsidRPr="007D125A">
              <w:rPr>
                <w:sz w:val="20"/>
                <w:szCs w:val="20"/>
              </w:rPr>
              <w:t>Riiklik toimetulekutoetus</w:t>
            </w:r>
          </w:p>
        </w:tc>
        <w:tc>
          <w:tcPr>
            <w:tcW w:w="851" w:type="dxa"/>
            <w:tcBorders>
              <w:top w:val="nil"/>
              <w:left w:val="nil"/>
              <w:bottom w:val="single" w:sz="4" w:space="0" w:color="auto"/>
              <w:right w:val="single" w:sz="4" w:space="0" w:color="auto"/>
            </w:tcBorders>
            <w:shd w:val="clear" w:color="auto" w:fill="auto"/>
            <w:noWrap/>
            <w:vAlign w:val="bottom"/>
            <w:hideMark/>
          </w:tcPr>
          <w:p w14:paraId="4103CAD1" w14:textId="77777777" w:rsidR="00663381" w:rsidRPr="007D125A" w:rsidRDefault="00663381" w:rsidP="00307B01">
            <w:pPr>
              <w:jc w:val="right"/>
              <w:rPr>
                <w:sz w:val="20"/>
                <w:szCs w:val="20"/>
              </w:rPr>
            </w:pPr>
            <w:r w:rsidRPr="007D125A">
              <w:rPr>
                <w:sz w:val="20"/>
                <w:szCs w:val="20"/>
              </w:rPr>
              <w:t>717</w:t>
            </w:r>
          </w:p>
        </w:tc>
        <w:tc>
          <w:tcPr>
            <w:tcW w:w="850" w:type="dxa"/>
            <w:tcBorders>
              <w:top w:val="nil"/>
              <w:left w:val="nil"/>
              <w:bottom w:val="single" w:sz="4" w:space="0" w:color="auto"/>
              <w:right w:val="single" w:sz="4" w:space="0" w:color="auto"/>
            </w:tcBorders>
            <w:shd w:val="clear" w:color="auto" w:fill="auto"/>
            <w:noWrap/>
            <w:vAlign w:val="bottom"/>
            <w:hideMark/>
          </w:tcPr>
          <w:p w14:paraId="49888599" w14:textId="77777777" w:rsidR="00663381" w:rsidRPr="007D125A" w:rsidRDefault="00663381" w:rsidP="00307B01">
            <w:pPr>
              <w:jc w:val="right"/>
              <w:rPr>
                <w:sz w:val="20"/>
                <w:szCs w:val="20"/>
              </w:rPr>
            </w:pPr>
            <w:r w:rsidRPr="007D125A">
              <w:rPr>
                <w:sz w:val="20"/>
                <w:szCs w:val="20"/>
              </w:rPr>
              <w:t>903</w:t>
            </w:r>
          </w:p>
        </w:tc>
        <w:tc>
          <w:tcPr>
            <w:tcW w:w="851" w:type="dxa"/>
            <w:tcBorders>
              <w:top w:val="nil"/>
              <w:left w:val="nil"/>
              <w:bottom w:val="single" w:sz="4" w:space="0" w:color="auto"/>
              <w:right w:val="single" w:sz="4" w:space="0" w:color="auto"/>
            </w:tcBorders>
            <w:shd w:val="clear" w:color="auto" w:fill="auto"/>
            <w:noWrap/>
            <w:vAlign w:val="bottom"/>
            <w:hideMark/>
          </w:tcPr>
          <w:p w14:paraId="157A17F9" w14:textId="77777777" w:rsidR="00663381" w:rsidRPr="007D125A" w:rsidRDefault="00663381" w:rsidP="00307B01">
            <w:pPr>
              <w:jc w:val="right"/>
              <w:rPr>
                <w:sz w:val="20"/>
                <w:szCs w:val="20"/>
              </w:rPr>
            </w:pPr>
            <w:r>
              <w:rPr>
                <w:sz w:val="20"/>
                <w:szCs w:val="20"/>
              </w:rPr>
              <w:t>846</w:t>
            </w:r>
          </w:p>
        </w:tc>
      </w:tr>
      <w:tr w:rsidR="00663381" w:rsidRPr="007D125A" w14:paraId="73CDDD8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5A6FA54" w14:textId="77777777" w:rsidR="00663381" w:rsidRPr="007D125A" w:rsidRDefault="00663381" w:rsidP="00307B01">
            <w:pPr>
              <w:jc w:val="right"/>
              <w:rPr>
                <w:sz w:val="20"/>
                <w:szCs w:val="20"/>
              </w:rPr>
            </w:pPr>
            <w:r w:rsidRPr="007D125A">
              <w:rPr>
                <w:sz w:val="20"/>
                <w:szCs w:val="20"/>
              </w:rPr>
              <w:t>4133</w:t>
            </w:r>
          </w:p>
        </w:tc>
        <w:tc>
          <w:tcPr>
            <w:tcW w:w="640" w:type="dxa"/>
            <w:tcBorders>
              <w:top w:val="nil"/>
              <w:left w:val="nil"/>
              <w:bottom w:val="single" w:sz="4" w:space="0" w:color="auto"/>
              <w:right w:val="single" w:sz="4" w:space="0" w:color="auto"/>
            </w:tcBorders>
            <w:shd w:val="clear" w:color="auto" w:fill="auto"/>
            <w:vAlign w:val="center"/>
            <w:hideMark/>
          </w:tcPr>
          <w:p w14:paraId="41DE347E" w14:textId="77777777" w:rsidR="00663381" w:rsidRPr="007D125A" w:rsidRDefault="00663381" w:rsidP="00307B01">
            <w:pPr>
              <w:rPr>
                <w:sz w:val="20"/>
                <w:szCs w:val="20"/>
              </w:rPr>
            </w:pPr>
            <w:r w:rsidRPr="007D125A">
              <w:rPr>
                <w:sz w:val="20"/>
                <w:szCs w:val="20"/>
              </w:rPr>
              <w:t>10121</w:t>
            </w:r>
          </w:p>
        </w:tc>
        <w:tc>
          <w:tcPr>
            <w:tcW w:w="5438" w:type="dxa"/>
            <w:tcBorders>
              <w:top w:val="nil"/>
              <w:left w:val="nil"/>
              <w:bottom w:val="single" w:sz="4" w:space="0" w:color="auto"/>
              <w:right w:val="single" w:sz="4" w:space="0" w:color="auto"/>
            </w:tcBorders>
            <w:shd w:val="clear" w:color="auto" w:fill="auto"/>
            <w:noWrap/>
            <w:vAlign w:val="center"/>
            <w:hideMark/>
          </w:tcPr>
          <w:p w14:paraId="0490A6A9" w14:textId="77777777" w:rsidR="00663381" w:rsidRPr="007D125A" w:rsidRDefault="00663381" w:rsidP="00307B01">
            <w:pPr>
              <w:rPr>
                <w:sz w:val="20"/>
                <w:szCs w:val="20"/>
              </w:rPr>
            </w:pPr>
            <w:r w:rsidRPr="007D125A">
              <w:rPr>
                <w:sz w:val="20"/>
                <w:szCs w:val="20"/>
              </w:rPr>
              <w:t>Muu puuetega inimeste sotsiaalne kaitse</w:t>
            </w:r>
          </w:p>
        </w:tc>
        <w:tc>
          <w:tcPr>
            <w:tcW w:w="851" w:type="dxa"/>
            <w:tcBorders>
              <w:top w:val="nil"/>
              <w:left w:val="nil"/>
              <w:bottom w:val="single" w:sz="4" w:space="0" w:color="auto"/>
              <w:right w:val="single" w:sz="4" w:space="0" w:color="auto"/>
            </w:tcBorders>
            <w:shd w:val="clear" w:color="auto" w:fill="auto"/>
            <w:noWrap/>
            <w:vAlign w:val="bottom"/>
            <w:hideMark/>
          </w:tcPr>
          <w:p w14:paraId="3C564F8D" w14:textId="77777777" w:rsidR="00663381" w:rsidRPr="007D125A" w:rsidRDefault="00663381" w:rsidP="00307B01">
            <w:pPr>
              <w:jc w:val="right"/>
              <w:rPr>
                <w:sz w:val="20"/>
                <w:szCs w:val="20"/>
              </w:rPr>
            </w:pPr>
            <w:r w:rsidRPr="007D125A">
              <w:rPr>
                <w:sz w:val="20"/>
                <w:szCs w:val="20"/>
              </w:rPr>
              <w:t>87</w:t>
            </w:r>
          </w:p>
        </w:tc>
        <w:tc>
          <w:tcPr>
            <w:tcW w:w="850" w:type="dxa"/>
            <w:tcBorders>
              <w:top w:val="nil"/>
              <w:left w:val="nil"/>
              <w:bottom w:val="single" w:sz="4" w:space="0" w:color="auto"/>
              <w:right w:val="single" w:sz="4" w:space="0" w:color="auto"/>
            </w:tcBorders>
            <w:shd w:val="clear" w:color="auto" w:fill="auto"/>
            <w:noWrap/>
            <w:vAlign w:val="bottom"/>
            <w:hideMark/>
          </w:tcPr>
          <w:p w14:paraId="5636A9DD" w14:textId="77777777" w:rsidR="00663381" w:rsidRPr="007D125A" w:rsidRDefault="00663381" w:rsidP="00307B01">
            <w:pPr>
              <w:jc w:val="right"/>
              <w:rPr>
                <w:sz w:val="20"/>
                <w:szCs w:val="20"/>
              </w:rPr>
            </w:pPr>
            <w:r w:rsidRPr="007D125A">
              <w:rPr>
                <w:sz w:val="20"/>
                <w:szCs w:val="20"/>
              </w:rPr>
              <w:t>87</w:t>
            </w:r>
          </w:p>
        </w:tc>
        <w:tc>
          <w:tcPr>
            <w:tcW w:w="851" w:type="dxa"/>
            <w:tcBorders>
              <w:top w:val="nil"/>
              <w:left w:val="nil"/>
              <w:bottom w:val="single" w:sz="4" w:space="0" w:color="auto"/>
              <w:right w:val="single" w:sz="4" w:space="0" w:color="auto"/>
            </w:tcBorders>
            <w:shd w:val="clear" w:color="auto" w:fill="auto"/>
            <w:noWrap/>
            <w:vAlign w:val="bottom"/>
            <w:hideMark/>
          </w:tcPr>
          <w:p w14:paraId="0A1F74BB" w14:textId="77777777" w:rsidR="00663381" w:rsidRPr="007D125A" w:rsidRDefault="00663381" w:rsidP="00307B01">
            <w:pPr>
              <w:jc w:val="right"/>
              <w:rPr>
                <w:sz w:val="20"/>
                <w:szCs w:val="20"/>
              </w:rPr>
            </w:pPr>
            <w:r>
              <w:rPr>
                <w:sz w:val="20"/>
                <w:szCs w:val="20"/>
              </w:rPr>
              <w:t>93</w:t>
            </w:r>
          </w:p>
        </w:tc>
      </w:tr>
      <w:tr w:rsidR="00663381" w:rsidRPr="007D125A" w14:paraId="7CC617F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tcPr>
          <w:p w14:paraId="3BB9968F" w14:textId="77777777" w:rsidR="00663381" w:rsidRPr="007D125A" w:rsidRDefault="00663381" w:rsidP="00307B01">
            <w:pPr>
              <w:jc w:val="right"/>
              <w:rPr>
                <w:sz w:val="20"/>
                <w:szCs w:val="20"/>
              </w:rPr>
            </w:pPr>
            <w:r w:rsidRPr="007D125A">
              <w:rPr>
                <w:sz w:val="20"/>
                <w:szCs w:val="20"/>
              </w:rPr>
              <w:t>4134</w:t>
            </w:r>
          </w:p>
        </w:tc>
        <w:tc>
          <w:tcPr>
            <w:tcW w:w="640" w:type="dxa"/>
            <w:tcBorders>
              <w:top w:val="nil"/>
              <w:left w:val="nil"/>
              <w:bottom w:val="single" w:sz="4" w:space="0" w:color="auto"/>
              <w:right w:val="single" w:sz="4" w:space="0" w:color="auto"/>
            </w:tcBorders>
            <w:shd w:val="clear" w:color="auto" w:fill="auto"/>
            <w:vAlign w:val="center"/>
          </w:tcPr>
          <w:p w14:paraId="59D1BD18" w14:textId="77777777" w:rsidR="00663381" w:rsidRPr="007D125A" w:rsidRDefault="00663381" w:rsidP="00307B01">
            <w:pPr>
              <w:rPr>
                <w:sz w:val="20"/>
                <w:szCs w:val="20"/>
              </w:rPr>
            </w:pPr>
            <w:r w:rsidRPr="007D125A">
              <w:rPr>
                <w:sz w:val="20"/>
                <w:szCs w:val="20"/>
              </w:rPr>
              <w:t>09</w:t>
            </w:r>
            <w:r>
              <w:rPr>
                <w:sz w:val="20"/>
                <w:szCs w:val="20"/>
              </w:rPr>
              <w:t>4</w:t>
            </w:r>
            <w:r w:rsidRPr="007D125A">
              <w:rPr>
                <w:sz w:val="20"/>
                <w:szCs w:val="20"/>
              </w:rPr>
              <w:t>00</w:t>
            </w:r>
          </w:p>
        </w:tc>
        <w:tc>
          <w:tcPr>
            <w:tcW w:w="5438" w:type="dxa"/>
            <w:tcBorders>
              <w:top w:val="nil"/>
              <w:left w:val="nil"/>
              <w:bottom w:val="single" w:sz="4" w:space="0" w:color="auto"/>
              <w:right w:val="single" w:sz="4" w:space="0" w:color="auto"/>
            </w:tcBorders>
            <w:shd w:val="clear" w:color="auto" w:fill="auto"/>
            <w:noWrap/>
            <w:vAlign w:val="center"/>
          </w:tcPr>
          <w:p w14:paraId="5E50370E" w14:textId="77777777" w:rsidR="00663381" w:rsidRPr="007D125A" w:rsidRDefault="00663381" w:rsidP="00307B01">
            <w:pPr>
              <w:rPr>
                <w:sz w:val="20"/>
                <w:szCs w:val="20"/>
              </w:rPr>
            </w:pPr>
            <w:r>
              <w:rPr>
                <w:sz w:val="20"/>
                <w:szCs w:val="20"/>
              </w:rPr>
              <w:t>Stipendiumid</w:t>
            </w:r>
          </w:p>
        </w:tc>
        <w:tc>
          <w:tcPr>
            <w:tcW w:w="851" w:type="dxa"/>
            <w:tcBorders>
              <w:top w:val="nil"/>
              <w:left w:val="nil"/>
              <w:bottom w:val="single" w:sz="4" w:space="0" w:color="auto"/>
              <w:right w:val="single" w:sz="4" w:space="0" w:color="auto"/>
            </w:tcBorders>
            <w:shd w:val="clear" w:color="auto" w:fill="auto"/>
            <w:noWrap/>
            <w:vAlign w:val="bottom"/>
          </w:tcPr>
          <w:p w14:paraId="465CFF29" w14:textId="43DEE78F" w:rsidR="00663381" w:rsidRPr="007D125A" w:rsidRDefault="00806BDF" w:rsidP="00307B0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78B59105" w14:textId="596621B4" w:rsidR="00663381" w:rsidRPr="007D125A" w:rsidRDefault="00806BDF"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688977CE" w14:textId="77777777" w:rsidR="00663381" w:rsidRPr="007D125A" w:rsidRDefault="00663381" w:rsidP="00307B01">
            <w:pPr>
              <w:jc w:val="right"/>
              <w:rPr>
                <w:sz w:val="20"/>
                <w:szCs w:val="20"/>
              </w:rPr>
            </w:pPr>
            <w:r>
              <w:rPr>
                <w:sz w:val="20"/>
                <w:szCs w:val="20"/>
              </w:rPr>
              <w:t>2</w:t>
            </w:r>
          </w:p>
        </w:tc>
      </w:tr>
      <w:tr w:rsidR="00663381" w:rsidRPr="007D125A" w14:paraId="324F0231"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69146ED" w14:textId="77777777" w:rsidR="00663381" w:rsidRPr="007D125A" w:rsidRDefault="00663381" w:rsidP="00307B01">
            <w:pPr>
              <w:jc w:val="right"/>
              <w:rPr>
                <w:sz w:val="20"/>
                <w:szCs w:val="20"/>
              </w:rPr>
            </w:pPr>
            <w:r w:rsidRPr="007D125A">
              <w:rPr>
                <w:sz w:val="20"/>
                <w:szCs w:val="20"/>
              </w:rPr>
              <w:t>4134</w:t>
            </w:r>
          </w:p>
        </w:tc>
        <w:tc>
          <w:tcPr>
            <w:tcW w:w="640" w:type="dxa"/>
            <w:tcBorders>
              <w:top w:val="nil"/>
              <w:left w:val="nil"/>
              <w:bottom w:val="single" w:sz="4" w:space="0" w:color="auto"/>
              <w:right w:val="single" w:sz="4" w:space="0" w:color="auto"/>
            </w:tcBorders>
            <w:shd w:val="clear" w:color="auto" w:fill="auto"/>
            <w:vAlign w:val="center"/>
            <w:hideMark/>
          </w:tcPr>
          <w:p w14:paraId="1E5ACBF0" w14:textId="77777777" w:rsidR="00663381" w:rsidRPr="007D125A" w:rsidRDefault="00663381" w:rsidP="00307B01">
            <w:pPr>
              <w:rPr>
                <w:sz w:val="20"/>
                <w:szCs w:val="20"/>
              </w:rPr>
            </w:pPr>
            <w:r w:rsidRPr="007D125A">
              <w:rPr>
                <w:sz w:val="20"/>
                <w:szCs w:val="20"/>
              </w:rPr>
              <w:t>09600</w:t>
            </w:r>
          </w:p>
        </w:tc>
        <w:tc>
          <w:tcPr>
            <w:tcW w:w="5438" w:type="dxa"/>
            <w:tcBorders>
              <w:top w:val="nil"/>
              <w:left w:val="nil"/>
              <w:bottom w:val="single" w:sz="4" w:space="0" w:color="auto"/>
              <w:right w:val="single" w:sz="4" w:space="0" w:color="auto"/>
            </w:tcBorders>
            <w:shd w:val="clear" w:color="auto" w:fill="auto"/>
            <w:noWrap/>
            <w:vAlign w:val="center"/>
            <w:hideMark/>
          </w:tcPr>
          <w:p w14:paraId="1C4E87DD" w14:textId="77777777" w:rsidR="00663381" w:rsidRPr="007D125A" w:rsidRDefault="00663381" w:rsidP="00307B01">
            <w:pPr>
              <w:rPr>
                <w:sz w:val="20"/>
                <w:szCs w:val="20"/>
              </w:rPr>
            </w:pPr>
            <w:r w:rsidRPr="007D125A">
              <w:rPr>
                <w:sz w:val="20"/>
                <w:szCs w:val="20"/>
              </w:rPr>
              <w:t>Õpilaste transport</w:t>
            </w:r>
          </w:p>
        </w:tc>
        <w:tc>
          <w:tcPr>
            <w:tcW w:w="851" w:type="dxa"/>
            <w:tcBorders>
              <w:top w:val="nil"/>
              <w:left w:val="nil"/>
              <w:bottom w:val="single" w:sz="4" w:space="0" w:color="auto"/>
              <w:right w:val="single" w:sz="4" w:space="0" w:color="auto"/>
            </w:tcBorders>
            <w:shd w:val="clear" w:color="auto" w:fill="auto"/>
            <w:noWrap/>
            <w:vAlign w:val="bottom"/>
            <w:hideMark/>
          </w:tcPr>
          <w:p w14:paraId="0BBEDC51" w14:textId="77777777" w:rsidR="00663381" w:rsidRPr="007D125A" w:rsidRDefault="00663381" w:rsidP="00307B01">
            <w:pPr>
              <w:jc w:val="right"/>
              <w:rPr>
                <w:sz w:val="20"/>
                <w:szCs w:val="20"/>
              </w:rPr>
            </w:pPr>
            <w:r w:rsidRPr="007D125A">
              <w:rPr>
                <w:sz w:val="20"/>
                <w:szCs w:val="20"/>
              </w:rPr>
              <w:t>10</w:t>
            </w:r>
          </w:p>
        </w:tc>
        <w:tc>
          <w:tcPr>
            <w:tcW w:w="850" w:type="dxa"/>
            <w:tcBorders>
              <w:top w:val="nil"/>
              <w:left w:val="nil"/>
              <w:bottom w:val="single" w:sz="4" w:space="0" w:color="auto"/>
              <w:right w:val="single" w:sz="4" w:space="0" w:color="auto"/>
            </w:tcBorders>
            <w:shd w:val="clear" w:color="auto" w:fill="auto"/>
            <w:noWrap/>
            <w:vAlign w:val="bottom"/>
            <w:hideMark/>
          </w:tcPr>
          <w:p w14:paraId="3416B74A" w14:textId="77777777" w:rsidR="00663381" w:rsidRPr="007D125A" w:rsidRDefault="00663381" w:rsidP="00307B01">
            <w:pPr>
              <w:jc w:val="right"/>
              <w:rPr>
                <w:sz w:val="20"/>
                <w:szCs w:val="20"/>
              </w:rPr>
            </w:pPr>
            <w:r w:rsidRPr="007D125A">
              <w:rPr>
                <w:sz w:val="20"/>
                <w:szCs w:val="20"/>
              </w:rPr>
              <w:t>10</w:t>
            </w:r>
          </w:p>
        </w:tc>
        <w:tc>
          <w:tcPr>
            <w:tcW w:w="851" w:type="dxa"/>
            <w:tcBorders>
              <w:top w:val="nil"/>
              <w:left w:val="nil"/>
              <w:bottom w:val="single" w:sz="4" w:space="0" w:color="auto"/>
              <w:right w:val="single" w:sz="4" w:space="0" w:color="auto"/>
            </w:tcBorders>
            <w:shd w:val="clear" w:color="auto" w:fill="auto"/>
            <w:noWrap/>
            <w:vAlign w:val="bottom"/>
            <w:hideMark/>
          </w:tcPr>
          <w:p w14:paraId="66825DA2" w14:textId="77777777" w:rsidR="00663381" w:rsidRPr="007D125A" w:rsidRDefault="00663381" w:rsidP="00307B01">
            <w:pPr>
              <w:jc w:val="right"/>
              <w:rPr>
                <w:sz w:val="20"/>
                <w:szCs w:val="20"/>
              </w:rPr>
            </w:pPr>
            <w:r>
              <w:rPr>
                <w:sz w:val="20"/>
                <w:szCs w:val="20"/>
              </w:rPr>
              <w:t>12</w:t>
            </w:r>
          </w:p>
        </w:tc>
      </w:tr>
      <w:tr w:rsidR="00663381" w:rsidRPr="007D125A" w14:paraId="670CD9C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C13F2B0" w14:textId="77777777" w:rsidR="00663381" w:rsidRPr="007D125A" w:rsidRDefault="00663381" w:rsidP="00307B01">
            <w:pPr>
              <w:jc w:val="right"/>
              <w:rPr>
                <w:sz w:val="20"/>
                <w:szCs w:val="20"/>
              </w:rPr>
            </w:pPr>
            <w:r w:rsidRPr="007D125A">
              <w:rPr>
                <w:sz w:val="20"/>
                <w:szCs w:val="20"/>
              </w:rPr>
              <w:t>4137</w:t>
            </w:r>
          </w:p>
        </w:tc>
        <w:tc>
          <w:tcPr>
            <w:tcW w:w="640" w:type="dxa"/>
            <w:tcBorders>
              <w:top w:val="nil"/>
              <w:left w:val="nil"/>
              <w:bottom w:val="single" w:sz="4" w:space="0" w:color="auto"/>
              <w:right w:val="single" w:sz="4" w:space="0" w:color="auto"/>
            </w:tcBorders>
            <w:shd w:val="clear" w:color="auto" w:fill="auto"/>
            <w:vAlign w:val="center"/>
            <w:hideMark/>
          </w:tcPr>
          <w:p w14:paraId="4451F818" w14:textId="77777777" w:rsidR="00663381" w:rsidRPr="007D125A" w:rsidRDefault="00663381" w:rsidP="00307B01">
            <w:pPr>
              <w:rPr>
                <w:sz w:val="20"/>
                <w:szCs w:val="20"/>
              </w:rPr>
            </w:pPr>
            <w:r w:rsidRPr="007D125A">
              <w:rPr>
                <w:sz w:val="20"/>
                <w:szCs w:val="20"/>
              </w:rPr>
              <w:t>10900</w:t>
            </w:r>
          </w:p>
        </w:tc>
        <w:tc>
          <w:tcPr>
            <w:tcW w:w="5438" w:type="dxa"/>
            <w:tcBorders>
              <w:top w:val="nil"/>
              <w:left w:val="nil"/>
              <w:bottom w:val="single" w:sz="4" w:space="0" w:color="auto"/>
              <w:right w:val="single" w:sz="4" w:space="0" w:color="auto"/>
            </w:tcBorders>
            <w:shd w:val="clear" w:color="auto" w:fill="auto"/>
            <w:noWrap/>
            <w:vAlign w:val="center"/>
            <w:hideMark/>
          </w:tcPr>
          <w:p w14:paraId="17A7865D" w14:textId="77777777" w:rsidR="00663381" w:rsidRPr="007D125A" w:rsidRDefault="00663381" w:rsidP="00307B01">
            <w:pPr>
              <w:rPr>
                <w:sz w:val="20"/>
                <w:szCs w:val="20"/>
              </w:rPr>
            </w:pPr>
            <w:r w:rsidRPr="007D125A">
              <w:rPr>
                <w:sz w:val="20"/>
                <w:szCs w:val="20"/>
              </w:rPr>
              <w:t>Erijuhtudel makstav sotsiaalmaks</w:t>
            </w:r>
          </w:p>
        </w:tc>
        <w:tc>
          <w:tcPr>
            <w:tcW w:w="851" w:type="dxa"/>
            <w:tcBorders>
              <w:top w:val="nil"/>
              <w:left w:val="nil"/>
              <w:bottom w:val="single" w:sz="4" w:space="0" w:color="auto"/>
              <w:right w:val="single" w:sz="4" w:space="0" w:color="auto"/>
            </w:tcBorders>
            <w:shd w:val="clear" w:color="auto" w:fill="auto"/>
            <w:noWrap/>
            <w:vAlign w:val="bottom"/>
            <w:hideMark/>
          </w:tcPr>
          <w:p w14:paraId="10DA68DE" w14:textId="77777777" w:rsidR="00663381" w:rsidRPr="007D125A" w:rsidRDefault="00663381" w:rsidP="00307B01">
            <w:pPr>
              <w:jc w:val="right"/>
              <w:rPr>
                <w:sz w:val="20"/>
                <w:szCs w:val="20"/>
              </w:rPr>
            </w:pPr>
            <w:r w:rsidRPr="007D125A">
              <w:rPr>
                <w:sz w:val="20"/>
                <w:szCs w:val="20"/>
              </w:rPr>
              <w:t>43</w:t>
            </w:r>
          </w:p>
        </w:tc>
        <w:tc>
          <w:tcPr>
            <w:tcW w:w="850" w:type="dxa"/>
            <w:tcBorders>
              <w:top w:val="nil"/>
              <w:left w:val="nil"/>
              <w:bottom w:val="single" w:sz="4" w:space="0" w:color="auto"/>
              <w:right w:val="single" w:sz="4" w:space="0" w:color="auto"/>
            </w:tcBorders>
            <w:shd w:val="clear" w:color="auto" w:fill="auto"/>
            <w:noWrap/>
            <w:vAlign w:val="bottom"/>
            <w:hideMark/>
          </w:tcPr>
          <w:p w14:paraId="25F5C047" w14:textId="77777777" w:rsidR="00663381" w:rsidRPr="007D125A" w:rsidRDefault="00663381" w:rsidP="00307B01">
            <w:pPr>
              <w:jc w:val="right"/>
              <w:rPr>
                <w:sz w:val="20"/>
                <w:szCs w:val="20"/>
              </w:rPr>
            </w:pPr>
            <w:r w:rsidRPr="007D125A">
              <w:rPr>
                <w:sz w:val="20"/>
                <w:szCs w:val="20"/>
              </w:rPr>
              <w:t>43</w:t>
            </w:r>
          </w:p>
        </w:tc>
        <w:tc>
          <w:tcPr>
            <w:tcW w:w="851" w:type="dxa"/>
            <w:tcBorders>
              <w:top w:val="nil"/>
              <w:left w:val="nil"/>
              <w:bottom w:val="single" w:sz="4" w:space="0" w:color="auto"/>
              <w:right w:val="single" w:sz="4" w:space="0" w:color="auto"/>
            </w:tcBorders>
            <w:shd w:val="clear" w:color="auto" w:fill="auto"/>
            <w:noWrap/>
            <w:vAlign w:val="bottom"/>
            <w:hideMark/>
          </w:tcPr>
          <w:p w14:paraId="5FDE1D09" w14:textId="77777777" w:rsidR="00663381" w:rsidRPr="007D125A" w:rsidRDefault="00663381" w:rsidP="00307B01">
            <w:pPr>
              <w:jc w:val="right"/>
              <w:rPr>
                <w:sz w:val="20"/>
                <w:szCs w:val="20"/>
              </w:rPr>
            </w:pPr>
            <w:r>
              <w:rPr>
                <w:sz w:val="20"/>
                <w:szCs w:val="20"/>
              </w:rPr>
              <w:t>35</w:t>
            </w:r>
          </w:p>
        </w:tc>
      </w:tr>
      <w:tr w:rsidR="00663381" w:rsidRPr="007D125A" w14:paraId="68E8949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30B9CA1" w14:textId="77777777" w:rsidR="00663381" w:rsidRPr="007D125A" w:rsidRDefault="00663381" w:rsidP="00307B01">
            <w:pPr>
              <w:jc w:val="right"/>
              <w:rPr>
                <w:sz w:val="20"/>
                <w:szCs w:val="20"/>
              </w:rPr>
            </w:pPr>
            <w:r w:rsidRPr="007D125A">
              <w:rPr>
                <w:sz w:val="20"/>
                <w:szCs w:val="20"/>
              </w:rPr>
              <w:t>4138</w:t>
            </w:r>
          </w:p>
        </w:tc>
        <w:tc>
          <w:tcPr>
            <w:tcW w:w="640" w:type="dxa"/>
            <w:tcBorders>
              <w:top w:val="nil"/>
              <w:left w:val="nil"/>
              <w:bottom w:val="single" w:sz="4" w:space="0" w:color="auto"/>
              <w:right w:val="single" w:sz="4" w:space="0" w:color="auto"/>
            </w:tcBorders>
            <w:shd w:val="clear" w:color="auto" w:fill="auto"/>
            <w:vAlign w:val="center"/>
            <w:hideMark/>
          </w:tcPr>
          <w:p w14:paraId="1F84B790" w14:textId="77777777" w:rsidR="00663381" w:rsidRPr="007D125A" w:rsidRDefault="00663381" w:rsidP="00307B01">
            <w:pPr>
              <w:rPr>
                <w:sz w:val="20"/>
                <w:szCs w:val="20"/>
              </w:rPr>
            </w:pPr>
            <w:r w:rsidRPr="007D125A">
              <w:rPr>
                <w:sz w:val="20"/>
                <w:szCs w:val="20"/>
              </w:rPr>
              <w:t>06605</w:t>
            </w:r>
          </w:p>
        </w:tc>
        <w:tc>
          <w:tcPr>
            <w:tcW w:w="5438" w:type="dxa"/>
            <w:tcBorders>
              <w:top w:val="nil"/>
              <w:left w:val="nil"/>
              <w:bottom w:val="single" w:sz="4" w:space="0" w:color="auto"/>
              <w:right w:val="single" w:sz="4" w:space="0" w:color="auto"/>
            </w:tcBorders>
            <w:shd w:val="clear" w:color="auto" w:fill="auto"/>
            <w:noWrap/>
            <w:vAlign w:val="center"/>
            <w:hideMark/>
          </w:tcPr>
          <w:p w14:paraId="4182D885" w14:textId="77777777" w:rsidR="00663381" w:rsidRPr="007D125A" w:rsidRDefault="00663381" w:rsidP="00307B01">
            <w:pPr>
              <w:rPr>
                <w:sz w:val="20"/>
                <w:szCs w:val="20"/>
              </w:rPr>
            </w:pPr>
            <w:proofErr w:type="spellStart"/>
            <w:r w:rsidRPr="007D125A">
              <w:rPr>
                <w:sz w:val="20"/>
                <w:szCs w:val="20"/>
              </w:rPr>
              <w:t>Hajaasustuse</w:t>
            </w:r>
            <w:proofErr w:type="spellEnd"/>
            <w:r w:rsidRPr="007D125A">
              <w:rPr>
                <w:sz w:val="20"/>
                <w:szCs w:val="20"/>
              </w:rPr>
              <w:t xml:space="preserve"> programm</w:t>
            </w:r>
          </w:p>
        </w:tc>
        <w:tc>
          <w:tcPr>
            <w:tcW w:w="851" w:type="dxa"/>
            <w:tcBorders>
              <w:top w:val="nil"/>
              <w:left w:val="nil"/>
              <w:bottom w:val="single" w:sz="4" w:space="0" w:color="auto"/>
              <w:right w:val="single" w:sz="4" w:space="0" w:color="auto"/>
            </w:tcBorders>
            <w:shd w:val="clear" w:color="auto" w:fill="auto"/>
            <w:noWrap/>
            <w:vAlign w:val="bottom"/>
            <w:hideMark/>
          </w:tcPr>
          <w:p w14:paraId="53B92B8D" w14:textId="77777777" w:rsidR="00663381" w:rsidRPr="007D125A" w:rsidRDefault="00663381" w:rsidP="00307B01">
            <w:pPr>
              <w:jc w:val="right"/>
              <w:rPr>
                <w:sz w:val="20"/>
                <w:szCs w:val="20"/>
              </w:rPr>
            </w:pPr>
            <w:r w:rsidRPr="007D125A">
              <w:rPr>
                <w:sz w:val="20"/>
                <w:szCs w:val="20"/>
              </w:rPr>
              <w:t>15</w:t>
            </w:r>
          </w:p>
        </w:tc>
        <w:tc>
          <w:tcPr>
            <w:tcW w:w="850" w:type="dxa"/>
            <w:tcBorders>
              <w:top w:val="nil"/>
              <w:left w:val="nil"/>
              <w:bottom w:val="single" w:sz="4" w:space="0" w:color="auto"/>
              <w:right w:val="single" w:sz="4" w:space="0" w:color="auto"/>
            </w:tcBorders>
            <w:shd w:val="clear" w:color="auto" w:fill="auto"/>
            <w:noWrap/>
            <w:vAlign w:val="bottom"/>
            <w:hideMark/>
          </w:tcPr>
          <w:p w14:paraId="01C893C6" w14:textId="77777777" w:rsidR="00663381" w:rsidRPr="007D125A" w:rsidRDefault="00663381" w:rsidP="00307B01">
            <w:pPr>
              <w:jc w:val="right"/>
              <w:rPr>
                <w:sz w:val="20"/>
                <w:szCs w:val="20"/>
              </w:rPr>
            </w:pPr>
            <w:r w:rsidRPr="007D125A">
              <w:rPr>
                <w:sz w:val="20"/>
                <w:szCs w:val="20"/>
              </w:rPr>
              <w:t>15</w:t>
            </w:r>
          </w:p>
        </w:tc>
        <w:tc>
          <w:tcPr>
            <w:tcW w:w="851" w:type="dxa"/>
            <w:tcBorders>
              <w:top w:val="nil"/>
              <w:left w:val="nil"/>
              <w:bottom w:val="single" w:sz="4" w:space="0" w:color="auto"/>
              <w:right w:val="single" w:sz="4" w:space="0" w:color="auto"/>
            </w:tcBorders>
            <w:shd w:val="clear" w:color="auto" w:fill="auto"/>
            <w:noWrap/>
            <w:vAlign w:val="bottom"/>
            <w:hideMark/>
          </w:tcPr>
          <w:p w14:paraId="06D9B45A" w14:textId="77777777" w:rsidR="00663381" w:rsidRPr="007D125A" w:rsidRDefault="00663381" w:rsidP="00307B01">
            <w:pPr>
              <w:jc w:val="right"/>
              <w:rPr>
                <w:sz w:val="20"/>
                <w:szCs w:val="20"/>
              </w:rPr>
            </w:pPr>
            <w:r>
              <w:rPr>
                <w:sz w:val="20"/>
                <w:szCs w:val="20"/>
              </w:rPr>
              <w:t>28</w:t>
            </w:r>
          </w:p>
        </w:tc>
      </w:tr>
      <w:tr w:rsidR="00663381" w:rsidRPr="007D125A" w14:paraId="71C1C52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tcPr>
          <w:p w14:paraId="3D9A83E0" w14:textId="77777777" w:rsidR="00663381" w:rsidRPr="007D125A" w:rsidRDefault="00663381" w:rsidP="00307B01">
            <w:pPr>
              <w:jc w:val="right"/>
              <w:rPr>
                <w:sz w:val="20"/>
                <w:szCs w:val="20"/>
              </w:rPr>
            </w:pPr>
            <w:r>
              <w:rPr>
                <w:sz w:val="20"/>
                <w:szCs w:val="20"/>
              </w:rPr>
              <w:lastRenderedPageBreak/>
              <w:t>4138</w:t>
            </w:r>
          </w:p>
        </w:tc>
        <w:tc>
          <w:tcPr>
            <w:tcW w:w="640" w:type="dxa"/>
            <w:tcBorders>
              <w:top w:val="nil"/>
              <w:left w:val="nil"/>
              <w:bottom w:val="single" w:sz="4" w:space="0" w:color="auto"/>
              <w:right w:val="single" w:sz="4" w:space="0" w:color="auto"/>
            </w:tcBorders>
            <w:shd w:val="clear" w:color="auto" w:fill="auto"/>
            <w:vAlign w:val="center"/>
          </w:tcPr>
          <w:p w14:paraId="6BC1F70C" w14:textId="77777777" w:rsidR="00663381" w:rsidRPr="007D125A" w:rsidRDefault="00663381" w:rsidP="00307B01">
            <w:pPr>
              <w:rPr>
                <w:sz w:val="20"/>
                <w:szCs w:val="20"/>
              </w:rPr>
            </w:pPr>
            <w:r>
              <w:rPr>
                <w:sz w:val="20"/>
                <w:szCs w:val="20"/>
              </w:rPr>
              <w:t>10200</w:t>
            </w:r>
          </w:p>
        </w:tc>
        <w:tc>
          <w:tcPr>
            <w:tcW w:w="5438" w:type="dxa"/>
            <w:tcBorders>
              <w:top w:val="nil"/>
              <w:left w:val="nil"/>
              <w:bottom w:val="single" w:sz="4" w:space="0" w:color="auto"/>
              <w:right w:val="single" w:sz="4" w:space="0" w:color="auto"/>
            </w:tcBorders>
            <w:shd w:val="clear" w:color="auto" w:fill="auto"/>
            <w:noWrap/>
            <w:vAlign w:val="center"/>
          </w:tcPr>
          <w:p w14:paraId="0B2F7CED" w14:textId="77777777" w:rsidR="00663381" w:rsidRPr="007D125A" w:rsidRDefault="00663381" w:rsidP="00307B01">
            <w:pPr>
              <w:rPr>
                <w:sz w:val="20"/>
                <w:szCs w:val="20"/>
              </w:rPr>
            </w:pPr>
            <w:r>
              <w:rPr>
                <w:sz w:val="20"/>
                <w:szCs w:val="20"/>
              </w:rPr>
              <w:t>Hooldekodude tasud</w:t>
            </w:r>
          </w:p>
        </w:tc>
        <w:tc>
          <w:tcPr>
            <w:tcW w:w="851" w:type="dxa"/>
            <w:tcBorders>
              <w:top w:val="nil"/>
              <w:left w:val="nil"/>
              <w:bottom w:val="single" w:sz="4" w:space="0" w:color="auto"/>
              <w:right w:val="single" w:sz="4" w:space="0" w:color="auto"/>
            </w:tcBorders>
            <w:shd w:val="clear" w:color="auto" w:fill="auto"/>
            <w:noWrap/>
            <w:vAlign w:val="bottom"/>
          </w:tcPr>
          <w:p w14:paraId="37D8436D" w14:textId="3E27DE8B" w:rsidR="00663381" w:rsidRPr="007D125A" w:rsidRDefault="00806BDF" w:rsidP="00307B0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7E9F7054" w14:textId="1A914068" w:rsidR="00663381" w:rsidRPr="007D125A" w:rsidRDefault="00806BDF"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45A54E83" w14:textId="77777777" w:rsidR="00663381" w:rsidRDefault="00663381" w:rsidP="00307B01">
            <w:pPr>
              <w:jc w:val="right"/>
              <w:rPr>
                <w:sz w:val="20"/>
                <w:szCs w:val="20"/>
              </w:rPr>
            </w:pPr>
            <w:r>
              <w:rPr>
                <w:sz w:val="20"/>
                <w:szCs w:val="20"/>
              </w:rPr>
              <w:t>595</w:t>
            </w:r>
          </w:p>
        </w:tc>
      </w:tr>
      <w:tr w:rsidR="00663381" w:rsidRPr="007D125A" w14:paraId="6D701A4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1B4CFD8" w14:textId="77777777" w:rsidR="00663381" w:rsidRPr="007D125A" w:rsidRDefault="00663381" w:rsidP="00307B01">
            <w:pPr>
              <w:jc w:val="right"/>
              <w:rPr>
                <w:sz w:val="20"/>
                <w:szCs w:val="20"/>
              </w:rPr>
            </w:pPr>
            <w:r w:rsidRPr="007D125A">
              <w:rPr>
                <w:sz w:val="20"/>
                <w:szCs w:val="20"/>
              </w:rPr>
              <w:t>4138</w:t>
            </w:r>
          </w:p>
        </w:tc>
        <w:tc>
          <w:tcPr>
            <w:tcW w:w="640" w:type="dxa"/>
            <w:tcBorders>
              <w:top w:val="nil"/>
              <w:left w:val="nil"/>
              <w:bottom w:val="single" w:sz="4" w:space="0" w:color="auto"/>
              <w:right w:val="single" w:sz="4" w:space="0" w:color="auto"/>
            </w:tcBorders>
            <w:shd w:val="clear" w:color="auto" w:fill="auto"/>
            <w:vAlign w:val="center"/>
            <w:hideMark/>
          </w:tcPr>
          <w:p w14:paraId="00965C54" w14:textId="77777777" w:rsidR="00663381" w:rsidRPr="007D125A" w:rsidRDefault="00663381" w:rsidP="00307B01">
            <w:pPr>
              <w:rPr>
                <w:sz w:val="20"/>
                <w:szCs w:val="20"/>
              </w:rPr>
            </w:pPr>
            <w:r w:rsidRPr="007D125A">
              <w:rPr>
                <w:sz w:val="20"/>
                <w:szCs w:val="20"/>
              </w:rPr>
              <w:t>10402</w:t>
            </w:r>
          </w:p>
        </w:tc>
        <w:tc>
          <w:tcPr>
            <w:tcW w:w="5438" w:type="dxa"/>
            <w:tcBorders>
              <w:top w:val="nil"/>
              <w:left w:val="nil"/>
              <w:bottom w:val="single" w:sz="4" w:space="0" w:color="auto"/>
              <w:right w:val="single" w:sz="4" w:space="0" w:color="auto"/>
            </w:tcBorders>
            <w:shd w:val="clear" w:color="auto" w:fill="auto"/>
            <w:noWrap/>
            <w:vAlign w:val="center"/>
            <w:hideMark/>
          </w:tcPr>
          <w:p w14:paraId="2360A13D" w14:textId="77777777" w:rsidR="00663381" w:rsidRPr="007D125A" w:rsidRDefault="00663381" w:rsidP="00307B01">
            <w:pPr>
              <w:rPr>
                <w:sz w:val="20"/>
                <w:szCs w:val="20"/>
              </w:rPr>
            </w:pPr>
            <w:r w:rsidRPr="007D125A">
              <w:rPr>
                <w:sz w:val="20"/>
                <w:szCs w:val="20"/>
              </w:rPr>
              <w:t>Matusetoetus</w:t>
            </w:r>
          </w:p>
        </w:tc>
        <w:tc>
          <w:tcPr>
            <w:tcW w:w="851" w:type="dxa"/>
            <w:tcBorders>
              <w:top w:val="nil"/>
              <w:left w:val="nil"/>
              <w:bottom w:val="single" w:sz="4" w:space="0" w:color="auto"/>
              <w:right w:val="single" w:sz="4" w:space="0" w:color="auto"/>
            </w:tcBorders>
            <w:shd w:val="clear" w:color="auto" w:fill="auto"/>
            <w:noWrap/>
            <w:vAlign w:val="bottom"/>
            <w:hideMark/>
          </w:tcPr>
          <w:p w14:paraId="4D1666C5" w14:textId="51609B50" w:rsidR="00663381" w:rsidRPr="007D125A" w:rsidRDefault="00663381" w:rsidP="00806BDF">
            <w:pPr>
              <w:jc w:val="right"/>
              <w:rPr>
                <w:sz w:val="20"/>
                <w:szCs w:val="20"/>
              </w:rPr>
            </w:pPr>
            <w:r w:rsidRPr="007D125A">
              <w:rPr>
                <w:sz w:val="20"/>
                <w:szCs w:val="20"/>
              </w:rPr>
              <w:t> </w:t>
            </w:r>
            <w:r w:rsidR="00806BDF">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6F716F17" w14:textId="77777777" w:rsidR="00663381" w:rsidRPr="007D125A" w:rsidRDefault="00663381" w:rsidP="00307B01">
            <w:pPr>
              <w:jc w:val="right"/>
              <w:rPr>
                <w:sz w:val="20"/>
                <w:szCs w:val="20"/>
              </w:rPr>
            </w:pPr>
            <w:r w:rsidRPr="007D125A">
              <w:rPr>
                <w:sz w:val="20"/>
                <w:szCs w:val="20"/>
              </w:rPr>
              <w:t>45</w:t>
            </w:r>
          </w:p>
        </w:tc>
        <w:tc>
          <w:tcPr>
            <w:tcW w:w="851" w:type="dxa"/>
            <w:tcBorders>
              <w:top w:val="nil"/>
              <w:left w:val="nil"/>
              <w:bottom w:val="single" w:sz="4" w:space="0" w:color="auto"/>
              <w:right w:val="single" w:sz="4" w:space="0" w:color="auto"/>
            </w:tcBorders>
            <w:shd w:val="clear" w:color="auto" w:fill="auto"/>
            <w:noWrap/>
            <w:vAlign w:val="bottom"/>
            <w:hideMark/>
          </w:tcPr>
          <w:p w14:paraId="6DBFAD81" w14:textId="77777777" w:rsidR="00663381" w:rsidRPr="007D125A" w:rsidRDefault="00663381" w:rsidP="00307B01">
            <w:pPr>
              <w:jc w:val="right"/>
              <w:rPr>
                <w:sz w:val="20"/>
                <w:szCs w:val="20"/>
              </w:rPr>
            </w:pPr>
            <w:r>
              <w:rPr>
                <w:sz w:val="20"/>
                <w:szCs w:val="20"/>
              </w:rPr>
              <w:t>30</w:t>
            </w:r>
          </w:p>
        </w:tc>
      </w:tr>
      <w:tr w:rsidR="00663381" w:rsidRPr="007D125A" w14:paraId="00912F3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0AD3612" w14:textId="77777777" w:rsidR="00663381" w:rsidRPr="007D125A" w:rsidRDefault="00663381" w:rsidP="00307B01">
            <w:pPr>
              <w:jc w:val="right"/>
              <w:rPr>
                <w:sz w:val="20"/>
                <w:szCs w:val="20"/>
              </w:rPr>
            </w:pPr>
            <w:r w:rsidRPr="007D125A">
              <w:rPr>
                <w:sz w:val="20"/>
                <w:szCs w:val="20"/>
              </w:rPr>
              <w:t>4138</w:t>
            </w:r>
          </w:p>
        </w:tc>
        <w:tc>
          <w:tcPr>
            <w:tcW w:w="640" w:type="dxa"/>
            <w:tcBorders>
              <w:top w:val="nil"/>
              <w:left w:val="nil"/>
              <w:bottom w:val="single" w:sz="4" w:space="0" w:color="auto"/>
              <w:right w:val="single" w:sz="4" w:space="0" w:color="auto"/>
            </w:tcBorders>
            <w:shd w:val="clear" w:color="auto" w:fill="auto"/>
            <w:vAlign w:val="center"/>
            <w:hideMark/>
          </w:tcPr>
          <w:p w14:paraId="0FFFF209" w14:textId="77777777" w:rsidR="00663381" w:rsidRPr="007D125A" w:rsidRDefault="00663381" w:rsidP="00307B01">
            <w:pPr>
              <w:rPr>
                <w:sz w:val="20"/>
                <w:szCs w:val="20"/>
              </w:rPr>
            </w:pPr>
            <w:r w:rsidRPr="007D125A">
              <w:rPr>
                <w:sz w:val="20"/>
                <w:szCs w:val="20"/>
              </w:rPr>
              <w:t>10600</w:t>
            </w:r>
          </w:p>
        </w:tc>
        <w:tc>
          <w:tcPr>
            <w:tcW w:w="5438" w:type="dxa"/>
            <w:tcBorders>
              <w:top w:val="nil"/>
              <w:left w:val="nil"/>
              <w:bottom w:val="single" w:sz="4" w:space="0" w:color="auto"/>
              <w:right w:val="single" w:sz="4" w:space="0" w:color="auto"/>
            </w:tcBorders>
            <w:shd w:val="clear" w:color="auto" w:fill="auto"/>
            <w:noWrap/>
            <w:vAlign w:val="center"/>
            <w:hideMark/>
          </w:tcPr>
          <w:p w14:paraId="68F4FE2A" w14:textId="77777777" w:rsidR="00663381" w:rsidRPr="007D125A" w:rsidRDefault="00663381" w:rsidP="00307B01">
            <w:pPr>
              <w:rPr>
                <w:sz w:val="20"/>
                <w:szCs w:val="20"/>
              </w:rPr>
            </w:pPr>
            <w:r w:rsidRPr="007D125A">
              <w:rPr>
                <w:sz w:val="20"/>
                <w:szCs w:val="20"/>
              </w:rPr>
              <w:t>Eluasemeteenus sotsiaalsetele riskirühmadele (ukrainl</w:t>
            </w:r>
            <w:r>
              <w:rPr>
                <w:sz w:val="20"/>
                <w:szCs w:val="20"/>
              </w:rPr>
              <w:t>a</w:t>
            </w:r>
            <w:r w:rsidRPr="007D125A">
              <w:rPr>
                <w:sz w:val="20"/>
                <w:szCs w:val="20"/>
              </w:rPr>
              <w:t>ste üüritoetus)</w:t>
            </w:r>
          </w:p>
        </w:tc>
        <w:tc>
          <w:tcPr>
            <w:tcW w:w="851" w:type="dxa"/>
            <w:tcBorders>
              <w:top w:val="nil"/>
              <w:left w:val="nil"/>
              <w:bottom w:val="single" w:sz="4" w:space="0" w:color="auto"/>
              <w:right w:val="single" w:sz="4" w:space="0" w:color="auto"/>
            </w:tcBorders>
            <w:shd w:val="clear" w:color="auto" w:fill="auto"/>
            <w:noWrap/>
            <w:vAlign w:val="bottom"/>
            <w:hideMark/>
          </w:tcPr>
          <w:p w14:paraId="19C76DC2" w14:textId="77777777" w:rsidR="00663381" w:rsidRPr="007D125A" w:rsidRDefault="00663381" w:rsidP="00307B01">
            <w:pPr>
              <w:jc w:val="right"/>
              <w:rPr>
                <w:sz w:val="20"/>
                <w:szCs w:val="20"/>
              </w:rPr>
            </w:pPr>
            <w:r w:rsidRPr="007D125A">
              <w:rPr>
                <w:sz w:val="20"/>
                <w:szCs w:val="20"/>
              </w:rPr>
              <w:t>30</w:t>
            </w:r>
          </w:p>
        </w:tc>
        <w:tc>
          <w:tcPr>
            <w:tcW w:w="850" w:type="dxa"/>
            <w:tcBorders>
              <w:top w:val="nil"/>
              <w:left w:val="nil"/>
              <w:bottom w:val="single" w:sz="4" w:space="0" w:color="auto"/>
              <w:right w:val="single" w:sz="4" w:space="0" w:color="auto"/>
            </w:tcBorders>
            <w:shd w:val="clear" w:color="auto" w:fill="auto"/>
            <w:noWrap/>
            <w:vAlign w:val="bottom"/>
            <w:hideMark/>
          </w:tcPr>
          <w:p w14:paraId="12CA7B34" w14:textId="77777777" w:rsidR="00663381" w:rsidRPr="007D125A" w:rsidRDefault="00663381" w:rsidP="00307B01">
            <w:pPr>
              <w:jc w:val="right"/>
              <w:rPr>
                <w:sz w:val="20"/>
                <w:szCs w:val="20"/>
              </w:rPr>
            </w:pPr>
            <w:r w:rsidRPr="007D125A">
              <w:rPr>
                <w:sz w:val="20"/>
                <w:szCs w:val="20"/>
              </w:rPr>
              <w:t>30</w:t>
            </w:r>
          </w:p>
        </w:tc>
        <w:tc>
          <w:tcPr>
            <w:tcW w:w="851" w:type="dxa"/>
            <w:tcBorders>
              <w:top w:val="nil"/>
              <w:left w:val="nil"/>
              <w:bottom w:val="single" w:sz="4" w:space="0" w:color="auto"/>
              <w:right w:val="single" w:sz="4" w:space="0" w:color="auto"/>
            </w:tcBorders>
            <w:shd w:val="clear" w:color="auto" w:fill="auto"/>
            <w:noWrap/>
            <w:vAlign w:val="bottom"/>
            <w:hideMark/>
          </w:tcPr>
          <w:p w14:paraId="7CE5378E" w14:textId="77777777" w:rsidR="00663381" w:rsidRPr="007D125A" w:rsidRDefault="00663381" w:rsidP="00307B01">
            <w:pPr>
              <w:jc w:val="right"/>
              <w:rPr>
                <w:sz w:val="20"/>
                <w:szCs w:val="20"/>
              </w:rPr>
            </w:pPr>
            <w:r>
              <w:rPr>
                <w:sz w:val="20"/>
                <w:szCs w:val="20"/>
              </w:rPr>
              <w:t>30</w:t>
            </w:r>
          </w:p>
        </w:tc>
      </w:tr>
      <w:tr w:rsidR="00663381" w:rsidRPr="007D125A" w14:paraId="5DC5E8C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CCDD2F5" w14:textId="77777777" w:rsidR="00663381" w:rsidRPr="007D125A" w:rsidRDefault="00663381" w:rsidP="00307B01">
            <w:pPr>
              <w:jc w:val="right"/>
              <w:rPr>
                <w:sz w:val="20"/>
                <w:szCs w:val="20"/>
              </w:rPr>
            </w:pPr>
            <w:r w:rsidRPr="007D125A">
              <w:rPr>
                <w:sz w:val="20"/>
                <w:szCs w:val="20"/>
              </w:rPr>
              <w:t>4138</w:t>
            </w:r>
          </w:p>
        </w:tc>
        <w:tc>
          <w:tcPr>
            <w:tcW w:w="640" w:type="dxa"/>
            <w:tcBorders>
              <w:top w:val="nil"/>
              <w:left w:val="nil"/>
              <w:bottom w:val="single" w:sz="4" w:space="0" w:color="auto"/>
              <w:right w:val="single" w:sz="4" w:space="0" w:color="auto"/>
            </w:tcBorders>
            <w:shd w:val="clear" w:color="auto" w:fill="auto"/>
            <w:vAlign w:val="center"/>
            <w:hideMark/>
          </w:tcPr>
          <w:p w14:paraId="5F22E9C1" w14:textId="77777777" w:rsidR="00663381" w:rsidRPr="007D125A" w:rsidRDefault="00663381" w:rsidP="00307B01">
            <w:pPr>
              <w:rPr>
                <w:sz w:val="20"/>
                <w:szCs w:val="20"/>
              </w:rPr>
            </w:pPr>
            <w:r w:rsidRPr="007D125A">
              <w:rPr>
                <w:sz w:val="20"/>
                <w:szCs w:val="20"/>
              </w:rPr>
              <w:t>10900</w:t>
            </w:r>
          </w:p>
        </w:tc>
        <w:tc>
          <w:tcPr>
            <w:tcW w:w="5438" w:type="dxa"/>
            <w:tcBorders>
              <w:top w:val="nil"/>
              <w:left w:val="nil"/>
              <w:bottom w:val="single" w:sz="4" w:space="0" w:color="auto"/>
              <w:right w:val="single" w:sz="4" w:space="0" w:color="auto"/>
            </w:tcBorders>
            <w:shd w:val="clear" w:color="auto" w:fill="auto"/>
            <w:noWrap/>
            <w:vAlign w:val="center"/>
            <w:hideMark/>
          </w:tcPr>
          <w:p w14:paraId="596E73DE" w14:textId="77777777" w:rsidR="00663381" w:rsidRPr="007D125A" w:rsidRDefault="00663381" w:rsidP="00307B01">
            <w:pPr>
              <w:rPr>
                <w:sz w:val="20"/>
                <w:szCs w:val="20"/>
              </w:rPr>
            </w:pPr>
            <w:r w:rsidRPr="007D125A">
              <w:rPr>
                <w:sz w:val="20"/>
                <w:szCs w:val="20"/>
              </w:rPr>
              <w:t>Muu sotsiaalne toetus (ühekordsed toetused)</w:t>
            </w:r>
          </w:p>
        </w:tc>
        <w:tc>
          <w:tcPr>
            <w:tcW w:w="851" w:type="dxa"/>
            <w:tcBorders>
              <w:top w:val="nil"/>
              <w:left w:val="nil"/>
              <w:bottom w:val="single" w:sz="4" w:space="0" w:color="auto"/>
              <w:right w:val="single" w:sz="4" w:space="0" w:color="auto"/>
            </w:tcBorders>
            <w:shd w:val="clear" w:color="auto" w:fill="auto"/>
            <w:noWrap/>
            <w:vAlign w:val="bottom"/>
            <w:hideMark/>
          </w:tcPr>
          <w:p w14:paraId="7D5FF4EB" w14:textId="77777777" w:rsidR="00663381" w:rsidRPr="007D125A" w:rsidRDefault="00663381" w:rsidP="00307B01">
            <w:pPr>
              <w:jc w:val="right"/>
              <w:rPr>
                <w:sz w:val="20"/>
                <w:szCs w:val="20"/>
              </w:rPr>
            </w:pPr>
            <w:r w:rsidRPr="007D125A">
              <w:rPr>
                <w:sz w:val="20"/>
                <w:szCs w:val="20"/>
              </w:rPr>
              <w:t>120</w:t>
            </w:r>
          </w:p>
        </w:tc>
        <w:tc>
          <w:tcPr>
            <w:tcW w:w="850" w:type="dxa"/>
            <w:tcBorders>
              <w:top w:val="nil"/>
              <w:left w:val="nil"/>
              <w:bottom w:val="single" w:sz="4" w:space="0" w:color="auto"/>
              <w:right w:val="single" w:sz="4" w:space="0" w:color="auto"/>
            </w:tcBorders>
            <w:shd w:val="clear" w:color="auto" w:fill="auto"/>
            <w:noWrap/>
            <w:vAlign w:val="bottom"/>
            <w:hideMark/>
          </w:tcPr>
          <w:p w14:paraId="6543E370" w14:textId="77777777" w:rsidR="00663381" w:rsidRPr="007D125A" w:rsidRDefault="00663381" w:rsidP="00307B01">
            <w:pPr>
              <w:jc w:val="right"/>
              <w:rPr>
                <w:sz w:val="20"/>
                <w:szCs w:val="20"/>
              </w:rPr>
            </w:pPr>
            <w:r w:rsidRPr="007D125A">
              <w:rPr>
                <w:sz w:val="20"/>
                <w:szCs w:val="20"/>
              </w:rPr>
              <w:t>80</w:t>
            </w:r>
          </w:p>
        </w:tc>
        <w:tc>
          <w:tcPr>
            <w:tcW w:w="851" w:type="dxa"/>
            <w:tcBorders>
              <w:top w:val="nil"/>
              <w:left w:val="nil"/>
              <w:bottom w:val="single" w:sz="4" w:space="0" w:color="auto"/>
              <w:right w:val="single" w:sz="4" w:space="0" w:color="auto"/>
            </w:tcBorders>
            <w:shd w:val="clear" w:color="auto" w:fill="auto"/>
            <w:noWrap/>
            <w:vAlign w:val="bottom"/>
            <w:hideMark/>
          </w:tcPr>
          <w:p w14:paraId="78793A7E" w14:textId="77777777" w:rsidR="00663381" w:rsidRPr="007D125A" w:rsidRDefault="00663381" w:rsidP="00307B01">
            <w:pPr>
              <w:jc w:val="right"/>
              <w:rPr>
                <w:sz w:val="20"/>
                <w:szCs w:val="20"/>
              </w:rPr>
            </w:pPr>
            <w:r>
              <w:rPr>
                <w:sz w:val="20"/>
                <w:szCs w:val="20"/>
              </w:rPr>
              <w:t>86</w:t>
            </w:r>
          </w:p>
        </w:tc>
      </w:tr>
      <w:tr w:rsidR="00663381" w:rsidRPr="007D125A" w14:paraId="6E84118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C8142EA" w14:textId="77777777" w:rsidR="00663381" w:rsidRPr="007D125A" w:rsidRDefault="00663381" w:rsidP="00307B01">
            <w:pPr>
              <w:jc w:val="right"/>
              <w:rPr>
                <w:sz w:val="20"/>
                <w:szCs w:val="20"/>
              </w:rPr>
            </w:pPr>
            <w:r w:rsidRPr="007D125A">
              <w:rPr>
                <w:sz w:val="20"/>
                <w:szCs w:val="20"/>
              </w:rPr>
              <w:t>4139</w:t>
            </w:r>
          </w:p>
        </w:tc>
        <w:tc>
          <w:tcPr>
            <w:tcW w:w="640" w:type="dxa"/>
            <w:tcBorders>
              <w:top w:val="nil"/>
              <w:left w:val="nil"/>
              <w:bottom w:val="single" w:sz="4" w:space="0" w:color="auto"/>
              <w:right w:val="single" w:sz="4" w:space="0" w:color="auto"/>
            </w:tcBorders>
            <w:shd w:val="clear" w:color="auto" w:fill="auto"/>
            <w:vAlign w:val="center"/>
            <w:hideMark/>
          </w:tcPr>
          <w:p w14:paraId="55F0CC32" w14:textId="77777777" w:rsidR="00663381" w:rsidRPr="007D125A" w:rsidRDefault="00663381" w:rsidP="00307B01">
            <w:pPr>
              <w:rPr>
                <w:sz w:val="20"/>
                <w:szCs w:val="20"/>
              </w:rPr>
            </w:pPr>
            <w:r w:rsidRPr="007D125A">
              <w:rPr>
                <w:sz w:val="20"/>
                <w:szCs w:val="20"/>
              </w:rPr>
              <w:t>01112</w:t>
            </w:r>
          </w:p>
        </w:tc>
        <w:tc>
          <w:tcPr>
            <w:tcW w:w="5438" w:type="dxa"/>
            <w:tcBorders>
              <w:top w:val="nil"/>
              <w:left w:val="nil"/>
              <w:bottom w:val="single" w:sz="4" w:space="0" w:color="auto"/>
              <w:right w:val="single" w:sz="4" w:space="0" w:color="auto"/>
            </w:tcBorders>
            <w:shd w:val="clear" w:color="auto" w:fill="auto"/>
            <w:noWrap/>
            <w:vAlign w:val="center"/>
            <w:hideMark/>
          </w:tcPr>
          <w:p w14:paraId="11D6750E" w14:textId="77777777" w:rsidR="00663381" w:rsidRPr="007D125A" w:rsidRDefault="00663381" w:rsidP="00307B01">
            <w:pPr>
              <w:rPr>
                <w:sz w:val="20"/>
                <w:szCs w:val="20"/>
              </w:rPr>
            </w:pPr>
            <w:r w:rsidRPr="007D125A">
              <w:rPr>
                <w:sz w:val="20"/>
                <w:szCs w:val="20"/>
              </w:rPr>
              <w:t>Preemiad õpilastele/sportlastele (valla poolt)</w:t>
            </w:r>
          </w:p>
        </w:tc>
        <w:tc>
          <w:tcPr>
            <w:tcW w:w="851" w:type="dxa"/>
            <w:tcBorders>
              <w:top w:val="nil"/>
              <w:left w:val="nil"/>
              <w:bottom w:val="single" w:sz="4" w:space="0" w:color="auto"/>
              <w:right w:val="single" w:sz="4" w:space="0" w:color="auto"/>
            </w:tcBorders>
            <w:shd w:val="clear" w:color="auto" w:fill="auto"/>
            <w:noWrap/>
            <w:vAlign w:val="bottom"/>
            <w:hideMark/>
          </w:tcPr>
          <w:p w14:paraId="6B555A39" w14:textId="77777777" w:rsidR="00663381" w:rsidRPr="007D125A" w:rsidRDefault="00663381" w:rsidP="00307B01">
            <w:pPr>
              <w:jc w:val="right"/>
              <w:rPr>
                <w:sz w:val="20"/>
                <w:szCs w:val="20"/>
              </w:rPr>
            </w:pPr>
            <w:r w:rsidRPr="007D125A">
              <w:rPr>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44732921" w14:textId="77777777" w:rsidR="00663381" w:rsidRPr="007D125A" w:rsidRDefault="00663381" w:rsidP="00307B01">
            <w:pPr>
              <w:jc w:val="right"/>
              <w:rPr>
                <w:sz w:val="20"/>
                <w:szCs w:val="20"/>
              </w:rPr>
            </w:pPr>
            <w:r w:rsidRPr="007D125A">
              <w:rPr>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14:paraId="10FDAA89" w14:textId="77777777" w:rsidR="00663381" w:rsidRPr="007D125A" w:rsidRDefault="00663381" w:rsidP="00307B01">
            <w:pPr>
              <w:jc w:val="right"/>
              <w:rPr>
                <w:sz w:val="20"/>
                <w:szCs w:val="20"/>
              </w:rPr>
            </w:pPr>
            <w:r>
              <w:rPr>
                <w:sz w:val="20"/>
                <w:szCs w:val="20"/>
              </w:rPr>
              <w:t>3</w:t>
            </w:r>
          </w:p>
        </w:tc>
      </w:tr>
      <w:tr w:rsidR="00663381" w:rsidRPr="007D125A" w14:paraId="1A68B5A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BA22883" w14:textId="77777777" w:rsidR="00663381" w:rsidRPr="007D125A" w:rsidRDefault="00663381" w:rsidP="00307B01">
            <w:pPr>
              <w:jc w:val="right"/>
              <w:rPr>
                <w:sz w:val="20"/>
                <w:szCs w:val="20"/>
              </w:rPr>
            </w:pPr>
            <w:r w:rsidRPr="007D125A">
              <w:rPr>
                <w:sz w:val="20"/>
                <w:szCs w:val="20"/>
              </w:rPr>
              <w:t>4139</w:t>
            </w:r>
          </w:p>
        </w:tc>
        <w:tc>
          <w:tcPr>
            <w:tcW w:w="640" w:type="dxa"/>
            <w:tcBorders>
              <w:top w:val="nil"/>
              <w:left w:val="nil"/>
              <w:bottom w:val="single" w:sz="4" w:space="0" w:color="auto"/>
              <w:right w:val="single" w:sz="4" w:space="0" w:color="auto"/>
            </w:tcBorders>
            <w:shd w:val="clear" w:color="auto" w:fill="auto"/>
            <w:vAlign w:val="center"/>
            <w:hideMark/>
          </w:tcPr>
          <w:p w14:paraId="76F8FEC8"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center"/>
            <w:hideMark/>
          </w:tcPr>
          <w:p w14:paraId="49532CA7" w14:textId="77777777" w:rsidR="00663381" w:rsidRPr="007D125A" w:rsidRDefault="00663381" w:rsidP="00307B01">
            <w:pPr>
              <w:rPr>
                <w:sz w:val="20"/>
                <w:szCs w:val="20"/>
              </w:rPr>
            </w:pPr>
            <w:r w:rsidRPr="007D125A">
              <w:rPr>
                <w:sz w:val="20"/>
                <w:szCs w:val="20"/>
              </w:rPr>
              <w:t>Preemiad õpilastele/sportlastele (koolide poolt)</w:t>
            </w:r>
          </w:p>
        </w:tc>
        <w:tc>
          <w:tcPr>
            <w:tcW w:w="851" w:type="dxa"/>
            <w:tcBorders>
              <w:top w:val="nil"/>
              <w:left w:val="nil"/>
              <w:bottom w:val="single" w:sz="4" w:space="0" w:color="auto"/>
              <w:right w:val="single" w:sz="4" w:space="0" w:color="auto"/>
            </w:tcBorders>
            <w:shd w:val="clear" w:color="auto" w:fill="auto"/>
            <w:noWrap/>
            <w:vAlign w:val="bottom"/>
            <w:hideMark/>
          </w:tcPr>
          <w:p w14:paraId="16E4CF06" w14:textId="77777777" w:rsidR="00663381" w:rsidRPr="007D125A" w:rsidRDefault="00663381" w:rsidP="00307B01">
            <w:pPr>
              <w:jc w:val="right"/>
              <w:rPr>
                <w:sz w:val="20"/>
                <w:szCs w:val="20"/>
              </w:rPr>
            </w:pPr>
            <w:r w:rsidRPr="007D125A">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2E6D02D" w14:textId="77777777" w:rsidR="00663381" w:rsidRPr="007D125A" w:rsidRDefault="00663381" w:rsidP="00307B01">
            <w:pPr>
              <w:jc w:val="right"/>
              <w:rPr>
                <w:sz w:val="20"/>
                <w:szCs w:val="20"/>
              </w:rPr>
            </w:pPr>
            <w:r w:rsidRPr="007D125A">
              <w:rPr>
                <w:sz w:val="20"/>
                <w:szCs w:val="20"/>
              </w:rPr>
              <w:t>1</w:t>
            </w:r>
          </w:p>
        </w:tc>
        <w:tc>
          <w:tcPr>
            <w:tcW w:w="851" w:type="dxa"/>
            <w:tcBorders>
              <w:top w:val="nil"/>
              <w:left w:val="nil"/>
              <w:bottom w:val="single" w:sz="4" w:space="0" w:color="auto"/>
              <w:right w:val="single" w:sz="4" w:space="0" w:color="auto"/>
            </w:tcBorders>
            <w:shd w:val="clear" w:color="auto" w:fill="auto"/>
            <w:noWrap/>
            <w:vAlign w:val="bottom"/>
            <w:hideMark/>
          </w:tcPr>
          <w:p w14:paraId="4BCD34A0" w14:textId="77777777" w:rsidR="00663381" w:rsidRPr="007D125A" w:rsidRDefault="00663381" w:rsidP="00307B01">
            <w:pPr>
              <w:jc w:val="right"/>
              <w:rPr>
                <w:sz w:val="20"/>
                <w:szCs w:val="20"/>
              </w:rPr>
            </w:pPr>
            <w:r>
              <w:rPr>
                <w:sz w:val="20"/>
                <w:szCs w:val="20"/>
              </w:rPr>
              <w:t>1</w:t>
            </w:r>
          </w:p>
        </w:tc>
      </w:tr>
      <w:tr w:rsidR="00663381" w:rsidRPr="007D125A" w14:paraId="48E68D0D" w14:textId="77777777" w:rsidTr="00806BDF">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E0D3469"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1BA08633" w14:textId="77777777" w:rsidR="00663381" w:rsidRPr="007D125A" w:rsidRDefault="00663381" w:rsidP="00307B01">
            <w:pPr>
              <w:rPr>
                <w:sz w:val="20"/>
                <w:szCs w:val="20"/>
              </w:rPr>
            </w:pPr>
            <w:r w:rsidRPr="007D125A">
              <w:rPr>
                <w:sz w:val="20"/>
                <w:szCs w:val="20"/>
              </w:rPr>
              <w:t> </w:t>
            </w:r>
          </w:p>
        </w:tc>
        <w:tc>
          <w:tcPr>
            <w:tcW w:w="5438" w:type="dxa"/>
            <w:tcBorders>
              <w:top w:val="nil"/>
              <w:left w:val="nil"/>
              <w:bottom w:val="single" w:sz="4" w:space="0" w:color="auto"/>
              <w:right w:val="single" w:sz="4" w:space="0" w:color="auto"/>
            </w:tcBorders>
            <w:shd w:val="clear" w:color="auto" w:fill="auto"/>
            <w:noWrap/>
            <w:vAlign w:val="center"/>
            <w:hideMark/>
          </w:tcPr>
          <w:p w14:paraId="78491523"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6BCCBEA"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33E78E93"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5556A94" w14:textId="77777777" w:rsidR="00663381" w:rsidRPr="007D125A" w:rsidRDefault="00663381" w:rsidP="00307B01">
            <w:pPr>
              <w:jc w:val="right"/>
              <w:rPr>
                <w:sz w:val="20"/>
                <w:szCs w:val="20"/>
              </w:rPr>
            </w:pPr>
          </w:p>
        </w:tc>
      </w:tr>
      <w:tr w:rsidR="00663381" w:rsidRPr="007D125A" w14:paraId="16A15E96" w14:textId="77777777" w:rsidTr="00806BDF">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FBE0B08"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48BA0D8B" w14:textId="77777777" w:rsidR="00663381" w:rsidRPr="007D125A" w:rsidRDefault="00663381" w:rsidP="00307B01">
            <w:pPr>
              <w:rPr>
                <w:sz w:val="20"/>
                <w:szCs w:val="20"/>
              </w:rPr>
            </w:pPr>
            <w:r w:rsidRPr="007D125A">
              <w:rPr>
                <w:sz w:val="20"/>
                <w:szCs w:val="20"/>
              </w:rPr>
              <w:t>04512</w:t>
            </w:r>
          </w:p>
        </w:tc>
        <w:tc>
          <w:tcPr>
            <w:tcW w:w="5438" w:type="dxa"/>
            <w:tcBorders>
              <w:top w:val="single" w:sz="4" w:space="0" w:color="auto"/>
              <w:left w:val="nil"/>
              <w:bottom w:val="single" w:sz="4" w:space="0" w:color="auto"/>
              <w:right w:val="single" w:sz="4" w:space="0" w:color="auto"/>
            </w:tcBorders>
            <w:shd w:val="clear" w:color="auto" w:fill="auto"/>
            <w:noWrap/>
            <w:vAlign w:val="center"/>
            <w:hideMark/>
          </w:tcPr>
          <w:p w14:paraId="24A66CF5" w14:textId="77777777" w:rsidR="00663381" w:rsidRPr="007D125A" w:rsidRDefault="00663381" w:rsidP="00307B01">
            <w:pPr>
              <w:rPr>
                <w:sz w:val="20"/>
                <w:szCs w:val="20"/>
              </w:rPr>
            </w:pPr>
            <w:r w:rsidRPr="007D125A">
              <w:rPr>
                <w:sz w:val="20"/>
                <w:szCs w:val="20"/>
              </w:rPr>
              <w:t>Antavad toetused - transpordikorraldus (</w:t>
            </w:r>
            <w:proofErr w:type="spellStart"/>
            <w:r w:rsidRPr="007D125A">
              <w:rPr>
                <w:sz w:val="20"/>
                <w:szCs w:val="20"/>
              </w:rPr>
              <w:t>Elron</w:t>
            </w:r>
            <w:proofErr w:type="spellEnd"/>
            <w:r w:rsidRPr="007D125A">
              <w:rPr>
                <w:sz w:val="20"/>
                <w:szCs w:val="20"/>
              </w:rPr>
              <w:t>, Väike-Pakri meretransport)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B638" w14:textId="77777777" w:rsidR="00663381" w:rsidRPr="007D125A" w:rsidRDefault="00663381" w:rsidP="00307B01">
            <w:pPr>
              <w:jc w:val="right"/>
              <w:rPr>
                <w:sz w:val="20"/>
                <w:szCs w:val="20"/>
              </w:rPr>
            </w:pPr>
            <w:r w:rsidRPr="007D125A">
              <w:rPr>
                <w:sz w:val="20"/>
                <w:szCs w:val="20"/>
              </w:rPr>
              <w:t>298</w:t>
            </w:r>
          </w:p>
        </w:tc>
        <w:tc>
          <w:tcPr>
            <w:tcW w:w="850" w:type="dxa"/>
            <w:tcBorders>
              <w:top w:val="nil"/>
              <w:left w:val="nil"/>
              <w:bottom w:val="single" w:sz="4" w:space="0" w:color="auto"/>
              <w:right w:val="single" w:sz="4" w:space="0" w:color="auto"/>
            </w:tcBorders>
            <w:shd w:val="clear" w:color="auto" w:fill="auto"/>
            <w:noWrap/>
            <w:vAlign w:val="bottom"/>
            <w:hideMark/>
          </w:tcPr>
          <w:p w14:paraId="0C913333" w14:textId="77777777" w:rsidR="00663381" w:rsidRPr="007D125A" w:rsidRDefault="00663381" w:rsidP="00307B01">
            <w:pPr>
              <w:jc w:val="right"/>
              <w:rPr>
                <w:sz w:val="20"/>
                <w:szCs w:val="20"/>
              </w:rPr>
            </w:pPr>
            <w:r w:rsidRPr="007D125A">
              <w:rPr>
                <w:sz w:val="20"/>
                <w:szCs w:val="20"/>
              </w:rPr>
              <w:t>318</w:t>
            </w:r>
          </w:p>
        </w:tc>
        <w:tc>
          <w:tcPr>
            <w:tcW w:w="851" w:type="dxa"/>
            <w:tcBorders>
              <w:top w:val="nil"/>
              <w:left w:val="nil"/>
              <w:bottom w:val="single" w:sz="4" w:space="0" w:color="auto"/>
              <w:right w:val="single" w:sz="4" w:space="0" w:color="auto"/>
            </w:tcBorders>
            <w:shd w:val="clear" w:color="auto" w:fill="auto"/>
            <w:noWrap/>
            <w:vAlign w:val="bottom"/>
            <w:hideMark/>
          </w:tcPr>
          <w:p w14:paraId="3965EF7D" w14:textId="77777777" w:rsidR="00663381" w:rsidRPr="007D125A" w:rsidRDefault="00663381" w:rsidP="00307B01">
            <w:pPr>
              <w:jc w:val="right"/>
              <w:rPr>
                <w:sz w:val="20"/>
                <w:szCs w:val="20"/>
              </w:rPr>
            </w:pPr>
            <w:r>
              <w:rPr>
                <w:sz w:val="20"/>
                <w:szCs w:val="20"/>
              </w:rPr>
              <w:t>318</w:t>
            </w:r>
          </w:p>
        </w:tc>
      </w:tr>
      <w:tr w:rsidR="00663381" w:rsidRPr="007D125A" w14:paraId="1173579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7B6619B"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3ACB4B3B" w14:textId="77777777" w:rsidR="00663381" w:rsidRPr="007D125A" w:rsidRDefault="00663381" w:rsidP="00307B01">
            <w:pPr>
              <w:rPr>
                <w:sz w:val="20"/>
                <w:szCs w:val="20"/>
              </w:rPr>
            </w:pPr>
            <w:r w:rsidRPr="007D125A">
              <w:rPr>
                <w:sz w:val="20"/>
                <w:szCs w:val="20"/>
              </w:rPr>
              <w:t>04900</w:t>
            </w:r>
          </w:p>
        </w:tc>
        <w:tc>
          <w:tcPr>
            <w:tcW w:w="5438" w:type="dxa"/>
            <w:tcBorders>
              <w:top w:val="nil"/>
              <w:left w:val="nil"/>
              <w:bottom w:val="single" w:sz="4" w:space="0" w:color="auto"/>
              <w:right w:val="single" w:sz="4" w:space="0" w:color="auto"/>
            </w:tcBorders>
            <w:shd w:val="clear" w:color="auto" w:fill="auto"/>
            <w:noWrap/>
            <w:vAlign w:val="center"/>
            <w:hideMark/>
          </w:tcPr>
          <w:p w14:paraId="2411DAB2" w14:textId="77777777" w:rsidR="00663381" w:rsidRPr="007D125A" w:rsidRDefault="00663381" w:rsidP="00307B01">
            <w:pPr>
              <w:rPr>
                <w:sz w:val="20"/>
                <w:szCs w:val="20"/>
              </w:rPr>
            </w:pPr>
            <w:r w:rsidRPr="007D125A">
              <w:rPr>
                <w:sz w:val="20"/>
                <w:szCs w:val="20"/>
              </w:rPr>
              <w:t>MTÜ-d ja muud ühingud - ettevõtlus (PEL liikmemaks)</w:t>
            </w:r>
          </w:p>
        </w:tc>
        <w:tc>
          <w:tcPr>
            <w:tcW w:w="851" w:type="dxa"/>
            <w:tcBorders>
              <w:top w:val="nil"/>
              <w:left w:val="nil"/>
              <w:bottom w:val="single" w:sz="4" w:space="0" w:color="auto"/>
              <w:right w:val="single" w:sz="4" w:space="0" w:color="auto"/>
            </w:tcBorders>
            <w:shd w:val="clear" w:color="auto" w:fill="auto"/>
            <w:noWrap/>
            <w:vAlign w:val="bottom"/>
            <w:hideMark/>
          </w:tcPr>
          <w:p w14:paraId="5BFFA459" w14:textId="77777777" w:rsidR="00663381" w:rsidRPr="007D125A" w:rsidRDefault="00663381" w:rsidP="00307B01">
            <w:pPr>
              <w:jc w:val="right"/>
              <w:rPr>
                <w:sz w:val="20"/>
                <w:szCs w:val="20"/>
              </w:rPr>
            </w:pPr>
            <w:r w:rsidRPr="007D125A">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950C152" w14:textId="77777777" w:rsidR="00663381" w:rsidRPr="007D125A" w:rsidRDefault="00663381" w:rsidP="00307B01">
            <w:pPr>
              <w:jc w:val="right"/>
              <w:rPr>
                <w:sz w:val="20"/>
                <w:szCs w:val="20"/>
              </w:rPr>
            </w:pPr>
            <w:r w:rsidRPr="007D125A">
              <w:rPr>
                <w:sz w:val="20"/>
                <w:szCs w:val="20"/>
              </w:rPr>
              <w:t>2</w:t>
            </w:r>
          </w:p>
        </w:tc>
        <w:tc>
          <w:tcPr>
            <w:tcW w:w="851" w:type="dxa"/>
            <w:tcBorders>
              <w:top w:val="nil"/>
              <w:left w:val="nil"/>
              <w:bottom w:val="single" w:sz="4" w:space="0" w:color="auto"/>
              <w:right w:val="single" w:sz="4" w:space="0" w:color="auto"/>
            </w:tcBorders>
            <w:shd w:val="clear" w:color="auto" w:fill="auto"/>
            <w:noWrap/>
            <w:vAlign w:val="bottom"/>
            <w:hideMark/>
          </w:tcPr>
          <w:p w14:paraId="2A156292" w14:textId="77777777" w:rsidR="00663381" w:rsidRPr="007D125A" w:rsidRDefault="00663381" w:rsidP="00307B01">
            <w:pPr>
              <w:jc w:val="right"/>
              <w:rPr>
                <w:sz w:val="20"/>
                <w:szCs w:val="20"/>
              </w:rPr>
            </w:pPr>
            <w:r>
              <w:rPr>
                <w:sz w:val="20"/>
                <w:szCs w:val="20"/>
              </w:rPr>
              <w:t>2</w:t>
            </w:r>
          </w:p>
        </w:tc>
      </w:tr>
      <w:tr w:rsidR="00663381" w:rsidRPr="007D125A" w14:paraId="674BE41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0F388C2"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69D23298" w14:textId="77777777" w:rsidR="00663381" w:rsidRPr="007D125A" w:rsidRDefault="00663381" w:rsidP="00307B01">
            <w:pPr>
              <w:rPr>
                <w:sz w:val="20"/>
                <w:szCs w:val="20"/>
              </w:rPr>
            </w:pPr>
            <w:r w:rsidRPr="007D125A">
              <w:rPr>
                <w:sz w:val="20"/>
                <w:szCs w:val="20"/>
              </w:rPr>
              <w:t>06605</w:t>
            </w:r>
          </w:p>
        </w:tc>
        <w:tc>
          <w:tcPr>
            <w:tcW w:w="5438" w:type="dxa"/>
            <w:tcBorders>
              <w:top w:val="nil"/>
              <w:left w:val="nil"/>
              <w:bottom w:val="single" w:sz="4" w:space="0" w:color="auto"/>
              <w:right w:val="single" w:sz="4" w:space="0" w:color="auto"/>
            </w:tcBorders>
            <w:shd w:val="clear" w:color="auto" w:fill="auto"/>
            <w:noWrap/>
            <w:vAlign w:val="center"/>
            <w:hideMark/>
          </w:tcPr>
          <w:p w14:paraId="3FEBF34B" w14:textId="77777777" w:rsidR="00663381" w:rsidRPr="007D125A" w:rsidRDefault="00663381" w:rsidP="00307B01">
            <w:pPr>
              <w:rPr>
                <w:sz w:val="20"/>
                <w:szCs w:val="20"/>
              </w:rPr>
            </w:pPr>
            <w:r w:rsidRPr="007D125A">
              <w:rPr>
                <w:sz w:val="20"/>
                <w:szCs w:val="20"/>
              </w:rPr>
              <w:t>Kommunaalmajandus (Lahevesi)</w:t>
            </w:r>
          </w:p>
        </w:tc>
        <w:tc>
          <w:tcPr>
            <w:tcW w:w="851" w:type="dxa"/>
            <w:tcBorders>
              <w:top w:val="nil"/>
              <w:left w:val="nil"/>
              <w:bottom w:val="single" w:sz="4" w:space="0" w:color="auto"/>
              <w:right w:val="single" w:sz="4" w:space="0" w:color="auto"/>
            </w:tcBorders>
            <w:shd w:val="clear" w:color="auto" w:fill="auto"/>
            <w:noWrap/>
            <w:vAlign w:val="bottom"/>
            <w:hideMark/>
          </w:tcPr>
          <w:p w14:paraId="59E16AAC" w14:textId="77777777" w:rsidR="00663381" w:rsidRPr="007D125A" w:rsidRDefault="00663381" w:rsidP="00307B01">
            <w:pPr>
              <w:jc w:val="right"/>
              <w:rPr>
                <w:sz w:val="20"/>
                <w:szCs w:val="20"/>
              </w:rPr>
            </w:pPr>
            <w:r w:rsidRPr="007D125A">
              <w:rPr>
                <w:sz w:val="20"/>
                <w:szCs w:val="20"/>
              </w:rPr>
              <w:t>300</w:t>
            </w:r>
          </w:p>
        </w:tc>
        <w:tc>
          <w:tcPr>
            <w:tcW w:w="850" w:type="dxa"/>
            <w:tcBorders>
              <w:top w:val="nil"/>
              <w:left w:val="nil"/>
              <w:bottom w:val="single" w:sz="4" w:space="0" w:color="auto"/>
              <w:right w:val="single" w:sz="4" w:space="0" w:color="auto"/>
            </w:tcBorders>
            <w:shd w:val="clear" w:color="auto" w:fill="auto"/>
            <w:noWrap/>
            <w:vAlign w:val="bottom"/>
            <w:hideMark/>
          </w:tcPr>
          <w:p w14:paraId="37C62DF0" w14:textId="77777777" w:rsidR="00663381" w:rsidRPr="007D125A" w:rsidRDefault="00663381" w:rsidP="00307B01">
            <w:pPr>
              <w:jc w:val="right"/>
              <w:rPr>
                <w:sz w:val="20"/>
                <w:szCs w:val="20"/>
              </w:rPr>
            </w:pPr>
            <w:r w:rsidRPr="007D125A">
              <w:rPr>
                <w:sz w:val="20"/>
                <w:szCs w:val="20"/>
              </w:rPr>
              <w:t>330</w:t>
            </w:r>
          </w:p>
        </w:tc>
        <w:tc>
          <w:tcPr>
            <w:tcW w:w="851" w:type="dxa"/>
            <w:tcBorders>
              <w:top w:val="nil"/>
              <w:left w:val="nil"/>
              <w:bottom w:val="single" w:sz="4" w:space="0" w:color="auto"/>
              <w:right w:val="single" w:sz="4" w:space="0" w:color="auto"/>
            </w:tcBorders>
            <w:shd w:val="clear" w:color="auto" w:fill="auto"/>
            <w:noWrap/>
            <w:vAlign w:val="bottom"/>
            <w:hideMark/>
          </w:tcPr>
          <w:p w14:paraId="48DD27C7" w14:textId="77777777" w:rsidR="00663381" w:rsidRPr="007D125A" w:rsidRDefault="00663381" w:rsidP="00307B01">
            <w:pPr>
              <w:jc w:val="right"/>
              <w:rPr>
                <w:sz w:val="20"/>
                <w:szCs w:val="20"/>
              </w:rPr>
            </w:pPr>
            <w:r>
              <w:rPr>
                <w:sz w:val="20"/>
                <w:szCs w:val="20"/>
              </w:rPr>
              <w:t>340</w:t>
            </w:r>
          </w:p>
        </w:tc>
      </w:tr>
      <w:tr w:rsidR="00663381" w:rsidRPr="007D125A" w14:paraId="77242D0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57A4EA6"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20281FA8" w14:textId="77777777" w:rsidR="00663381" w:rsidRPr="007D125A" w:rsidRDefault="00663381" w:rsidP="00307B01">
            <w:pPr>
              <w:rPr>
                <w:sz w:val="20"/>
                <w:szCs w:val="20"/>
              </w:rPr>
            </w:pPr>
            <w:r w:rsidRPr="007D125A">
              <w:rPr>
                <w:sz w:val="20"/>
                <w:szCs w:val="20"/>
              </w:rPr>
              <w:t>06605</w:t>
            </w:r>
          </w:p>
        </w:tc>
        <w:tc>
          <w:tcPr>
            <w:tcW w:w="5438" w:type="dxa"/>
            <w:tcBorders>
              <w:top w:val="nil"/>
              <w:left w:val="nil"/>
              <w:bottom w:val="single" w:sz="4" w:space="0" w:color="auto"/>
              <w:right w:val="single" w:sz="4" w:space="0" w:color="auto"/>
            </w:tcBorders>
            <w:shd w:val="clear" w:color="auto" w:fill="auto"/>
            <w:noWrap/>
            <w:vAlign w:val="center"/>
            <w:hideMark/>
          </w:tcPr>
          <w:p w14:paraId="3E533258" w14:textId="77777777" w:rsidR="00663381" w:rsidRPr="007D125A" w:rsidRDefault="00663381" w:rsidP="00307B01">
            <w:pPr>
              <w:rPr>
                <w:sz w:val="20"/>
                <w:szCs w:val="20"/>
              </w:rPr>
            </w:pPr>
            <w:r w:rsidRPr="007D125A">
              <w:rPr>
                <w:sz w:val="20"/>
                <w:szCs w:val="20"/>
              </w:rPr>
              <w:t>Programm hoovid korda</w:t>
            </w:r>
          </w:p>
        </w:tc>
        <w:tc>
          <w:tcPr>
            <w:tcW w:w="851" w:type="dxa"/>
            <w:tcBorders>
              <w:top w:val="nil"/>
              <w:left w:val="nil"/>
              <w:bottom w:val="single" w:sz="4" w:space="0" w:color="auto"/>
              <w:right w:val="single" w:sz="4" w:space="0" w:color="auto"/>
            </w:tcBorders>
            <w:shd w:val="clear" w:color="auto" w:fill="auto"/>
            <w:noWrap/>
            <w:vAlign w:val="bottom"/>
            <w:hideMark/>
          </w:tcPr>
          <w:p w14:paraId="18BF2A4B" w14:textId="77777777" w:rsidR="00663381" w:rsidRPr="007D125A" w:rsidRDefault="00663381" w:rsidP="00307B01">
            <w:pPr>
              <w:jc w:val="right"/>
              <w:rPr>
                <w:sz w:val="20"/>
                <w:szCs w:val="20"/>
              </w:rPr>
            </w:pPr>
            <w:r w:rsidRPr="007D125A">
              <w:rPr>
                <w:sz w:val="20"/>
                <w:szCs w:val="20"/>
              </w:rPr>
              <w:t>50</w:t>
            </w:r>
          </w:p>
        </w:tc>
        <w:tc>
          <w:tcPr>
            <w:tcW w:w="850" w:type="dxa"/>
            <w:tcBorders>
              <w:top w:val="nil"/>
              <w:left w:val="nil"/>
              <w:bottom w:val="single" w:sz="4" w:space="0" w:color="auto"/>
              <w:right w:val="single" w:sz="4" w:space="0" w:color="auto"/>
            </w:tcBorders>
            <w:shd w:val="clear" w:color="auto" w:fill="auto"/>
            <w:noWrap/>
            <w:vAlign w:val="bottom"/>
            <w:hideMark/>
          </w:tcPr>
          <w:p w14:paraId="78C64E4B" w14:textId="77777777" w:rsidR="00663381" w:rsidRPr="007D125A" w:rsidRDefault="00663381" w:rsidP="00307B01">
            <w:pPr>
              <w:jc w:val="right"/>
              <w:rPr>
                <w:sz w:val="20"/>
                <w:szCs w:val="20"/>
              </w:rPr>
            </w:pPr>
            <w:r w:rsidRPr="007D125A">
              <w:rPr>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14:paraId="6AB68549" w14:textId="77777777" w:rsidR="00663381" w:rsidRPr="007D125A" w:rsidRDefault="00663381" w:rsidP="00307B01">
            <w:pPr>
              <w:jc w:val="right"/>
              <w:rPr>
                <w:sz w:val="20"/>
                <w:szCs w:val="20"/>
              </w:rPr>
            </w:pPr>
            <w:r>
              <w:rPr>
                <w:sz w:val="20"/>
                <w:szCs w:val="20"/>
              </w:rPr>
              <w:t>25</w:t>
            </w:r>
          </w:p>
        </w:tc>
      </w:tr>
      <w:tr w:rsidR="00663381" w:rsidRPr="007D125A" w14:paraId="7197BF9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1E0CB93"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67EE9274" w14:textId="77777777" w:rsidR="00663381" w:rsidRPr="007D125A" w:rsidRDefault="00663381" w:rsidP="00307B01">
            <w:pPr>
              <w:rPr>
                <w:sz w:val="20"/>
                <w:szCs w:val="20"/>
              </w:rPr>
            </w:pPr>
            <w:r w:rsidRPr="007D125A">
              <w:rPr>
                <w:sz w:val="20"/>
                <w:szCs w:val="20"/>
              </w:rPr>
              <w:t>05101</w:t>
            </w:r>
          </w:p>
        </w:tc>
        <w:tc>
          <w:tcPr>
            <w:tcW w:w="5438" w:type="dxa"/>
            <w:tcBorders>
              <w:top w:val="nil"/>
              <w:left w:val="nil"/>
              <w:bottom w:val="single" w:sz="4" w:space="0" w:color="auto"/>
              <w:right w:val="single" w:sz="4" w:space="0" w:color="auto"/>
            </w:tcBorders>
            <w:shd w:val="clear" w:color="auto" w:fill="auto"/>
            <w:noWrap/>
            <w:vAlign w:val="center"/>
            <w:hideMark/>
          </w:tcPr>
          <w:p w14:paraId="467553FE" w14:textId="77777777" w:rsidR="00663381" w:rsidRPr="007D125A" w:rsidRDefault="00663381" w:rsidP="00307B01">
            <w:pPr>
              <w:rPr>
                <w:sz w:val="20"/>
                <w:szCs w:val="20"/>
              </w:rPr>
            </w:pPr>
            <w:r w:rsidRPr="007D125A">
              <w:rPr>
                <w:sz w:val="20"/>
                <w:szCs w:val="20"/>
              </w:rPr>
              <w:t>Avalike alade puhastus</w:t>
            </w:r>
          </w:p>
        </w:tc>
        <w:tc>
          <w:tcPr>
            <w:tcW w:w="851" w:type="dxa"/>
            <w:tcBorders>
              <w:top w:val="nil"/>
              <w:left w:val="nil"/>
              <w:bottom w:val="single" w:sz="4" w:space="0" w:color="auto"/>
              <w:right w:val="single" w:sz="4" w:space="0" w:color="auto"/>
            </w:tcBorders>
            <w:shd w:val="clear" w:color="auto" w:fill="auto"/>
            <w:noWrap/>
            <w:vAlign w:val="bottom"/>
            <w:hideMark/>
          </w:tcPr>
          <w:p w14:paraId="1E2407AD" w14:textId="77777777" w:rsidR="00663381" w:rsidRPr="007D125A" w:rsidRDefault="00663381" w:rsidP="00307B01">
            <w:pPr>
              <w:jc w:val="right"/>
              <w:rPr>
                <w:sz w:val="20"/>
                <w:szCs w:val="20"/>
              </w:rPr>
            </w:pPr>
            <w:r w:rsidRPr="007D125A">
              <w:rPr>
                <w:sz w:val="20"/>
                <w:szCs w:val="20"/>
              </w:rPr>
              <w:t>300</w:t>
            </w:r>
          </w:p>
        </w:tc>
        <w:tc>
          <w:tcPr>
            <w:tcW w:w="850" w:type="dxa"/>
            <w:tcBorders>
              <w:top w:val="nil"/>
              <w:left w:val="nil"/>
              <w:bottom w:val="single" w:sz="4" w:space="0" w:color="auto"/>
              <w:right w:val="single" w:sz="4" w:space="0" w:color="auto"/>
            </w:tcBorders>
            <w:shd w:val="clear" w:color="auto" w:fill="auto"/>
            <w:noWrap/>
            <w:vAlign w:val="bottom"/>
            <w:hideMark/>
          </w:tcPr>
          <w:p w14:paraId="67472780" w14:textId="77777777" w:rsidR="00663381" w:rsidRPr="007D125A" w:rsidRDefault="00663381" w:rsidP="00307B01">
            <w:pPr>
              <w:jc w:val="right"/>
              <w:rPr>
                <w:sz w:val="20"/>
                <w:szCs w:val="20"/>
              </w:rPr>
            </w:pPr>
            <w:r w:rsidRPr="007D125A">
              <w:rPr>
                <w:sz w:val="20"/>
                <w:szCs w:val="20"/>
              </w:rPr>
              <w:t>330</w:t>
            </w:r>
          </w:p>
        </w:tc>
        <w:tc>
          <w:tcPr>
            <w:tcW w:w="851" w:type="dxa"/>
            <w:tcBorders>
              <w:top w:val="nil"/>
              <w:left w:val="nil"/>
              <w:bottom w:val="single" w:sz="4" w:space="0" w:color="auto"/>
              <w:right w:val="single" w:sz="4" w:space="0" w:color="auto"/>
            </w:tcBorders>
            <w:shd w:val="clear" w:color="auto" w:fill="auto"/>
            <w:noWrap/>
            <w:vAlign w:val="bottom"/>
            <w:hideMark/>
          </w:tcPr>
          <w:p w14:paraId="2FC3476C" w14:textId="77777777" w:rsidR="00663381" w:rsidRPr="007D125A" w:rsidRDefault="00663381" w:rsidP="00307B01">
            <w:pPr>
              <w:jc w:val="right"/>
              <w:rPr>
                <w:sz w:val="20"/>
                <w:szCs w:val="20"/>
              </w:rPr>
            </w:pPr>
            <w:r>
              <w:rPr>
                <w:sz w:val="20"/>
                <w:szCs w:val="20"/>
              </w:rPr>
              <w:t>340</w:t>
            </w:r>
          </w:p>
        </w:tc>
      </w:tr>
      <w:tr w:rsidR="00663381" w:rsidRPr="007D125A" w14:paraId="57054AD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59EF1E1"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1DB22AB8" w14:textId="77777777" w:rsidR="00663381" w:rsidRPr="007D125A" w:rsidRDefault="00663381" w:rsidP="00307B01">
            <w:pPr>
              <w:rPr>
                <w:sz w:val="20"/>
                <w:szCs w:val="20"/>
              </w:rPr>
            </w:pPr>
            <w:r w:rsidRPr="007D125A">
              <w:rPr>
                <w:sz w:val="20"/>
                <w:szCs w:val="20"/>
              </w:rPr>
              <w:t>08102</w:t>
            </w:r>
          </w:p>
        </w:tc>
        <w:tc>
          <w:tcPr>
            <w:tcW w:w="5438" w:type="dxa"/>
            <w:tcBorders>
              <w:top w:val="nil"/>
              <w:left w:val="nil"/>
              <w:bottom w:val="single" w:sz="4" w:space="0" w:color="auto"/>
              <w:right w:val="single" w:sz="4" w:space="0" w:color="auto"/>
            </w:tcBorders>
            <w:shd w:val="clear" w:color="auto" w:fill="auto"/>
            <w:noWrap/>
            <w:vAlign w:val="center"/>
            <w:hideMark/>
          </w:tcPr>
          <w:p w14:paraId="571D907C" w14:textId="77777777" w:rsidR="00663381" w:rsidRPr="007D125A" w:rsidRDefault="00663381" w:rsidP="00307B01">
            <w:pPr>
              <w:rPr>
                <w:sz w:val="20"/>
                <w:szCs w:val="20"/>
              </w:rPr>
            </w:pPr>
            <w:r w:rsidRPr="007D125A">
              <w:rPr>
                <w:sz w:val="20"/>
                <w:szCs w:val="20"/>
              </w:rPr>
              <w:t>MTÜ-d ja muud ühingud - spordiklubidele pearahad</w:t>
            </w:r>
          </w:p>
        </w:tc>
        <w:tc>
          <w:tcPr>
            <w:tcW w:w="851" w:type="dxa"/>
            <w:tcBorders>
              <w:top w:val="nil"/>
              <w:left w:val="nil"/>
              <w:bottom w:val="single" w:sz="4" w:space="0" w:color="auto"/>
              <w:right w:val="single" w:sz="4" w:space="0" w:color="auto"/>
            </w:tcBorders>
            <w:shd w:val="clear" w:color="auto" w:fill="auto"/>
            <w:noWrap/>
            <w:vAlign w:val="bottom"/>
            <w:hideMark/>
          </w:tcPr>
          <w:p w14:paraId="243CD55E" w14:textId="77777777" w:rsidR="00663381" w:rsidRPr="007D125A" w:rsidRDefault="00663381" w:rsidP="00307B01">
            <w:pPr>
              <w:jc w:val="right"/>
              <w:rPr>
                <w:sz w:val="20"/>
                <w:szCs w:val="20"/>
              </w:rPr>
            </w:pPr>
            <w:r w:rsidRPr="007D125A">
              <w:rPr>
                <w:sz w:val="20"/>
                <w:szCs w:val="20"/>
              </w:rPr>
              <w:t>119</w:t>
            </w:r>
          </w:p>
        </w:tc>
        <w:tc>
          <w:tcPr>
            <w:tcW w:w="850" w:type="dxa"/>
            <w:tcBorders>
              <w:top w:val="nil"/>
              <w:left w:val="nil"/>
              <w:bottom w:val="single" w:sz="4" w:space="0" w:color="auto"/>
              <w:right w:val="single" w:sz="4" w:space="0" w:color="auto"/>
            </w:tcBorders>
            <w:shd w:val="clear" w:color="auto" w:fill="auto"/>
            <w:noWrap/>
            <w:vAlign w:val="bottom"/>
            <w:hideMark/>
          </w:tcPr>
          <w:p w14:paraId="4CD23557" w14:textId="77777777" w:rsidR="00663381" w:rsidRPr="007D125A" w:rsidRDefault="00663381" w:rsidP="00307B01">
            <w:pPr>
              <w:jc w:val="right"/>
              <w:rPr>
                <w:sz w:val="20"/>
                <w:szCs w:val="20"/>
              </w:rPr>
            </w:pPr>
            <w:r w:rsidRPr="007D125A">
              <w:rPr>
                <w:sz w:val="20"/>
                <w:szCs w:val="20"/>
              </w:rPr>
              <w:t>119</w:t>
            </w:r>
          </w:p>
        </w:tc>
        <w:tc>
          <w:tcPr>
            <w:tcW w:w="851" w:type="dxa"/>
            <w:tcBorders>
              <w:top w:val="nil"/>
              <w:left w:val="nil"/>
              <w:bottom w:val="single" w:sz="4" w:space="0" w:color="auto"/>
              <w:right w:val="single" w:sz="4" w:space="0" w:color="auto"/>
            </w:tcBorders>
            <w:shd w:val="clear" w:color="auto" w:fill="auto"/>
            <w:noWrap/>
            <w:vAlign w:val="bottom"/>
            <w:hideMark/>
          </w:tcPr>
          <w:p w14:paraId="37551B4E" w14:textId="77777777" w:rsidR="00663381" w:rsidRPr="007D125A" w:rsidRDefault="00663381" w:rsidP="00307B01">
            <w:pPr>
              <w:jc w:val="right"/>
              <w:rPr>
                <w:sz w:val="20"/>
                <w:szCs w:val="20"/>
              </w:rPr>
            </w:pPr>
            <w:r>
              <w:rPr>
                <w:sz w:val="20"/>
                <w:szCs w:val="20"/>
              </w:rPr>
              <w:t>122</w:t>
            </w:r>
          </w:p>
        </w:tc>
      </w:tr>
      <w:tr w:rsidR="00663381" w:rsidRPr="007D125A" w14:paraId="674F4BC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tcPr>
          <w:p w14:paraId="0115DDBA" w14:textId="77777777" w:rsidR="00663381" w:rsidRPr="007D125A" w:rsidRDefault="00663381" w:rsidP="00307B01">
            <w:pPr>
              <w:jc w:val="right"/>
              <w:rPr>
                <w:sz w:val="20"/>
                <w:szCs w:val="20"/>
              </w:rPr>
            </w:pPr>
            <w:r>
              <w:rPr>
                <w:sz w:val="20"/>
                <w:szCs w:val="20"/>
              </w:rPr>
              <w:t>4500</w:t>
            </w:r>
          </w:p>
        </w:tc>
        <w:tc>
          <w:tcPr>
            <w:tcW w:w="640" w:type="dxa"/>
            <w:tcBorders>
              <w:top w:val="nil"/>
              <w:left w:val="nil"/>
              <w:bottom w:val="single" w:sz="4" w:space="0" w:color="auto"/>
              <w:right w:val="single" w:sz="4" w:space="0" w:color="auto"/>
            </w:tcBorders>
            <w:shd w:val="clear" w:color="auto" w:fill="auto"/>
            <w:vAlign w:val="center"/>
          </w:tcPr>
          <w:p w14:paraId="3EE7C917" w14:textId="77777777" w:rsidR="00663381" w:rsidRPr="007D125A" w:rsidRDefault="00663381" w:rsidP="00307B01">
            <w:pPr>
              <w:rPr>
                <w:sz w:val="20"/>
                <w:szCs w:val="20"/>
              </w:rPr>
            </w:pPr>
            <w:r>
              <w:rPr>
                <w:sz w:val="20"/>
                <w:szCs w:val="20"/>
              </w:rPr>
              <w:t>08107</w:t>
            </w:r>
          </w:p>
        </w:tc>
        <w:tc>
          <w:tcPr>
            <w:tcW w:w="5438" w:type="dxa"/>
            <w:tcBorders>
              <w:top w:val="nil"/>
              <w:left w:val="nil"/>
              <w:bottom w:val="single" w:sz="4" w:space="0" w:color="auto"/>
              <w:right w:val="single" w:sz="4" w:space="0" w:color="auto"/>
            </w:tcBorders>
            <w:shd w:val="clear" w:color="auto" w:fill="auto"/>
            <w:noWrap/>
            <w:vAlign w:val="center"/>
          </w:tcPr>
          <w:p w14:paraId="5D1A4AC0" w14:textId="77777777" w:rsidR="00663381" w:rsidRPr="007D125A" w:rsidRDefault="00663381" w:rsidP="00307B01">
            <w:pPr>
              <w:rPr>
                <w:sz w:val="20"/>
                <w:szCs w:val="20"/>
              </w:rPr>
            </w:pPr>
            <w:r>
              <w:rPr>
                <w:sz w:val="20"/>
                <w:szCs w:val="20"/>
              </w:rPr>
              <w:t>Noortekeskus</w:t>
            </w:r>
          </w:p>
        </w:tc>
        <w:tc>
          <w:tcPr>
            <w:tcW w:w="851" w:type="dxa"/>
            <w:tcBorders>
              <w:top w:val="nil"/>
              <w:left w:val="nil"/>
              <w:bottom w:val="single" w:sz="4" w:space="0" w:color="auto"/>
              <w:right w:val="single" w:sz="4" w:space="0" w:color="auto"/>
            </w:tcBorders>
            <w:shd w:val="clear" w:color="auto" w:fill="auto"/>
            <w:noWrap/>
            <w:vAlign w:val="bottom"/>
          </w:tcPr>
          <w:p w14:paraId="54B2936C" w14:textId="02333B7C" w:rsidR="00663381" w:rsidRPr="007D125A" w:rsidRDefault="00806BDF" w:rsidP="00307B0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61CE70BF" w14:textId="027DBB59" w:rsidR="00663381" w:rsidRPr="007D125A" w:rsidRDefault="00806BDF"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47C83969" w14:textId="77777777" w:rsidR="00663381" w:rsidRDefault="00663381" w:rsidP="00307B01">
            <w:pPr>
              <w:jc w:val="right"/>
              <w:rPr>
                <w:sz w:val="20"/>
                <w:szCs w:val="20"/>
              </w:rPr>
            </w:pPr>
            <w:r>
              <w:rPr>
                <w:sz w:val="20"/>
                <w:szCs w:val="20"/>
              </w:rPr>
              <w:t>3</w:t>
            </w:r>
          </w:p>
        </w:tc>
      </w:tr>
      <w:tr w:rsidR="00663381" w:rsidRPr="007D125A" w14:paraId="5F41863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81C15CB"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187D0589" w14:textId="77777777" w:rsidR="00663381" w:rsidRPr="007D125A" w:rsidRDefault="00663381" w:rsidP="00307B01">
            <w:pPr>
              <w:rPr>
                <w:sz w:val="20"/>
                <w:szCs w:val="20"/>
              </w:rPr>
            </w:pPr>
            <w:r w:rsidRPr="007D125A">
              <w:rPr>
                <w:sz w:val="20"/>
                <w:szCs w:val="20"/>
              </w:rPr>
              <w:t>08207</w:t>
            </w:r>
          </w:p>
        </w:tc>
        <w:tc>
          <w:tcPr>
            <w:tcW w:w="5438" w:type="dxa"/>
            <w:tcBorders>
              <w:top w:val="nil"/>
              <w:left w:val="nil"/>
              <w:bottom w:val="single" w:sz="4" w:space="0" w:color="auto"/>
              <w:right w:val="single" w:sz="4" w:space="0" w:color="auto"/>
            </w:tcBorders>
            <w:shd w:val="clear" w:color="auto" w:fill="auto"/>
            <w:noWrap/>
            <w:vAlign w:val="center"/>
            <w:hideMark/>
          </w:tcPr>
          <w:p w14:paraId="0F4A04C1" w14:textId="77777777" w:rsidR="00663381" w:rsidRPr="007D125A" w:rsidRDefault="00663381" w:rsidP="00307B01">
            <w:pPr>
              <w:rPr>
                <w:sz w:val="20"/>
                <w:szCs w:val="20"/>
              </w:rPr>
            </w:pPr>
            <w:r w:rsidRPr="007D125A">
              <w:rPr>
                <w:sz w:val="20"/>
                <w:szCs w:val="20"/>
              </w:rPr>
              <w:t>Muinsuskaitse</w:t>
            </w:r>
          </w:p>
        </w:tc>
        <w:tc>
          <w:tcPr>
            <w:tcW w:w="851" w:type="dxa"/>
            <w:tcBorders>
              <w:top w:val="nil"/>
              <w:left w:val="nil"/>
              <w:bottom w:val="single" w:sz="4" w:space="0" w:color="auto"/>
              <w:right w:val="single" w:sz="4" w:space="0" w:color="auto"/>
            </w:tcBorders>
            <w:shd w:val="clear" w:color="auto" w:fill="auto"/>
            <w:noWrap/>
            <w:vAlign w:val="bottom"/>
            <w:hideMark/>
          </w:tcPr>
          <w:p w14:paraId="25A52B7E" w14:textId="0B2500C2" w:rsidR="00663381" w:rsidRPr="007D125A" w:rsidRDefault="00806BDF" w:rsidP="00806BDF">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4C825046" w14:textId="511AC5D9" w:rsidR="00663381" w:rsidRPr="007D125A" w:rsidRDefault="00806BDF" w:rsidP="00806BDF">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14:paraId="3E4E5C8E" w14:textId="77777777" w:rsidR="00663381" w:rsidRPr="007D125A" w:rsidRDefault="00663381" w:rsidP="00307B01">
            <w:pPr>
              <w:jc w:val="right"/>
              <w:rPr>
                <w:sz w:val="20"/>
                <w:szCs w:val="20"/>
              </w:rPr>
            </w:pPr>
            <w:r>
              <w:rPr>
                <w:sz w:val="20"/>
                <w:szCs w:val="20"/>
              </w:rPr>
              <w:t>2</w:t>
            </w:r>
          </w:p>
        </w:tc>
      </w:tr>
      <w:tr w:rsidR="00663381" w:rsidRPr="007D125A" w14:paraId="7135691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FC76CAF"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50A15AF4" w14:textId="77777777" w:rsidR="00663381" w:rsidRPr="007D125A" w:rsidRDefault="00663381" w:rsidP="00307B01">
            <w:pPr>
              <w:rPr>
                <w:sz w:val="20"/>
                <w:szCs w:val="20"/>
              </w:rPr>
            </w:pPr>
            <w:r w:rsidRPr="007D125A">
              <w:rPr>
                <w:sz w:val="20"/>
                <w:szCs w:val="20"/>
              </w:rPr>
              <w:t>08600</w:t>
            </w:r>
          </w:p>
        </w:tc>
        <w:tc>
          <w:tcPr>
            <w:tcW w:w="5438" w:type="dxa"/>
            <w:tcBorders>
              <w:top w:val="nil"/>
              <w:left w:val="nil"/>
              <w:bottom w:val="single" w:sz="4" w:space="0" w:color="auto"/>
              <w:right w:val="single" w:sz="4" w:space="0" w:color="auto"/>
            </w:tcBorders>
            <w:shd w:val="clear" w:color="auto" w:fill="auto"/>
            <w:noWrap/>
            <w:vAlign w:val="center"/>
            <w:hideMark/>
          </w:tcPr>
          <w:p w14:paraId="592B1356" w14:textId="77777777" w:rsidR="00663381" w:rsidRPr="007D125A" w:rsidRDefault="00663381" w:rsidP="00307B01">
            <w:pPr>
              <w:rPr>
                <w:sz w:val="20"/>
                <w:szCs w:val="20"/>
              </w:rPr>
            </w:pPr>
            <w:r w:rsidRPr="007D125A">
              <w:rPr>
                <w:sz w:val="20"/>
                <w:szCs w:val="20"/>
              </w:rPr>
              <w:t>MTÜ-d ja muud ühingud - ühiskondlik tegevus</w:t>
            </w:r>
          </w:p>
        </w:tc>
        <w:tc>
          <w:tcPr>
            <w:tcW w:w="851" w:type="dxa"/>
            <w:tcBorders>
              <w:top w:val="nil"/>
              <w:left w:val="nil"/>
              <w:bottom w:val="single" w:sz="4" w:space="0" w:color="auto"/>
              <w:right w:val="single" w:sz="4" w:space="0" w:color="auto"/>
            </w:tcBorders>
            <w:shd w:val="clear" w:color="auto" w:fill="auto"/>
            <w:noWrap/>
            <w:vAlign w:val="bottom"/>
            <w:hideMark/>
          </w:tcPr>
          <w:p w14:paraId="6491BC22" w14:textId="77777777" w:rsidR="00663381" w:rsidRPr="007D125A" w:rsidRDefault="00663381" w:rsidP="00307B01">
            <w:pPr>
              <w:jc w:val="right"/>
              <w:rPr>
                <w:sz w:val="20"/>
                <w:szCs w:val="20"/>
              </w:rPr>
            </w:pPr>
            <w:r w:rsidRPr="007D125A">
              <w:rPr>
                <w:sz w:val="20"/>
                <w:szCs w:val="20"/>
              </w:rPr>
              <w:t>70</w:t>
            </w:r>
          </w:p>
        </w:tc>
        <w:tc>
          <w:tcPr>
            <w:tcW w:w="850" w:type="dxa"/>
            <w:tcBorders>
              <w:top w:val="nil"/>
              <w:left w:val="nil"/>
              <w:bottom w:val="single" w:sz="4" w:space="0" w:color="auto"/>
              <w:right w:val="single" w:sz="4" w:space="0" w:color="auto"/>
            </w:tcBorders>
            <w:shd w:val="clear" w:color="auto" w:fill="auto"/>
            <w:noWrap/>
            <w:vAlign w:val="bottom"/>
            <w:hideMark/>
          </w:tcPr>
          <w:p w14:paraId="45EB41C9" w14:textId="77777777" w:rsidR="00663381" w:rsidRPr="007D125A" w:rsidRDefault="00663381" w:rsidP="00307B01">
            <w:pPr>
              <w:jc w:val="right"/>
              <w:rPr>
                <w:sz w:val="20"/>
                <w:szCs w:val="20"/>
              </w:rPr>
            </w:pPr>
            <w:r w:rsidRPr="007D125A">
              <w:rPr>
                <w:sz w:val="20"/>
                <w:szCs w:val="20"/>
              </w:rPr>
              <w:t>70</w:t>
            </w:r>
          </w:p>
        </w:tc>
        <w:tc>
          <w:tcPr>
            <w:tcW w:w="851" w:type="dxa"/>
            <w:tcBorders>
              <w:top w:val="nil"/>
              <w:left w:val="nil"/>
              <w:bottom w:val="single" w:sz="4" w:space="0" w:color="auto"/>
              <w:right w:val="single" w:sz="4" w:space="0" w:color="auto"/>
            </w:tcBorders>
            <w:shd w:val="clear" w:color="auto" w:fill="auto"/>
            <w:noWrap/>
            <w:vAlign w:val="bottom"/>
            <w:hideMark/>
          </w:tcPr>
          <w:p w14:paraId="6D47A943" w14:textId="77777777" w:rsidR="00663381" w:rsidRPr="007D125A" w:rsidRDefault="00663381" w:rsidP="00307B01">
            <w:pPr>
              <w:jc w:val="right"/>
              <w:rPr>
                <w:sz w:val="20"/>
                <w:szCs w:val="20"/>
              </w:rPr>
            </w:pPr>
            <w:r>
              <w:rPr>
                <w:sz w:val="20"/>
                <w:szCs w:val="20"/>
              </w:rPr>
              <w:t>89</w:t>
            </w:r>
          </w:p>
        </w:tc>
      </w:tr>
      <w:tr w:rsidR="00663381" w:rsidRPr="007D125A" w14:paraId="35753B7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290DC45E"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10330D5D" w14:textId="77777777" w:rsidR="00663381" w:rsidRPr="007D125A" w:rsidRDefault="00663381" w:rsidP="00307B01">
            <w:pPr>
              <w:rPr>
                <w:sz w:val="20"/>
                <w:szCs w:val="20"/>
              </w:rPr>
            </w:pPr>
            <w:r w:rsidRPr="007D125A">
              <w:rPr>
                <w:sz w:val="20"/>
                <w:szCs w:val="20"/>
              </w:rPr>
              <w:t>08600</w:t>
            </w:r>
          </w:p>
        </w:tc>
        <w:tc>
          <w:tcPr>
            <w:tcW w:w="5438" w:type="dxa"/>
            <w:tcBorders>
              <w:top w:val="nil"/>
              <w:left w:val="nil"/>
              <w:bottom w:val="single" w:sz="4" w:space="0" w:color="auto"/>
              <w:right w:val="single" w:sz="4" w:space="0" w:color="auto"/>
            </w:tcBorders>
            <w:shd w:val="clear" w:color="auto" w:fill="auto"/>
            <w:noWrap/>
            <w:vAlign w:val="center"/>
            <w:hideMark/>
          </w:tcPr>
          <w:p w14:paraId="119459A4" w14:textId="77777777" w:rsidR="00663381" w:rsidRPr="007D125A" w:rsidRDefault="00663381" w:rsidP="00307B01">
            <w:pPr>
              <w:rPr>
                <w:sz w:val="20"/>
                <w:szCs w:val="20"/>
              </w:rPr>
            </w:pPr>
            <w:r w:rsidRPr="007D125A">
              <w:rPr>
                <w:sz w:val="20"/>
                <w:szCs w:val="20"/>
              </w:rPr>
              <w:t>MTÜ-d ja muud ühingud - pühakojad</w:t>
            </w:r>
          </w:p>
        </w:tc>
        <w:tc>
          <w:tcPr>
            <w:tcW w:w="851" w:type="dxa"/>
            <w:tcBorders>
              <w:top w:val="nil"/>
              <w:left w:val="nil"/>
              <w:bottom w:val="single" w:sz="4" w:space="0" w:color="auto"/>
              <w:right w:val="single" w:sz="4" w:space="0" w:color="auto"/>
            </w:tcBorders>
            <w:shd w:val="clear" w:color="auto" w:fill="auto"/>
            <w:noWrap/>
            <w:vAlign w:val="bottom"/>
            <w:hideMark/>
          </w:tcPr>
          <w:p w14:paraId="033FAC8B" w14:textId="77777777" w:rsidR="00663381" w:rsidRPr="007D125A" w:rsidRDefault="00663381" w:rsidP="00307B01">
            <w:pPr>
              <w:jc w:val="right"/>
              <w:rPr>
                <w:sz w:val="20"/>
                <w:szCs w:val="20"/>
              </w:rPr>
            </w:pPr>
            <w:r w:rsidRPr="007D125A">
              <w:rPr>
                <w:sz w:val="20"/>
                <w:szCs w:val="20"/>
              </w:rPr>
              <w:t>21</w:t>
            </w:r>
          </w:p>
        </w:tc>
        <w:tc>
          <w:tcPr>
            <w:tcW w:w="850" w:type="dxa"/>
            <w:tcBorders>
              <w:top w:val="nil"/>
              <w:left w:val="nil"/>
              <w:bottom w:val="single" w:sz="4" w:space="0" w:color="auto"/>
              <w:right w:val="single" w:sz="4" w:space="0" w:color="auto"/>
            </w:tcBorders>
            <w:shd w:val="clear" w:color="auto" w:fill="auto"/>
            <w:noWrap/>
            <w:vAlign w:val="bottom"/>
            <w:hideMark/>
          </w:tcPr>
          <w:p w14:paraId="3CCAFA4E" w14:textId="77777777" w:rsidR="00663381" w:rsidRPr="007D125A" w:rsidRDefault="00663381" w:rsidP="00307B01">
            <w:pPr>
              <w:jc w:val="right"/>
              <w:rPr>
                <w:sz w:val="20"/>
                <w:szCs w:val="20"/>
              </w:rPr>
            </w:pPr>
            <w:r w:rsidRPr="007D125A">
              <w:rPr>
                <w:sz w:val="20"/>
                <w:szCs w:val="20"/>
              </w:rPr>
              <w:t>21</w:t>
            </w:r>
          </w:p>
        </w:tc>
        <w:tc>
          <w:tcPr>
            <w:tcW w:w="851" w:type="dxa"/>
            <w:tcBorders>
              <w:top w:val="nil"/>
              <w:left w:val="nil"/>
              <w:bottom w:val="single" w:sz="4" w:space="0" w:color="auto"/>
              <w:right w:val="single" w:sz="4" w:space="0" w:color="auto"/>
            </w:tcBorders>
            <w:shd w:val="clear" w:color="auto" w:fill="auto"/>
            <w:noWrap/>
            <w:vAlign w:val="bottom"/>
            <w:hideMark/>
          </w:tcPr>
          <w:p w14:paraId="51F169D0" w14:textId="77777777" w:rsidR="00663381" w:rsidRPr="007D125A" w:rsidRDefault="00663381" w:rsidP="00307B01">
            <w:pPr>
              <w:jc w:val="right"/>
              <w:rPr>
                <w:sz w:val="20"/>
                <w:szCs w:val="20"/>
              </w:rPr>
            </w:pPr>
            <w:r>
              <w:rPr>
                <w:sz w:val="20"/>
                <w:szCs w:val="20"/>
              </w:rPr>
              <w:t>17</w:t>
            </w:r>
          </w:p>
        </w:tc>
      </w:tr>
      <w:tr w:rsidR="00663381" w:rsidRPr="007D125A" w14:paraId="77BC2A8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D77E59A" w14:textId="77777777" w:rsidR="00663381" w:rsidRPr="007D125A" w:rsidRDefault="00663381" w:rsidP="00307B01">
            <w:pPr>
              <w:jc w:val="right"/>
              <w:rPr>
                <w:sz w:val="20"/>
                <w:szCs w:val="20"/>
              </w:rPr>
            </w:pPr>
            <w:r w:rsidRPr="007D125A">
              <w:rPr>
                <w:sz w:val="20"/>
                <w:szCs w:val="20"/>
              </w:rPr>
              <w:t>4500</w:t>
            </w:r>
          </w:p>
        </w:tc>
        <w:tc>
          <w:tcPr>
            <w:tcW w:w="640" w:type="dxa"/>
            <w:tcBorders>
              <w:top w:val="nil"/>
              <w:left w:val="nil"/>
              <w:bottom w:val="single" w:sz="4" w:space="0" w:color="auto"/>
              <w:right w:val="single" w:sz="4" w:space="0" w:color="auto"/>
            </w:tcBorders>
            <w:shd w:val="clear" w:color="auto" w:fill="auto"/>
            <w:vAlign w:val="center"/>
            <w:hideMark/>
          </w:tcPr>
          <w:p w14:paraId="2BB031D1" w14:textId="77777777" w:rsidR="00663381" w:rsidRPr="007D125A" w:rsidRDefault="00663381" w:rsidP="00307B01">
            <w:pPr>
              <w:rPr>
                <w:sz w:val="20"/>
                <w:szCs w:val="20"/>
              </w:rPr>
            </w:pPr>
            <w:r w:rsidRPr="007D125A">
              <w:rPr>
                <w:sz w:val="20"/>
                <w:szCs w:val="20"/>
              </w:rPr>
              <w:t>09600</w:t>
            </w:r>
          </w:p>
        </w:tc>
        <w:tc>
          <w:tcPr>
            <w:tcW w:w="5438" w:type="dxa"/>
            <w:tcBorders>
              <w:top w:val="nil"/>
              <w:left w:val="nil"/>
              <w:bottom w:val="single" w:sz="4" w:space="0" w:color="auto"/>
              <w:right w:val="single" w:sz="4" w:space="0" w:color="auto"/>
            </w:tcBorders>
            <w:shd w:val="clear" w:color="auto" w:fill="auto"/>
            <w:noWrap/>
            <w:vAlign w:val="center"/>
            <w:hideMark/>
          </w:tcPr>
          <w:p w14:paraId="2173F5EB" w14:textId="77777777" w:rsidR="00663381" w:rsidRPr="007D125A" w:rsidRDefault="00663381" w:rsidP="00307B01">
            <w:pPr>
              <w:rPr>
                <w:sz w:val="20"/>
                <w:szCs w:val="20"/>
              </w:rPr>
            </w:pPr>
            <w:r w:rsidRPr="007D125A">
              <w:rPr>
                <w:sz w:val="20"/>
                <w:szCs w:val="20"/>
              </w:rPr>
              <w:t>Koolitransport</w:t>
            </w:r>
          </w:p>
        </w:tc>
        <w:tc>
          <w:tcPr>
            <w:tcW w:w="851" w:type="dxa"/>
            <w:tcBorders>
              <w:top w:val="nil"/>
              <w:left w:val="nil"/>
              <w:bottom w:val="single" w:sz="4" w:space="0" w:color="auto"/>
              <w:right w:val="single" w:sz="4" w:space="0" w:color="auto"/>
            </w:tcBorders>
            <w:shd w:val="clear" w:color="auto" w:fill="auto"/>
            <w:noWrap/>
            <w:vAlign w:val="bottom"/>
            <w:hideMark/>
          </w:tcPr>
          <w:p w14:paraId="78AE0DC9" w14:textId="77777777" w:rsidR="00663381" w:rsidRPr="007D125A" w:rsidRDefault="00663381" w:rsidP="00307B01">
            <w:pPr>
              <w:jc w:val="right"/>
              <w:rPr>
                <w:sz w:val="20"/>
                <w:szCs w:val="20"/>
              </w:rPr>
            </w:pPr>
            <w:r w:rsidRPr="007D125A">
              <w:rPr>
                <w:sz w:val="20"/>
                <w:szCs w:val="20"/>
              </w:rPr>
              <w:t>510</w:t>
            </w:r>
          </w:p>
        </w:tc>
        <w:tc>
          <w:tcPr>
            <w:tcW w:w="850" w:type="dxa"/>
            <w:tcBorders>
              <w:top w:val="nil"/>
              <w:left w:val="nil"/>
              <w:bottom w:val="single" w:sz="4" w:space="0" w:color="auto"/>
              <w:right w:val="single" w:sz="4" w:space="0" w:color="auto"/>
            </w:tcBorders>
            <w:shd w:val="clear" w:color="auto" w:fill="auto"/>
            <w:noWrap/>
            <w:vAlign w:val="bottom"/>
            <w:hideMark/>
          </w:tcPr>
          <w:p w14:paraId="4853DAEB" w14:textId="77777777" w:rsidR="00663381" w:rsidRPr="007D125A" w:rsidRDefault="00663381" w:rsidP="00307B01">
            <w:pPr>
              <w:jc w:val="right"/>
              <w:rPr>
                <w:sz w:val="20"/>
                <w:szCs w:val="20"/>
              </w:rPr>
            </w:pPr>
            <w:r w:rsidRPr="007D125A">
              <w:rPr>
                <w:sz w:val="20"/>
                <w:szCs w:val="20"/>
              </w:rPr>
              <w:t>510</w:t>
            </w:r>
          </w:p>
        </w:tc>
        <w:tc>
          <w:tcPr>
            <w:tcW w:w="851" w:type="dxa"/>
            <w:tcBorders>
              <w:top w:val="nil"/>
              <w:left w:val="nil"/>
              <w:bottom w:val="single" w:sz="4" w:space="0" w:color="auto"/>
              <w:right w:val="single" w:sz="4" w:space="0" w:color="auto"/>
            </w:tcBorders>
            <w:shd w:val="clear" w:color="auto" w:fill="auto"/>
            <w:noWrap/>
            <w:vAlign w:val="bottom"/>
            <w:hideMark/>
          </w:tcPr>
          <w:p w14:paraId="54024FCC" w14:textId="77777777" w:rsidR="00663381" w:rsidRPr="007D125A" w:rsidRDefault="00663381" w:rsidP="00307B01">
            <w:pPr>
              <w:jc w:val="right"/>
              <w:rPr>
                <w:sz w:val="20"/>
                <w:szCs w:val="20"/>
              </w:rPr>
            </w:pPr>
            <w:r>
              <w:rPr>
                <w:sz w:val="20"/>
                <w:szCs w:val="20"/>
              </w:rPr>
              <w:t>568</w:t>
            </w:r>
          </w:p>
        </w:tc>
      </w:tr>
      <w:tr w:rsidR="00663381" w:rsidRPr="007D125A" w14:paraId="3904871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0490603" w14:textId="77777777" w:rsidR="00663381" w:rsidRPr="007D125A" w:rsidRDefault="00663381" w:rsidP="00307B01">
            <w:pPr>
              <w:jc w:val="right"/>
              <w:rPr>
                <w:sz w:val="20"/>
                <w:szCs w:val="20"/>
              </w:rPr>
            </w:pPr>
            <w:r w:rsidRPr="007D125A">
              <w:rPr>
                <w:sz w:val="20"/>
                <w:szCs w:val="20"/>
              </w:rPr>
              <w:t>4528</w:t>
            </w:r>
          </w:p>
        </w:tc>
        <w:tc>
          <w:tcPr>
            <w:tcW w:w="640" w:type="dxa"/>
            <w:tcBorders>
              <w:top w:val="nil"/>
              <w:left w:val="nil"/>
              <w:bottom w:val="single" w:sz="4" w:space="0" w:color="auto"/>
              <w:right w:val="single" w:sz="4" w:space="0" w:color="auto"/>
            </w:tcBorders>
            <w:shd w:val="clear" w:color="auto" w:fill="auto"/>
            <w:vAlign w:val="center"/>
            <w:hideMark/>
          </w:tcPr>
          <w:p w14:paraId="6C787DB3" w14:textId="77777777" w:rsidR="00663381" w:rsidRPr="007D125A" w:rsidRDefault="00663381" w:rsidP="00307B01">
            <w:pPr>
              <w:rPr>
                <w:sz w:val="20"/>
                <w:szCs w:val="20"/>
              </w:rPr>
            </w:pPr>
            <w:r w:rsidRPr="007D125A">
              <w:rPr>
                <w:sz w:val="20"/>
                <w:szCs w:val="20"/>
              </w:rPr>
              <w:t>01112</w:t>
            </w:r>
          </w:p>
        </w:tc>
        <w:tc>
          <w:tcPr>
            <w:tcW w:w="5438" w:type="dxa"/>
            <w:tcBorders>
              <w:top w:val="nil"/>
              <w:left w:val="nil"/>
              <w:bottom w:val="single" w:sz="4" w:space="0" w:color="auto"/>
              <w:right w:val="single" w:sz="4" w:space="0" w:color="auto"/>
            </w:tcBorders>
            <w:shd w:val="clear" w:color="auto" w:fill="auto"/>
            <w:noWrap/>
            <w:vAlign w:val="center"/>
            <w:hideMark/>
          </w:tcPr>
          <w:p w14:paraId="657B2959" w14:textId="77777777" w:rsidR="00663381" w:rsidRPr="007D125A" w:rsidRDefault="00663381" w:rsidP="00307B01">
            <w:pPr>
              <w:rPr>
                <w:sz w:val="20"/>
                <w:szCs w:val="20"/>
              </w:rPr>
            </w:pPr>
            <w:r w:rsidRPr="007D125A">
              <w:rPr>
                <w:sz w:val="20"/>
                <w:szCs w:val="20"/>
              </w:rPr>
              <w:t>Liikmemaksud (HOL, Koostöökogu)</w:t>
            </w:r>
          </w:p>
        </w:tc>
        <w:tc>
          <w:tcPr>
            <w:tcW w:w="851" w:type="dxa"/>
            <w:tcBorders>
              <w:top w:val="nil"/>
              <w:left w:val="nil"/>
              <w:bottom w:val="single" w:sz="4" w:space="0" w:color="auto"/>
              <w:right w:val="single" w:sz="4" w:space="0" w:color="auto"/>
            </w:tcBorders>
            <w:shd w:val="clear" w:color="auto" w:fill="auto"/>
            <w:noWrap/>
            <w:vAlign w:val="bottom"/>
            <w:hideMark/>
          </w:tcPr>
          <w:p w14:paraId="40EE15C5" w14:textId="77777777" w:rsidR="00663381" w:rsidRPr="007D125A" w:rsidRDefault="00663381" w:rsidP="00307B01">
            <w:pPr>
              <w:jc w:val="right"/>
              <w:rPr>
                <w:sz w:val="20"/>
                <w:szCs w:val="20"/>
              </w:rPr>
            </w:pPr>
            <w:r w:rsidRPr="007D125A">
              <w:rPr>
                <w:sz w:val="20"/>
                <w:szCs w:val="20"/>
              </w:rPr>
              <w:t>36</w:t>
            </w:r>
          </w:p>
        </w:tc>
        <w:tc>
          <w:tcPr>
            <w:tcW w:w="850" w:type="dxa"/>
            <w:tcBorders>
              <w:top w:val="nil"/>
              <w:left w:val="nil"/>
              <w:bottom w:val="single" w:sz="4" w:space="0" w:color="auto"/>
              <w:right w:val="single" w:sz="4" w:space="0" w:color="auto"/>
            </w:tcBorders>
            <w:shd w:val="clear" w:color="auto" w:fill="auto"/>
            <w:noWrap/>
            <w:vAlign w:val="bottom"/>
            <w:hideMark/>
          </w:tcPr>
          <w:p w14:paraId="08C609A0" w14:textId="77777777" w:rsidR="00663381" w:rsidRPr="007D125A" w:rsidRDefault="00663381" w:rsidP="00307B01">
            <w:pPr>
              <w:jc w:val="right"/>
              <w:rPr>
                <w:sz w:val="20"/>
                <w:szCs w:val="20"/>
              </w:rPr>
            </w:pPr>
            <w:r w:rsidRPr="007D125A">
              <w:rPr>
                <w:sz w:val="20"/>
                <w:szCs w:val="20"/>
              </w:rPr>
              <w:t>36</w:t>
            </w:r>
          </w:p>
        </w:tc>
        <w:tc>
          <w:tcPr>
            <w:tcW w:w="851" w:type="dxa"/>
            <w:tcBorders>
              <w:top w:val="nil"/>
              <w:left w:val="nil"/>
              <w:bottom w:val="single" w:sz="4" w:space="0" w:color="auto"/>
              <w:right w:val="single" w:sz="4" w:space="0" w:color="auto"/>
            </w:tcBorders>
            <w:shd w:val="clear" w:color="auto" w:fill="auto"/>
            <w:noWrap/>
            <w:vAlign w:val="bottom"/>
            <w:hideMark/>
          </w:tcPr>
          <w:p w14:paraId="306BF78C" w14:textId="77777777" w:rsidR="00663381" w:rsidRPr="007D125A" w:rsidRDefault="00663381" w:rsidP="00307B01">
            <w:pPr>
              <w:jc w:val="right"/>
              <w:rPr>
                <w:sz w:val="20"/>
                <w:szCs w:val="20"/>
              </w:rPr>
            </w:pPr>
            <w:r>
              <w:rPr>
                <w:sz w:val="20"/>
                <w:szCs w:val="20"/>
              </w:rPr>
              <w:t>48</w:t>
            </w:r>
          </w:p>
        </w:tc>
      </w:tr>
      <w:tr w:rsidR="00663381" w:rsidRPr="007D125A" w14:paraId="495F34A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DBF0691" w14:textId="77777777" w:rsidR="00663381" w:rsidRPr="007D125A" w:rsidRDefault="00663381" w:rsidP="00307B01">
            <w:pPr>
              <w:jc w:val="right"/>
              <w:rPr>
                <w:sz w:val="20"/>
                <w:szCs w:val="20"/>
              </w:rPr>
            </w:pPr>
            <w:r w:rsidRPr="007D125A">
              <w:rPr>
                <w:sz w:val="20"/>
                <w:szCs w:val="20"/>
              </w:rPr>
              <w:t>4528</w:t>
            </w:r>
          </w:p>
        </w:tc>
        <w:tc>
          <w:tcPr>
            <w:tcW w:w="640" w:type="dxa"/>
            <w:tcBorders>
              <w:top w:val="nil"/>
              <w:left w:val="nil"/>
              <w:bottom w:val="single" w:sz="4" w:space="0" w:color="auto"/>
              <w:right w:val="single" w:sz="4" w:space="0" w:color="auto"/>
            </w:tcBorders>
            <w:shd w:val="clear" w:color="auto" w:fill="auto"/>
            <w:vAlign w:val="center"/>
            <w:hideMark/>
          </w:tcPr>
          <w:p w14:paraId="246BF5FE" w14:textId="77777777" w:rsidR="00663381" w:rsidRPr="007D125A" w:rsidRDefault="00663381" w:rsidP="00307B01">
            <w:pPr>
              <w:rPr>
                <w:sz w:val="20"/>
                <w:szCs w:val="20"/>
              </w:rPr>
            </w:pPr>
            <w:r w:rsidRPr="007D125A">
              <w:rPr>
                <w:sz w:val="20"/>
                <w:szCs w:val="20"/>
              </w:rPr>
              <w:t>04512</w:t>
            </w:r>
          </w:p>
        </w:tc>
        <w:tc>
          <w:tcPr>
            <w:tcW w:w="5438" w:type="dxa"/>
            <w:tcBorders>
              <w:top w:val="nil"/>
              <w:left w:val="nil"/>
              <w:bottom w:val="single" w:sz="4" w:space="0" w:color="auto"/>
              <w:right w:val="single" w:sz="4" w:space="0" w:color="auto"/>
            </w:tcBorders>
            <w:shd w:val="clear" w:color="auto" w:fill="auto"/>
            <w:noWrap/>
            <w:vAlign w:val="center"/>
            <w:hideMark/>
          </w:tcPr>
          <w:p w14:paraId="5CC8DAED" w14:textId="77777777" w:rsidR="00663381" w:rsidRPr="007D125A" w:rsidRDefault="00663381" w:rsidP="00307B01">
            <w:pPr>
              <w:rPr>
                <w:sz w:val="20"/>
                <w:szCs w:val="20"/>
              </w:rPr>
            </w:pPr>
            <w:r w:rsidRPr="007D125A">
              <w:rPr>
                <w:sz w:val="20"/>
                <w:szCs w:val="20"/>
              </w:rPr>
              <w:t xml:space="preserve">Liikmemaksud (Harjumaa </w:t>
            </w:r>
            <w:proofErr w:type="spellStart"/>
            <w:r w:rsidRPr="007D125A">
              <w:rPr>
                <w:sz w:val="20"/>
                <w:szCs w:val="20"/>
              </w:rPr>
              <w:t>Ühistransp</w:t>
            </w:r>
            <w:proofErr w:type="spellEnd"/>
            <w:r w:rsidRPr="007D125A">
              <w:rPr>
                <w:sz w:val="20"/>
                <w:szCs w:val="20"/>
              </w:rPr>
              <w:t>. keskus)</w:t>
            </w:r>
          </w:p>
        </w:tc>
        <w:tc>
          <w:tcPr>
            <w:tcW w:w="851" w:type="dxa"/>
            <w:tcBorders>
              <w:top w:val="nil"/>
              <w:left w:val="nil"/>
              <w:bottom w:val="single" w:sz="4" w:space="0" w:color="auto"/>
              <w:right w:val="single" w:sz="4" w:space="0" w:color="auto"/>
            </w:tcBorders>
            <w:shd w:val="clear" w:color="auto" w:fill="auto"/>
            <w:noWrap/>
            <w:vAlign w:val="bottom"/>
            <w:hideMark/>
          </w:tcPr>
          <w:p w14:paraId="2083A525" w14:textId="77777777" w:rsidR="00663381" w:rsidRPr="007D125A" w:rsidRDefault="00663381" w:rsidP="00307B01">
            <w:pPr>
              <w:jc w:val="right"/>
              <w:rPr>
                <w:sz w:val="20"/>
                <w:szCs w:val="20"/>
              </w:rPr>
            </w:pPr>
            <w:r w:rsidRPr="007D125A">
              <w:rPr>
                <w:sz w:val="20"/>
                <w:szCs w:val="20"/>
              </w:rPr>
              <w:t>9</w:t>
            </w:r>
          </w:p>
        </w:tc>
        <w:tc>
          <w:tcPr>
            <w:tcW w:w="850" w:type="dxa"/>
            <w:tcBorders>
              <w:top w:val="nil"/>
              <w:left w:val="nil"/>
              <w:bottom w:val="single" w:sz="4" w:space="0" w:color="auto"/>
              <w:right w:val="single" w:sz="4" w:space="0" w:color="auto"/>
            </w:tcBorders>
            <w:shd w:val="clear" w:color="auto" w:fill="auto"/>
            <w:noWrap/>
            <w:vAlign w:val="bottom"/>
            <w:hideMark/>
          </w:tcPr>
          <w:p w14:paraId="75633742" w14:textId="77777777" w:rsidR="00663381" w:rsidRPr="007D125A" w:rsidRDefault="00663381" w:rsidP="00307B01">
            <w:pPr>
              <w:jc w:val="right"/>
              <w:rPr>
                <w:sz w:val="20"/>
                <w:szCs w:val="20"/>
              </w:rPr>
            </w:pPr>
            <w:r w:rsidRPr="007D125A">
              <w:rPr>
                <w:sz w:val="20"/>
                <w:szCs w:val="20"/>
              </w:rPr>
              <w:t>9</w:t>
            </w:r>
          </w:p>
        </w:tc>
        <w:tc>
          <w:tcPr>
            <w:tcW w:w="851" w:type="dxa"/>
            <w:tcBorders>
              <w:top w:val="nil"/>
              <w:left w:val="nil"/>
              <w:bottom w:val="single" w:sz="4" w:space="0" w:color="auto"/>
              <w:right w:val="single" w:sz="4" w:space="0" w:color="auto"/>
            </w:tcBorders>
            <w:shd w:val="clear" w:color="auto" w:fill="auto"/>
            <w:noWrap/>
            <w:vAlign w:val="bottom"/>
            <w:hideMark/>
          </w:tcPr>
          <w:p w14:paraId="7A4BCF5E" w14:textId="77777777" w:rsidR="00663381" w:rsidRPr="007D125A" w:rsidRDefault="00663381" w:rsidP="00307B01">
            <w:pPr>
              <w:jc w:val="right"/>
              <w:rPr>
                <w:sz w:val="20"/>
                <w:szCs w:val="20"/>
              </w:rPr>
            </w:pPr>
            <w:r>
              <w:rPr>
                <w:sz w:val="20"/>
                <w:szCs w:val="20"/>
              </w:rPr>
              <w:t>10</w:t>
            </w:r>
          </w:p>
        </w:tc>
      </w:tr>
      <w:tr w:rsidR="00663381" w:rsidRPr="007D125A" w14:paraId="6B92495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4747722" w14:textId="77777777" w:rsidR="00663381" w:rsidRPr="007D125A" w:rsidRDefault="00663381" w:rsidP="00307B01">
            <w:pPr>
              <w:jc w:val="right"/>
              <w:rPr>
                <w:sz w:val="20"/>
                <w:szCs w:val="20"/>
              </w:rPr>
            </w:pPr>
            <w:r w:rsidRPr="007D125A">
              <w:rPr>
                <w:sz w:val="20"/>
                <w:szCs w:val="20"/>
              </w:rPr>
              <w:t>4528</w:t>
            </w:r>
          </w:p>
        </w:tc>
        <w:tc>
          <w:tcPr>
            <w:tcW w:w="640" w:type="dxa"/>
            <w:tcBorders>
              <w:top w:val="nil"/>
              <w:left w:val="nil"/>
              <w:bottom w:val="single" w:sz="4" w:space="0" w:color="auto"/>
              <w:right w:val="single" w:sz="4" w:space="0" w:color="auto"/>
            </w:tcBorders>
            <w:shd w:val="clear" w:color="auto" w:fill="auto"/>
            <w:vAlign w:val="center"/>
            <w:hideMark/>
          </w:tcPr>
          <w:p w14:paraId="630B4C95" w14:textId="77777777" w:rsidR="00663381" w:rsidRPr="007D125A" w:rsidRDefault="00663381" w:rsidP="00307B01">
            <w:pPr>
              <w:rPr>
                <w:sz w:val="20"/>
                <w:szCs w:val="20"/>
              </w:rPr>
            </w:pPr>
            <w:r w:rsidRPr="007D125A">
              <w:rPr>
                <w:sz w:val="20"/>
                <w:szCs w:val="20"/>
              </w:rPr>
              <w:t>05100</w:t>
            </w:r>
          </w:p>
        </w:tc>
        <w:tc>
          <w:tcPr>
            <w:tcW w:w="5438" w:type="dxa"/>
            <w:tcBorders>
              <w:top w:val="nil"/>
              <w:left w:val="nil"/>
              <w:bottom w:val="single" w:sz="4" w:space="0" w:color="auto"/>
              <w:right w:val="single" w:sz="4" w:space="0" w:color="auto"/>
            </w:tcBorders>
            <w:shd w:val="clear" w:color="auto" w:fill="auto"/>
            <w:noWrap/>
            <w:vAlign w:val="center"/>
            <w:hideMark/>
          </w:tcPr>
          <w:p w14:paraId="4385EC49" w14:textId="77777777" w:rsidR="00663381" w:rsidRPr="007D125A" w:rsidRDefault="00663381" w:rsidP="00307B01">
            <w:pPr>
              <w:rPr>
                <w:sz w:val="20"/>
                <w:szCs w:val="20"/>
              </w:rPr>
            </w:pPr>
            <w:r w:rsidRPr="007D125A">
              <w:rPr>
                <w:sz w:val="20"/>
                <w:szCs w:val="20"/>
              </w:rPr>
              <w:t>Liikmemaksud (KEJHK, Harjumaa ÜK)</w:t>
            </w:r>
          </w:p>
        </w:tc>
        <w:tc>
          <w:tcPr>
            <w:tcW w:w="851" w:type="dxa"/>
            <w:tcBorders>
              <w:top w:val="nil"/>
              <w:left w:val="nil"/>
              <w:bottom w:val="single" w:sz="4" w:space="0" w:color="auto"/>
              <w:right w:val="single" w:sz="4" w:space="0" w:color="auto"/>
            </w:tcBorders>
            <w:shd w:val="clear" w:color="auto" w:fill="auto"/>
            <w:noWrap/>
            <w:vAlign w:val="bottom"/>
            <w:hideMark/>
          </w:tcPr>
          <w:p w14:paraId="03C6858A" w14:textId="77777777" w:rsidR="00663381" w:rsidRPr="007D125A" w:rsidRDefault="00663381" w:rsidP="00307B01">
            <w:pPr>
              <w:jc w:val="right"/>
              <w:rPr>
                <w:sz w:val="20"/>
                <w:szCs w:val="20"/>
              </w:rPr>
            </w:pPr>
            <w:r w:rsidRPr="007D125A">
              <w:rPr>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71FDAA83" w14:textId="77777777" w:rsidR="00663381" w:rsidRPr="007D125A" w:rsidRDefault="00663381" w:rsidP="00307B01">
            <w:pPr>
              <w:jc w:val="right"/>
              <w:rPr>
                <w:sz w:val="20"/>
                <w:szCs w:val="20"/>
              </w:rPr>
            </w:pPr>
            <w:r w:rsidRPr="007D125A">
              <w:rPr>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14:paraId="2B836A50" w14:textId="7886AA06" w:rsidR="00663381" w:rsidRPr="007D125A" w:rsidRDefault="00806BDF" w:rsidP="00307B01">
            <w:pPr>
              <w:jc w:val="right"/>
              <w:rPr>
                <w:sz w:val="20"/>
                <w:szCs w:val="20"/>
              </w:rPr>
            </w:pPr>
            <w:r>
              <w:rPr>
                <w:sz w:val="20"/>
                <w:szCs w:val="20"/>
              </w:rPr>
              <w:t>0</w:t>
            </w:r>
          </w:p>
        </w:tc>
      </w:tr>
      <w:tr w:rsidR="00663381" w:rsidRPr="007D125A" w14:paraId="5CF0C729"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613827D" w14:textId="77777777" w:rsidR="00663381" w:rsidRPr="007D125A" w:rsidRDefault="00663381" w:rsidP="00307B01">
            <w:pPr>
              <w:rPr>
                <w:sz w:val="18"/>
                <w:szCs w:val="18"/>
              </w:rPr>
            </w:pPr>
            <w:r w:rsidRPr="007D125A">
              <w:rPr>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1581DC24" w14:textId="77777777" w:rsidR="00663381" w:rsidRPr="007D125A" w:rsidRDefault="00663381" w:rsidP="00307B01">
            <w:pPr>
              <w:rPr>
                <w:sz w:val="20"/>
                <w:szCs w:val="20"/>
              </w:rPr>
            </w:pPr>
            <w:r w:rsidRPr="007D125A">
              <w:rPr>
                <w:sz w:val="20"/>
                <w:szCs w:val="20"/>
              </w:rPr>
              <w:t> </w:t>
            </w:r>
          </w:p>
        </w:tc>
        <w:tc>
          <w:tcPr>
            <w:tcW w:w="5438" w:type="dxa"/>
            <w:tcBorders>
              <w:top w:val="nil"/>
              <w:left w:val="nil"/>
              <w:bottom w:val="single" w:sz="4" w:space="0" w:color="auto"/>
              <w:right w:val="single" w:sz="4" w:space="0" w:color="auto"/>
            </w:tcBorders>
            <w:shd w:val="clear" w:color="auto" w:fill="auto"/>
            <w:noWrap/>
            <w:vAlign w:val="center"/>
            <w:hideMark/>
          </w:tcPr>
          <w:p w14:paraId="31E705AE"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6D1AB52"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34A62ABA"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5C1F56A" w14:textId="77777777" w:rsidR="00663381" w:rsidRPr="007D125A" w:rsidRDefault="00663381" w:rsidP="00307B01">
            <w:pPr>
              <w:jc w:val="right"/>
              <w:rPr>
                <w:sz w:val="20"/>
                <w:szCs w:val="20"/>
              </w:rPr>
            </w:pPr>
          </w:p>
        </w:tc>
      </w:tr>
      <w:tr w:rsidR="00663381" w:rsidRPr="007D125A" w14:paraId="1DF5B994"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center"/>
            <w:hideMark/>
          </w:tcPr>
          <w:p w14:paraId="1C156011" w14:textId="77777777" w:rsidR="00663381" w:rsidRPr="007D125A" w:rsidRDefault="00663381" w:rsidP="00307B01">
            <w:pPr>
              <w:jc w:val="right"/>
              <w:rPr>
                <w:b/>
                <w:bCs/>
                <w:sz w:val="20"/>
                <w:szCs w:val="20"/>
              </w:rPr>
            </w:pPr>
            <w:r w:rsidRPr="007D125A">
              <w:rPr>
                <w:b/>
                <w:bCs/>
                <w:sz w:val="20"/>
                <w:szCs w:val="20"/>
              </w:rPr>
              <w:t>50</w:t>
            </w:r>
          </w:p>
        </w:tc>
        <w:tc>
          <w:tcPr>
            <w:tcW w:w="640" w:type="dxa"/>
            <w:tcBorders>
              <w:top w:val="nil"/>
              <w:left w:val="nil"/>
              <w:bottom w:val="single" w:sz="4" w:space="0" w:color="auto"/>
              <w:right w:val="single" w:sz="4" w:space="0" w:color="auto"/>
            </w:tcBorders>
            <w:shd w:val="clear" w:color="000000" w:fill="CCFFFF"/>
            <w:vAlign w:val="center"/>
            <w:hideMark/>
          </w:tcPr>
          <w:p w14:paraId="7B131C6D"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000000" w:fill="CCFFFF"/>
            <w:noWrap/>
            <w:vAlign w:val="center"/>
            <w:hideMark/>
          </w:tcPr>
          <w:p w14:paraId="273680E7" w14:textId="77777777" w:rsidR="00663381" w:rsidRPr="007D125A" w:rsidRDefault="00663381" w:rsidP="00307B01">
            <w:pPr>
              <w:rPr>
                <w:b/>
                <w:bCs/>
                <w:sz w:val="20"/>
                <w:szCs w:val="20"/>
              </w:rPr>
            </w:pPr>
            <w:r w:rsidRPr="007D125A">
              <w:rPr>
                <w:b/>
                <w:bCs/>
                <w:sz w:val="20"/>
                <w:szCs w:val="20"/>
              </w:rPr>
              <w:t>Palgafond kokku</w:t>
            </w:r>
          </w:p>
        </w:tc>
        <w:tc>
          <w:tcPr>
            <w:tcW w:w="851" w:type="dxa"/>
            <w:tcBorders>
              <w:top w:val="nil"/>
              <w:left w:val="nil"/>
              <w:bottom w:val="single" w:sz="4" w:space="0" w:color="auto"/>
              <w:right w:val="single" w:sz="4" w:space="0" w:color="auto"/>
            </w:tcBorders>
            <w:shd w:val="clear" w:color="000000" w:fill="CCFFFF"/>
            <w:noWrap/>
            <w:vAlign w:val="bottom"/>
            <w:hideMark/>
          </w:tcPr>
          <w:p w14:paraId="70FBE8C5" w14:textId="77777777" w:rsidR="00663381" w:rsidRPr="007D125A" w:rsidRDefault="00663381" w:rsidP="00307B01">
            <w:pPr>
              <w:jc w:val="right"/>
              <w:rPr>
                <w:b/>
                <w:bCs/>
                <w:sz w:val="20"/>
                <w:szCs w:val="20"/>
              </w:rPr>
            </w:pPr>
            <w:r w:rsidRPr="007D125A">
              <w:rPr>
                <w:b/>
                <w:bCs/>
                <w:sz w:val="20"/>
                <w:szCs w:val="20"/>
              </w:rPr>
              <w:t>14 882</w:t>
            </w:r>
          </w:p>
        </w:tc>
        <w:tc>
          <w:tcPr>
            <w:tcW w:w="850" w:type="dxa"/>
            <w:tcBorders>
              <w:top w:val="nil"/>
              <w:left w:val="nil"/>
              <w:bottom w:val="single" w:sz="4" w:space="0" w:color="auto"/>
              <w:right w:val="single" w:sz="4" w:space="0" w:color="auto"/>
            </w:tcBorders>
            <w:shd w:val="clear" w:color="000000" w:fill="CCFFFF"/>
            <w:noWrap/>
            <w:vAlign w:val="bottom"/>
            <w:hideMark/>
          </w:tcPr>
          <w:p w14:paraId="0B1DB904" w14:textId="77777777" w:rsidR="00663381" w:rsidRPr="007D125A" w:rsidRDefault="00663381" w:rsidP="00307B01">
            <w:pPr>
              <w:jc w:val="right"/>
              <w:rPr>
                <w:b/>
                <w:bCs/>
                <w:sz w:val="20"/>
                <w:szCs w:val="20"/>
              </w:rPr>
            </w:pPr>
            <w:r w:rsidRPr="007D125A">
              <w:rPr>
                <w:b/>
                <w:bCs/>
                <w:sz w:val="20"/>
                <w:szCs w:val="20"/>
              </w:rPr>
              <w:t>14 976</w:t>
            </w:r>
          </w:p>
        </w:tc>
        <w:tc>
          <w:tcPr>
            <w:tcW w:w="851" w:type="dxa"/>
            <w:tcBorders>
              <w:top w:val="nil"/>
              <w:left w:val="nil"/>
              <w:bottom w:val="single" w:sz="4" w:space="0" w:color="auto"/>
              <w:right w:val="single" w:sz="4" w:space="0" w:color="auto"/>
            </w:tcBorders>
            <w:shd w:val="clear" w:color="000000" w:fill="CCFFFF"/>
            <w:noWrap/>
            <w:vAlign w:val="bottom"/>
            <w:hideMark/>
          </w:tcPr>
          <w:p w14:paraId="0E4F9437" w14:textId="77777777" w:rsidR="00663381" w:rsidRPr="007D125A" w:rsidRDefault="00663381" w:rsidP="00307B01">
            <w:pPr>
              <w:jc w:val="right"/>
              <w:rPr>
                <w:b/>
                <w:bCs/>
                <w:sz w:val="20"/>
                <w:szCs w:val="20"/>
              </w:rPr>
            </w:pPr>
            <w:r>
              <w:rPr>
                <w:b/>
                <w:bCs/>
                <w:sz w:val="20"/>
                <w:szCs w:val="20"/>
              </w:rPr>
              <w:t>14 983</w:t>
            </w:r>
          </w:p>
        </w:tc>
      </w:tr>
      <w:tr w:rsidR="00663381" w:rsidRPr="007D125A" w14:paraId="39F551C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6DD340F" w14:textId="77777777" w:rsidR="00663381" w:rsidRPr="007D125A" w:rsidRDefault="00663381" w:rsidP="00307B01">
            <w:pPr>
              <w:rPr>
                <w:b/>
                <w:bCs/>
                <w:sz w:val="20"/>
                <w:szCs w:val="20"/>
              </w:rPr>
            </w:pPr>
            <w:r w:rsidRPr="007D125A">
              <w:rPr>
                <w:b/>
                <w:bCs/>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1F2326BA"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center"/>
            <w:hideMark/>
          </w:tcPr>
          <w:p w14:paraId="22916A0A" w14:textId="77777777" w:rsidR="00663381" w:rsidRPr="007D125A" w:rsidRDefault="00663381" w:rsidP="00307B01">
            <w:pPr>
              <w:rPr>
                <w:b/>
                <w:bCs/>
                <w:sz w:val="20"/>
                <w:szCs w:val="20"/>
              </w:rPr>
            </w:pPr>
            <w:r w:rsidRPr="007D125A">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F9DCB83"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3953E2D"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2F7F192B" w14:textId="77777777" w:rsidR="00663381" w:rsidRPr="007D125A" w:rsidRDefault="00663381" w:rsidP="00307B01">
            <w:pPr>
              <w:jc w:val="right"/>
              <w:rPr>
                <w:sz w:val="20"/>
                <w:szCs w:val="20"/>
              </w:rPr>
            </w:pPr>
          </w:p>
        </w:tc>
      </w:tr>
      <w:tr w:rsidR="00663381" w:rsidRPr="007D125A" w14:paraId="7CDADBE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34EF9E4"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57D554F3" w14:textId="77777777" w:rsidR="00663381" w:rsidRPr="007D125A" w:rsidRDefault="00663381" w:rsidP="00307B01">
            <w:pPr>
              <w:rPr>
                <w:sz w:val="20"/>
                <w:szCs w:val="20"/>
              </w:rPr>
            </w:pPr>
            <w:r w:rsidRPr="007D125A">
              <w:rPr>
                <w:sz w:val="20"/>
                <w:szCs w:val="20"/>
              </w:rPr>
              <w:t>01111</w:t>
            </w:r>
          </w:p>
        </w:tc>
        <w:tc>
          <w:tcPr>
            <w:tcW w:w="5438" w:type="dxa"/>
            <w:tcBorders>
              <w:top w:val="nil"/>
              <w:left w:val="nil"/>
              <w:bottom w:val="single" w:sz="4" w:space="0" w:color="auto"/>
              <w:right w:val="single" w:sz="4" w:space="0" w:color="auto"/>
            </w:tcBorders>
            <w:shd w:val="clear" w:color="auto" w:fill="auto"/>
            <w:noWrap/>
            <w:vAlign w:val="center"/>
            <w:hideMark/>
          </w:tcPr>
          <w:p w14:paraId="2E28E62A" w14:textId="77777777" w:rsidR="00663381" w:rsidRPr="007D125A" w:rsidRDefault="00663381" w:rsidP="00307B01">
            <w:pPr>
              <w:rPr>
                <w:sz w:val="20"/>
                <w:szCs w:val="20"/>
              </w:rPr>
            </w:pPr>
            <w:r w:rsidRPr="007D125A">
              <w:rPr>
                <w:sz w:val="20"/>
                <w:szCs w:val="20"/>
              </w:rPr>
              <w:t>Vallavolikogu</w:t>
            </w:r>
          </w:p>
        </w:tc>
        <w:tc>
          <w:tcPr>
            <w:tcW w:w="851" w:type="dxa"/>
            <w:tcBorders>
              <w:top w:val="nil"/>
              <w:left w:val="nil"/>
              <w:bottom w:val="single" w:sz="4" w:space="0" w:color="auto"/>
              <w:right w:val="single" w:sz="4" w:space="0" w:color="auto"/>
            </w:tcBorders>
            <w:shd w:val="clear" w:color="auto" w:fill="auto"/>
            <w:noWrap/>
            <w:vAlign w:val="bottom"/>
            <w:hideMark/>
          </w:tcPr>
          <w:p w14:paraId="7212A4B5" w14:textId="77777777" w:rsidR="00663381" w:rsidRPr="007D125A" w:rsidRDefault="00663381" w:rsidP="00307B01">
            <w:pPr>
              <w:jc w:val="right"/>
              <w:rPr>
                <w:sz w:val="20"/>
                <w:szCs w:val="20"/>
              </w:rPr>
            </w:pPr>
            <w:r w:rsidRPr="007D125A">
              <w:rPr>
                <w:sz w:val="20"/>
                <w:szCs w:val="20"/>
              </w:rPr>
              <w:t>118</w:t>
            </w:r>
          </w:p>
        </w:tc>
        <w:tc>
          <w:tcPr>
            <w:tcW w:w="850" w:type="dxa"/>
            <w:tcBorders>
              <w:top w:val="nil"/>
              <w:left w:val="nil"/>
              <w:bottom w:val="single" w:sz="4" w:space="0" w:color="auto"/>
              <w:right w:val="single" w:sz="4" w:space="0" w:color="auto"/>
            </w:tcBorders>
            <w:shd w:val="clear" w:color="auto" w:fill="auto"/>
            <w:noWrap/>
            <w:vAlign w:val="bottom"/>
            <w:hideMark/>
          </w:tcPr>
          <w:p w14:paraId="5045B095" w14:textId="77777777" w:rsidR="00663381" w:rsidRPr="007D125A" w:rsidRDefault="00663381" w:rsidP="00307B01">
            <w:pPr>
              <w:jc w:val="right"/>
              <w:rPr>
                <w:sz w:val="20"/>
                <w:szCs w:val="20"/>
              </w:rPr>
            </w:pPr>
            <w:r w:rsidRPr="007D125A">
              <w:rPr>
                <w:sz w:val="20"/>
                <w:szCs w:val="20"/>
              </w:rPr>
              <w:t>98</w:t>
            </w:r>
          </w:p>
        </w:tc>
        <w:tc>
          <w:tcPr>
            <w:tcW w:w="851" w:type="dxa"/>
            <w:tcBorders>
              <w:top w:val="nil"/>
              <w:left w:val="nil"/>
              <w:bottom w:val="single" w:sz="4" w:space="0" w:color="auto"/>
              <w:right w:val="single" w:sz="4" w:space="0" w:color="auto"/>
            </w:tcBorders>
            <w:shd w:val="clear" w:color="auto" w:fill="auto"/>
            <w:noWrap/>
            <w:vAlign w:val="bottom"/>
            <w:hideMark/>
          </w:tcPr>
          <w:p w14:paraId="1C9435A6" w14:textId="77777777" w:rsidR="00663381" w:rsidRPr="007D125A" w:rsidRDefault="00663381" w:rsidP="00307B01">
            <w:pPr>
              <w:jc w:val="right"/>
              <w:rPr>
                <w:sz w:val="20"/>
                <w:szCs w:val="20"/>
              </w:rPr>
            </w:pPr>
            <w:r>
              <w:rPr>
                <w:sz w:val="20"/>
                <w:szCs w:val="20"/>
              </w:rPr>
              <w:t>94</w:t>
            </w:r>
          </w:p>
        </w:tc>
      </w:tr>
      <w:tr w:rsidR="00663381" w:rsidRPr="007D125A" w14:paraId="73D69C3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332E20A"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02169199" w14:textId="77777777" w:rsidR="00663381" w:rsidRPr="007D125A" w:rsidRDefault="00663381" w:rsidP="00307B01">
            <w:pPr>
              <w:rPr>
                <w:sz w:val="20"/>
                <w:szCs w:val="20"/>
              </w:rPr>
            </w:pPr>
            <w:r w:rsidRPr="007D125A">
              <w:rPr>
                <w:sz w:val="20"/>
                <w:szCs w:val="20"/>
              </w:rPr>
              <w:t>01112</w:t>
            </w:r>
          </w:p>
        </w:tc>
        <w:tc>
          <w:tcPr>
            <w:tcW w:w="5438" w:type="dxa"/>
            <w:tcBorders>
              <w:top w:val="nil"/>
              <w:left w:val="nil"/>
              <w:bottom w:val="single" w:sz="4" w:space="0" w:color="auto"/>
              <w:right w:val="single" w:sz="4" w:space="0" w:color="auto"/>
            </w:tcBorders>
            <w:shd w:val="clear" w:color="auto" w:fill="auto"/>
            <w:noWrap/>
            <w:vAlign w:val="center"/>
            <w:hideMark/>
          </w:tcPr>
          <w:p w14:paraId="36DC46B7" w14:textId="77777777" w:rsidR="00663381" w:rsidRPr="007D125A" w:rsidRDefault="00663381" w:rsidP="00307B01">
            <w:pPr>
              <w:rPr>
                <w:sz w:val="20"/>
                <w:szCs w:val="20"/>
              </w:rPr>
            </w:pPr>
            <w:r w:rsidRPr="007D125A">
              <w:rPr>
                <w:sz w:val="20"/>
                <w:szCs w:val="20"/>
              </w:rPr>
              <w:t>Vallavalitsus</w:t>
            </w:r>
          </w:p>
        </w:tc>
        <w:tc>
          <w:tcPr>
            <w:tcW w:w="851" w:type="dxa"/>
            <w:tcBorders>
              <w:top w:val="nil"/>
              <w:left w:val="nil"/>
              <w:bottom w:val="single" w:sz="4" w:space="0" w:color="auto"/>
              <w:right w:val="single" w:sz="4" w:space="0" w:color="auto"/>
            </w:tcBorders>
            <w:shd w:val="clear" w:color="auto" w:fill="auto"/>
            <w:noWrap/>
            <w:vAlign w:val="bottom"/>
            <w:hideMark/>
          </w:tcPr>
          <w:p w14:paraId="3B91B3CC" w14:textId="77777777" w:rsidR="00663381" w:rsidRPr="007D125A" w:rsidRDefault="00663381" w:rsidP="00307B01">
            <w:pPr>
              <w:jc w:val="right"/>
              <w:rPr>
                <w:sz w:val="20"/>
                <w:szCs w:val="20"/>
              </w:rPr>
            </w:pPr>
            <w:r w:rsidRPr="007D125A">
              <w:rPr>
                <w:sz w:val="20"/>
                <w:szCs w:val="20"/>
              </w:rPr>
              <w:t>2 063</w:t>
            </w:r>
          </w:p>
        </w:tc>
        <w:tc>
          <w:tcPr>
            <w:tcW w:w="850" w:type="dxa"/>
            <w:tcBorders>
              <w:top w:val="nil"/>
              <w:left w:val="nil"/>
              <w:bottom w:val="single" w:sz="4" w:space="0" w:color="auto"/>
              <w:right w:val="single" w:sz="4" w:space="0" w:color="auto"/>
            </w:tcBorders>
            <w:shd w:val="clear" w:color="auto" w:fill="auto"/>
            <w:noWrap/>
            <w:vAlign w:val="bottom"/>
            <w:hideMark/>
          </w:tcPr>
          <w:p w14:paraId="5FAB775E" w14:textId="77777777" w:rsidR="00663381" w:rsidRPr="007D125A" w:rsidRDefault="00663381" w:rsidP="00307B01">
            <w:pPr>
              <w:jc w:val="right"/>
              <w:rPr>
                <w:sz w:val="20"/>
                <w:szCs w:val="20"/>
              </w:rPr>
            </w:pPr>
            <w:r w:rsidRPr="007D125A">
              <w:rPr>
                <w:sz w:val="20"/>
                <w:szCs w:val="20"/>
              </w:rPr>
              <w:t>2 063</w:t>
            </w:r>
          </w:p>
        </w:tc>
        <w:tc>
          <w:tcPr>
            <w:tcW w:w="851" w:type="dxa"/>
            <w:tcBorders>
              <w:top w:val="nil"/>
              <w:left w:val="nil"/>
              <w:bottom w:val="single" w:sz="4" w:space="0" w:color="auto"/>
              <w:right w:val="single" w:sz="4" w:space="0" w:color="auto"/>
            </w:tcBorders>
            <w:shd w:val="clear" w:color="auto" w:fill="auto"/>
            <w:noWrap/>
            <w:vAlign w:val="bottom"/>
            <w:hideMark/>
          </w:tcPr>
          <w:p w14:paraId="500F3E51" w14:textId="77777777" w:rsidR="00663381" w:rsidRPr="007D125A" w:rsidRDefault="00663381" w:rsidP="00307B01">
            <w:pPr>
              <w:jc w:val="right"/>
              <w:rPr>
                <w:sz w:val="20"/>
                <w:szCs w:val="20"/>
              </w:rPr>
            </w:pPr>
            <w:r>
              <w:rPr>
                <w:sz w:val="20"/>
                <w:szCs w:val="20"/>
              </w:rPr>
              <w:t>2 164</w:t>
            </w:r>
          </w:p>
        </w:tc>
      </w:tr>
      <w:tr w:rsidR="00663381" w:rsidRPr="007D125A" w14:paraId="7ED5204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B33CE50"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D7E8EEE" w14:textId="77777777" w:rsidR="00663381" w:rsidRPr="007D125A" w:rsidRDefault="00663381" w:rsidP="00307B01">
            <w:pPr>
              <w:rPr>
                <w:sz w:val="20"/>
                <w:szCs w:val="20"/>
              </w:rPr>
            </w:pPr>
            <w:r w:rsidRPr="007D125A">
              <w:rPr>
                <w:sz w:val="20"/>
                <w:szCs w:val="20"/>
              </w:rPr>
              <w:t>08102</w:t>
            </w:r>
          </w:p>
        </w:tc>
        <w:tc>
          <w:tcPr>
            <w:tcW w:w="5438" w:type="dxa"/>
            <w:tcBorders>
              <w:top w:val="nil"/>
              <w:left w:val="nil"/>
              <w:bottom w:val="single" w:sz="4" w:space="0" w:color="auto"/>
              <w:right w:val="single" w:sz="4" w:space="0" w:color="auto"/>
            </w:tcBorders>
            <w:shd w:val="clear" w:color="auto" w:fill="auto"/>
            <w:noWrap/>
            <w:vAlign w:val="bottom"/>
            <w:hideMark/>
          </w:tcPr>
          <w:p w14:paraId="5B3E1F52" w14:textId="77777777" w:rsidR="00663381" w:rsidRPr="007D125A" w:rsidRDefault="00663381" w:rsidP="00307B01">
            <w:pPr>
              <w:rPr>
                <w:sz w:val="20"/>
                <w:szCs w:val="20"/>
              </w:rPr>
            </w:pPr>
            <w:r w:rsidRPr="007D125A">
              <w:rPr>
                <w:sz w:val="20"/>
                <w:szCs w:val="20"/>
              </w:rPr>
              <w:t>Lääne-Harju Spordikeskus</w:t>
            </w:r>
          </w:p>
        </w:tc>
        <w:tc>
          <w:tcPr>
            <w:tcW w:w="851" w:type="dxa"/>
            <w:tcBorders>
              <w:top w:val="nil"/>
              <w:left w:val="nil"/>
              <w:bottom w:val="single" w:sz="4" w:space="0" w:color="auto"/>
              <w:right w:val="single" w:sz="4" w:space="0" w:color="auto"/>
            </w:tcBorders>
            <w:shd w:val="clear" w:color="auto" w:fill="auto"/>
            <w:noWrap/>
            <w:vAlign w:val="bottom"/>
            <w:hideMark/>
          </w:tcPr>
          <w:p w14:paraId="794464FA" w14:textId="77777777" w:rsidR="00663381" w:rsidRPr="007D125A" w:rsidRDefault="00663381" w:rsidP="00307B01">
            <w:pPr>
              <w:jc w:val="right"/>
              <w:rPr>
                <w:sz w:val="20"/>
                <w:szCs w:val="20"/>
              </w:rPr>
            </w:pPr>
            <w:r w:rsidRPr="007D125A">
              <w:rPr>
                <w:sz w:val="20"/>
                <w:szCs w:val="20"/>
              </w:rPr>
              <w:t>194</w:t>
            </w:r>
          </w:p>
        </w:tc>
        <w:tc>
          <w:tcPr>
            <w:tcW w:w="850" w:type="dxa"/>
            <w:tcBorders>
              <w:top w:val="nil"/>
              <w:left w:val="nil"/>
              <w:bottom w:val="single" w:sz="4" w:space="0" w:color="auto"/>
              <w:right w:val="single" w:sz="4" w:space="0" w:color="auto"/>
            </w:tcBorders>
            <w:shd w:val="clear" w:color="auto" w:fill="auto"/>
            <w:noWrap/>
            <w:vAlign w:val="bottom"/>
            <w:hideMark/>
          </w:tcPr>
          <w:p w14:paraId="4FE2C301" w14:textId="77777777" w:rsidR="00663381" w:rsidRPr="007D125A" w:rsidRDefault="00663381" w:rsidP="00307B01">
            <w:pPr>
              <w:jc w:val="right"/>
              <w:rPr>
                <w:sz w:val="20"/>
                <w:szCs w:val="20"/>
              </w:rPr>
            </w:pPr>
            <w:r w:rsidRPr="007D125A">
              <w:rPr>
                <w:sz w:val="20"/>
                <w:szCs w:val="20"/>
              </w:rPr>
              <w:t>194</w:t>
            </w:r>
          </w:p>
        </w:tc>
        <w:tc>
          <w:tcPr>
            <w:tcW w:w="851" w:type="dxa"/>
            <w:tcBorders>
              <w:top w:val="nil"/>
              <w:left w:val="nil"/>
              <w:bottom w:val="single" w:sz="4" w:space="0" w:color="auto"/>
              <w:right w:val="single" w:sz="4" w:space="0" w:color="auto"/>
            </w:tcBorders>
            <w:shd w:val="clear" w:color="auto" w:fill="auto"/>
            <w:noWrap/>
            <w:vAlign w:val="bottom"/>
            <w:hideMark/>
          </w:tcPr>
          <w:p w14:paraId="495FE4B0" w14:textId="77777777" w:rsidR="00663381" w:rsidRPr="007D125A" w:rsidRDefault="00663381" w:rsidP="00307B01">
            <w:pPr>
              <w:jc w:val="right"/>
              <w:rPr>
                <w:sz w:val="20"/>
                <w:szCs w:val="20"/>
              </w:rPr>
            </w:pPr>
            <w:r>
              <w:rPr>
                <w:sz w:val="20"/>
                <w:szCs w:val="20"/>
              </w:rPr>
              <w:t>189</w:t>
            </w:r>
          </w:p>
        </w:tc>
      </w:tr>
      <w:tr w:rsidR="00663381" w:rsidRPr="007D125A" w14:paraId="77B69262"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1445D05"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46B17430" w14:textId="77777777" w:rsidR="00663381" w:rsidRPr="007D125A" w:rsidRDefault="00663381" w:rsidP="00307B01">
            <w:pPr>
              <w:rPr>
                <w:sz w:val="20"/>
                <w:szCs w:val="20"/>
              </w:rPr>
            </w:pPr>
            <w:r w:rsidRPr="007D125A">
              <w:rPr>
                <w:sz w:val="20"/>
                <w:szCs w:val="20"/>
              </w:rPr>
              <w:t>08107</w:t>
            </w:r>
          </w:p>
        </w:tc>
        <w:tc>
          <w:tcPr>
            <w:tcW w:w="5438" w:type="dxa"/>
            <w:tcBorders>
              <w:top w:val="nil"/>
              <w:left w:val="nil"/>
              <w:bottom w:val="single" w:sz="4" w:space="0" w:color="auto"/>
              <w:right w:val="single" w:sz="4" w:space="0" w:color="auto"/>
            </w:tcBorders>
            <w:shd w:val="clear" w:color="auto" w:fill="auto"/>
            <w:noWrap/>
            <w:vAlign w:val="center"/>
            <w:hideMark/>
          </w:tcPr>
          <w:p w14:paraId="20C33A71" w14:textId="4F5B6C73" w:rsidR="00663381" w:rsidRPr="007D125A" w:rsidRDefault="00663381" w:rsidP="00307B01">
            <w:pPr>
              <w:rPr>
                <w:sz w:val="20"/>
                <w:szCs w:val="20"/>
              </w:rPr>
            </w:pPr>
            <w:r w:rsidRPr="007D125A">
              <w:rPr>
                <w:sz w:val="20"/>
                <w:szCs w:val="20"/>
              </w:rPr>
              <w:t>Lääne</w:t>
            </w:r>
            <w:r w:rsidR="00255343">
              <w:rPr>
                <w:sz w:val="20"/>
                <w:szCs w:val="20"/>
              </w:rPr>
              <w:t>-</w:t>
            </w:r>
            <w:r w:rsidRPr="007D125A">
              <w:rPr>
                <w:sz w:val="20"/>
                <w:szCs w:val="20"/>
              </w:rPr>
              <w:t>Harju Huvikeskus</w:t>
            </w:r>
          </w:p>
        </w:tc>
        <w:tc>
          <w:tcPr>
            <w:tcW w:w="851" w:type="dxa"/>
            <w:tcBorders>
              <w:top w:val="nil"/>
              <w:left w:val="nil"/>
              <w:bottom w:val="single" w:sz="4" w:space="0" w:color="auto"/>
              <w:right w:val="single" w:sz="4" w:space="0" w:color="auto"/>
            </w:tcBorders>
            <w:shd w:val="clear" w:color="auto" w:fill="auto"/>
            <w:noWrap/>
            <w:vAlign w:val="bottom"/>
            <w:hideMark/>
          </w:tcPr>
          <w:p w14:paraId="7CA5D531" w14:textId="77777777" w:rsidR="00663381" w:rsidRPr="007D125A" w:rsidRDefault="00663381" w:rsidP="00307B01">
            <w:pPr>
              <w:jc w:val="right"/>
              <w:rPr>
                <w:sz w:val="20"/>
                <w:szCs w:val="20"/>
              </w:rPr>
            </w:pPr>
            <w:r w:rsidRPr="007D125A">
              <w:rPr>
                <w:sz w:val="20"/>
                <w:szCs w:val="20"/>
              </w:rPr>
              <w:t>187</w:t>
            </w:r>
          </w:p>
        </w:tc>
        <w:tc>
          <w:tcPr>
            <w:tcW w:w="850" w:type="dxa"/>
            <w:tcBorders>
              <w:top w:val="nil"/>
              <w:left w:val="nil"/>
              <w:bottom w:val="single" w:sz="4" w:space="0" w:color="auto"/>
              <w:right w:val="single" w:sz="4" w:space="0" w:color="auto"/>
            </w:tcBorders>
            <w:shd w:val="clear" w:color="auto" w:fill="auto"/>
            <w:noWrap/>
            <w:vAlign w:val="bottom"/>
            <w:hideMark/>
          </w:tcPr>
          <w:p w14:paraId="00F0B855" w14:textId="77777777" w:rsidR="00663381" w:rsidRPr="007D125A" w:rsidRDefault="00663381" w:rsidP="00307B01">
            <w:pPr>
              <w:jc w:val="right"/>
              <w:rPr>
                <w:sz w:val="20"/>
                <w:szCs w:val="20"/>
              </w:rPr>
            </w:pPr>
            <w:r w:rsidRPr="007D125A">
              <w:rPr>
                <w:sz w:val="20"/>
                <w:szCs w:val="20"/>
              </w:rPr>
              <w:t>237</w:t>
            </w:r>
          </w:p>
        </w:tc>
        <w:tc>
          <w:tcPr>
            <w:tcW w:w="851" w:type="dxa"/>
            <w:tcBorders>
              <w:top w:val="nil"/>
              <w:left w:val="nil"/>
              <w:bottom w:val="single" w:sz="4" w:space="0" w:color="auto"/>
              <w:right w:val="single" w:sz="4" w:space="0" w:color="auto"/>
            </w:tcBorders>
            <w:shd w:val="clear" w:color="auto" w:fill="auto"/>
            <w:noWrap/>
            <w:vAlign w:val="bottom"/>
            <w:hideMark/>
          </w:tcPr>
          <w:p w14:paraId="2DDC4E5A" w14:textId="77777777" w:rsidR="00663381" w:rsidRPr="007D125A" w:rsidRDefault="00663381" w:rsidP="00307B01">
            <w:pPr>
              <w:jc w:val="right"/>
              <w:rPr>
                <w:sz w:val="20"/>
                <w:szCs w:val="20"/>
              </w:rPr>
            </w:pPr>
            <w:r>
              <w:rPr>
                <w:sz w:val="20"/>
                <w:szCs w:val="20"/>
              </w:rPr>
              <w:t>221</w:t>
            </w:r>
          </w:p>
        </w:tc>
      </w:tr>
      <w:tr w:rsidR="00663381" w:rsidRPr="007D125A" w14:paraId="25D679A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21AAE14"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449509DC" w14:textId="77777777" w:rsidR="00663381" w:rsidRPr="007D125A" w:rsidRDefault="00663381" w:rsidP="00307B01">
            <w:pPr>
              <w:rPr>
                <w:sz w:val="20"/>
                <w:szCs w:val="20"/>
              </w:rPr>
            </w:pPr>
            <w:r w:rsidRPr="007D125A">
              <w:rPr>
                <w:sz w:val="20"/>
                <w:szCs w:val="20"/>
              </w:rPr>
              <w:t>08201</w:t>
            </w:r>
          </w:p>
        </w:tc>
        <w:tc>
          <w:tcPr>
            <w:tcW w:w="5438" w:type="dxa"/>
            <w:tcBorders>
              <w:top w:val="nil"/>
              <w:left w:val="nil"/>
              <w:bottom w:val="single" w:sz="4" w:space="0" w:color="auto"/>
              <w:right w:val="single" w:sz="4" w:space="0" w:color="auto"/>
            </w:tcBorders>
            <w:shd w:val="clear" w:color="auto" w:fill="auto"/>
            <w:noWrap/>
            <w:vAlign w:val="center"/>
            <w:hideMark/>
          </w:tcPr>
          <w:p w14:paraId="24A81989" w14:textId="77777777" w:rsidR="00663381" w:rsidRPr="007D125A" w:rsidRDefault="00663381" w:rsidP="00307B01">
            <w:pPr>
              <w:rPr>
                <w:sz w:val="20"/>
                <w:szCs w:val="20"/>
              </w:rPr>
            </w:pPr>
            <w:r w:rsidRPr="007D125A">
              <w:rPr>
                <w:sz w:val="20"/>
                <w:szCs w:val="20"/>
              </w:rPr>
              <w:t>Raamatukogud</w:t>
            </w:r>
          </w:p>
        </w:tc>
        <w:tc>
          <w:tcPr>
            <w:tcW w:w="851" w:type="dxa"/>
            <w:tcBorders>
              <w:top w:val="nil"/>
              <w:left w:val="nil"/>
              <w:bottom w:val="single" w:sz="4" w:space="0" w:color="auto"/>
              <w:right w:val="single" w:sz="4" w:space="0" w:color="auto"/>
            </w:tcBorders>
            <w:shd w:val="clear" w:color="auto" w:fill="auto"/>
            <w:noWrap/>
            <w:vAlign w:val="bottom"/>
            <w:hideMark/>
          </w:tcPr>
          <w:p w14:paraId="5FE863BA" w14:textId="77777777" w:rsidR="00663381" w:rsidRPr="007D125A" w:rsidRDefault="00663381" w:rsidP="00307B01">
            <w:pPr>
              <w:jc w:val="right"/>
              <w:rPr>
                <w:sz w:val="20"/>
                <w:szCs w:val="20"/>
              </w:rPr>
            </w:pPr>
            <w:r w:rsidRPr="007D125A">
              <w:rPr>
                <w:sz w:val="20"/>
                <w:szCs w:val="20"/>
              </w:rPr>
              <w:t>223</w:t>
            </w:r>
          </w:p>
        </w:tc>
        <w:tc>
          <w:tcPr>
            <w:tcW w:w="850" w:type="dxa"/>
            <w:tcBorders>
              <w:top w:val="nil"/>
              <w:left w:val="nil"/>
              <w:bottom w:val="single" w:sz="4" w:space="0" w:color="auto"/>
              <w:right w:val="single" w:sz="4" w:space="0" w:color="auto"/>
            </w:tcBorders>
            <w:shd w:val="clear" w:color="auto" w:fill="auto"/>
            <w:noWrap/>
            <w:vAlign w:val="bottom"/>
            <w:hideMark/>
          </w:tcPr>
          <w:p w14:paraId="7146B0EE" w14:textId="77777777" w:rsidR="00663381" w:rsidRPr="007D125A" w:rsidRDefault="00663381" w:rsidP="00307B01">
            <w:pPr>
              <w:jc w:val="right"/>
              <w:rPr>
                <w:sz w:val="20"/>
                <w:szCs w:val="20"/>
              </w:rPr>
            </w:pPr>
            <w:r w:rsidRPr="007D125A">
              <w:rPr>
                <w:sz w:val="20"/>
                <w:szCs w:val="20"/>
              </w:rPr>
              <w:t>223</w:t>
            </w:r>
          </w:p>
        </w:tc>
        <w:tc>
          <w:tcPr>
            <w:tcW w:w="851" w:type="dxa"/>
            <w:tcBorders>
              <w:top w:val="nil"/>
              <w:left w:val="nil"/>
              <w:bottom w:val="single" w:sz="4" w:space="0" w:color="auto"/>
              <w:right w:val="single" w:sz="4" w:space="0" w:color="auto"/>
            </w:tcBorders>
            <w:shd w:val="clear" w:color="auto" w:fill="auto"/>
            <w:noWrap/>
            <w:vAlign w:val="bottom"/>
            <w:hideMark/>
          </w:tcPr>
          <w:p w14:paraId="3FFE9CE9" w14:textId="77777777" w:rsidR="00663381" w:rsidRPr="007D125A" w:rsidRDefault="00663381" w:rsidP="00307B01">
            <w:pPr>
              <w:jc w:val="right"/>
              <w:rPr>
                <w:sz w:val="20"/>
                <w:szCs w:val="20"/>
              </w:rPr>
            </w:pPr>
            <w:r>
              <w:rPr>
                <w:sz w:val="20"/>
                <w:szCs w:val="20"/>
              </w:rPr>
              <w:t>218</w:t>
            </w:r>
          </w:p>
        </w:tc>
      </w:tr>
      <w:tr w:rsidR="00663381" w:rsidRPr="007D125A" w14:paraId="00B6143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004C6F1"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250E0E5" w14:textId="77777777" w:rsidR="00663381" w:rsidRPr="007D125A" w:rsidRDefault="00663381" w:rsidP="00307B01">
            <w:pPr>
              <w:rPr>
                <w:sz w:val="20"/>
                <w:szCs w:val="20"/>
              </w:rPr>
            </w:pPr>
            <w:r w:rsidRPr="007D125A">
              <w:rPr>
                <w:sz w:val="20"/>
                <w:szCs w:val="20"/>
              </w:rPr>
              <w:t>08202</w:t>
            </w:r>
          </w:p>
        </w:tc>
        <w:tc>
          <w:tcPr>
            <w:tcW w:w="5438" w:type="dxa"/>
            <w:tcBorders>
              <w:top w:val="nil"/>
              <w:left w:val="nil"/>
              <w:bottom w:val="single" w:sz="4" w:space="0" w:color="auto"/>
              <w:right w:val="single" w:sz="4" w:space="0" w:color="auto"/>
            </w:tcBorders>
            <w:shd w:val="clear" w:color="auto" w:fill="auto"/>
            <w:noWrap/>
            <w:vAlign w:val="bottom"/>
            <w:hideMark/>
          </w:tcPr>
          <w:p w14:paraId="33D086C3" w14:textId="77777777" w:rsidR="00663381" w:rsidRPr="007D125A" w:rsidRDefault="00663381" w:rsidP="00307B01">
            <w:pPr>
              <w:rPr>
                <w:sz w:val="20"/>
                <w:szCs w:val="20"/>
              </w:rPr>
            </w:pPr>
            <w:r w:rsidRPr="007D125A">
              <w:rPr>
                <w:sz w:val="20"/>
                <w:szCs w:val="20"/>
              </w:rPr>
              <w:t>Lääne-Harju Kultuurikeskus</w:t>
            </w:r>
          </w:p>
        </w:tc>
        <w:tc>
          <w:tcPr>
            <w:tcW w:w="851" w:type="dxa"/>
            <w:tcBorders>
              <w:top w:val="nil"/>
              <w:left w:val="nil"/>
              <w:bottom w:val="single" w:sz="4" w:space="0" w:color="auto"/>
              <w:right w:val="single" w:sz="4" w:space="0" w:color="auto"/>
            </w:tcBorders>
            <w:shd w:val="clear" w:color="auto" w:fill="auto"/>
            <w:noWrap/>
            <w:vAlign w:val="bottom"/>
            <w:hideMark/>
          </w:tcPr>
          <w:p w14:paraId="61CEAAF3" w14:textId="77777777" w:rsidR="00663381" w:rsidRPr="007D125A" w:rsidRDefault="00663381" w:rsidP="00307B01">
            <w:pPr>
              <w:jc w:val="right"/>
              <w:rPr>
                <w:sz w:val="20"/>
                <w:szCs w:val="20"/>
              </w:rPr>
            </w:pPr>
            <w:r w:rsidRPr="007D125A">
              <w:rPr>
                <w:sz w:val="20"/>
                <w:szCs w:val="20"/>
              </w:rPr>
              <w:t>127</w:t>
            </w:r>
          </w:p>
        </w:tc>
        <w:tc>
          <w:tcPr>
            <w:tcW w:w="850" w:type="dxa"/>
            <w:tcBorders>
              <w:top w:val="nil"/>
              <w:left w:val="nil"/>
              <w:bottom w:val="single" w:sz="4" w:space="0" w:color="auto"/>
              <w:right w:val="single" w:sz="4" w:space="0" w:color="auto"/>
            </w:tcBorders>
            <w:shd w:val="clear" w:color="auto" w:fill="auto"/>
            <w:noWrap/>
            <w:vAlign w:val="bottom"/>
            <w:hideMark/>
          </w:tcPr>
          <w:p w14:paraId="50810A63" w14:textId="77777777" w:rsidR="00663381" w:rsidRPr="007D125A" w:rsidRDefault="00663381" w:rsidP="00307B01">
            <w:pPr>
              <w:jc w:val="right"/>
              <w:rPr>
                <w:sz w:val="20"/>
                <w:szCs w:val="20"/>
              </w:rPr>
            </w:pPr>
            <w:r w:rsidRPr="007D125A">
              <w:rPr>
                <w:sz w:val="20"/>
                <w:szCs w:val="20"/>
              </w:rPr>
              <w:t>127</w:t>
            </w:r>
          </w:p>
        </w:tc>
        <w:tc>
          <w:tcPr>
            <w:tcW w:w="851" w:type="dxa"/>
            <w:tcBorders>
              <w:top w:val="nil"/>
              <w:left w:val="nil"/>
              <w:bottom w:val="single" w:sz="4" w:space="0" w:color="auto"/>
              <w:right w:val="single" w:sz="4" w:space="0" w:color="auto"/>
            </w:tcBorders>
            <w:shd w:val="clear" w:color="auto" w:fill="auto"/>
            <w:noWrap/>
            <w:vAlign w:val="bottom"/>
            <w:hideMark/>
          </w:tcPr>
          <w:p w14:paraId="01785734" w14:textId="77777777" w:rsidR="00663381" w:rsidRPr="007D125A" w:rsidRDefault="00663381" w:rsidP="00307B01">
            <w:pPr>
              <w:jc w:val="right"/>
              <w:rPr>
                <w:sz w:val="20"/>
                <w:szCs w:val="20"/>
              </w:rPr>
            </w:pPr>
            <w:r>
              <w:rPr>
                <w:sz w:val="20"/>
                <w:szCs w:val="20"/>
              </w:rPr>
              <w:t>134</w:t>
            </w:r>
          </w:p>
        </w:tc>
      </w:tr>
      <w:tr w:rsidR="00663381" w:rsidRPr="007D125A" w14:paraId="163FABB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431A5BE"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FB05EB8" w14:textId="77777777" w:rsidR="00663381" w:rsidRPr="007D125A" w:rsidRDefault="00663381" w:rsidP="00307B01">
            <w:pPr>
              <w:rPr>
                <w:sz w:val="20"/>
                <w:szCs w:val="20"/>
              </w:rPr>
            </w:pPr>
            <w:r w:rsidRPr="007D125A">
              <w:rPr>
                <w:sz w:val="20"/>
                <w:szCs w:val="20"/>
              </w:rPr>
              <w:t>08207</w:t>
            </w:r>
          </w:p>
        </w:tc>
        <w:tc>
          <w:tcPr>
            <w:tcW w:w="5438" w:type="dxa"/>
            <w:tcBorders>
              <w:top w:val="nil"/>
              <w:left w:val="nil"/>
              <w:bottom w:val="single" w:sz="4" w:space="0" w:color="auto"/>
              <w:right w:val="single" w:sz="4" w:space="0" w:color="auto"/>
            </w:tcBorders>
            <w:shd w:val="clear" w:color="auto" w:fill="auto"/>
            <w:noWrap/>
            <w:vAlign w:val="bottom"/>
            <w:hideMark/>
          </w:tcPr>
          <w:p w14:paraId="0C2EB1A2" w14:textId="77777777" w:rsidR="00663381" w:rsidRPr="007D125A" w:rsidRDefault="00663381" w:rsidP="00307B01">
            <w:pPr>
              <w:rPr>
                <w:sz w:val="20"/>
                <w:szCs w:val="20"/>
              </w:rPr>
            </w:pPr>
            <w:r w:rsidRPr="007D125A">
              <w:rPr>
                <w:sz w:val="20"/>
                <w:szCs w:val="20"/>
              </w:rPr>
              <w:t>Padise Kloostri Külastuskeskus</w:t>
            </w:r>
          </w:p>
        </w:tc>
        <w:tc>
          <w:tcPr>
            <w:tcW w:w="851" w:type="dxa"/>
            <w:tcBorders>
              <w:top w:val="nil"/>
              <w:left w:val="nil"/>
              <w:bottom w:val="single" w:sz="4" w:space="0" w:color="auto"/>
              <w:right w:val="single" w:sz="4" w:space="0" w:color="auto"/>
            </w:tcBorders>
            <w:shd w:val="clear" w:color="auto" w:fill="auto"/>
            <w:noWrap/>
            <w:vAlign w:val="bottom"/>
            <w:hideMark/>
          </w:tcPr>
          <w:p w14:paraId="76613FD5" w14:textId="77777777" w:rsidR="00663381" w:rsidRPr="007D125A" w:rsidRDefault="00663381" w:rsidP="00307B01">
            <w:pPr>
              <w:jc w:val="right"/>
              <w:rPr>
                <w:sz w:val="20"/>
                <w:szCs w:val="20"/>
              </w:rPr>
            </w:pPr>
            <w:r w:rsidRPr="007D125A">
              <w:rPr>
                <w:sz w:val="20"/>
                <w:szCs w:val="20"/>
              </w:rPr>
              <w:t>87</w:t>
            </w:r>
          </w:p>
        </w:tc>
        <w:tc>
          <w:tcPr>
            <w:tcW w:w="850" w:type="dxa"/>
            <w:tcBorders>
              <w:top w:val="nil"/>
              <w:left w:val="nil"/>
              <w:bottom w:val="single" w:sz="4" w:space="0" w:color="auto"/>
              <w:right w:val="single" w:sz="4" w:space="0" w:color="auto"/>
            </w:tcBorders>
            <w:shd w:val="clear" w:color="auto" w:fill="auto"/>
            <w:noWrap/>
            <w:vAlign w:val="bottom"/>
            <w:hideMark/>
          </w:tcPr>
          <w:p w14:paraId="0BDAC020" w14:textId="77777777" w:rsidR="00663381" w:rsidRPr="007D125A" w:rsidRDefault="00663381" w:rsidP="00307B01">
            <w:pPr>
              <w:jc w:val="right"/>
              <w:rPr>
                <w:sz w:val="20"/>
                <w:szCs w:val="20"/>
              </w:rPr>
            </w:pPr>
            <w:r w:rsidRPr="007D125A">
              <w:rPr>
                <w:sz w:val="20"/>
                <w:szCs w:val="20"/>
              </w:rPr>
              <w:t>87</w:t>
            </w:r>
          </w:p>
        </w:tc>
        <w:tc>
          <w:tcPr>
            <w:tcW w:w="851" w:type="dxa"/>
            <w:tcBorders>
              <w:top w:val="nil"/>
              <w:left w:val="nil"/>
              <w:bottom w:val="single" w:sz="4" w:space="0" w:color="auto"/>
              <w:right w:val="single" w:sz="4" w:space="0" w:color="auto"/>
            </w:tcBorders>
            <w:shd w:val="clear" w:color="auto" w:fill="auto"/>
            <w:noWrap/>
            <w:vAlign w:val="bottom"/>
            <w:hideMark/>
          </w:tcPr>
          <w:p w14:paraId="620934E9" w14:textId="77777777" w:rsidR="00663381" w:rsidRPr="007D125A" w:rsidRDefault="00663381" w:rsidP="00307B01">
            <w:pPr>
              <w:jc w:val="right"/>
              <w:rPr>
                <w:sz w:val="20"/>
                <w:szCs w:val="20"/>
              </w:rPr>
            </w:pPr>
            <w:r>
              <w:rPr>
                <w:sz w:val="20"/>
                <w:szCs w:val="20"/>
              </w:rPr>
              <w:t>84</w:t>
            </w:r>
          </w:p>
        </w:tc>
      </w:tr>
      <w:tr w:rsidR="00663381" w:rsidRPr="007D125A" w14:paraId="0B1B5F3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23AB0929" w14:textId="77777777" w:rsidR="00663381" w:rsidRPr="007D125A" w:rsidRDefault="00663381" w:rsidP="00307B01">
            <w:pPr>
              <w:jc w:val="right"/>
              <w:rPr>
                <w:sz w:val="20"/>
                <w:szCs w:val="20"/>
              </w:rPr>
            </w:pPr>
          </w:p>
        </w:tc>
        <w:tc>
          <w:tcPr>
            <w:tcW w:w="640" w:type="dxa"/>
            <w:tcBorders>
              <w:top w:val="nil"/>
              <w:left w:val="nil"/>
              <w:bottom w:val="single" w:sz="4" w:space="0" w:color="auto"/>
              <w:right w:val="single" w:sz="4" w:space="0" w:color="auto"/>
            </w:tcBorders>
            <w:shd w:val="clear" w:color="auto" w:fill="auto"/>
            <w:noWrap/>
            <w:vAlign w:val="center"/>
            <w:hideMark/>
          </w:tcPr>
          <w:p w14:paraId="738B2B87" w14:textId="77777777" w:rsidR="00663381" w:rsidRPr="007D125A" w:rsidRDefault="00663381" w:rsidP="00307B01">
            <w:pPr>
              <w:rPr>
                <w:sz w:val="20"/>
                <w:szCs w:val="20"/>
              </w:rPr>
            </w:pPr>
            <w:r w:rsidRPr="007D125A">
              <w:rPr>
                <w:sz w:val="20"/>
                <w:szCs w:val="20"/>
              </w:rPr>
              <w:t>09110</w:t>
            </w:r>
          </w:p>
        </w:tc>
        <w:tc>
          <w:tcPr>
            <w:tcW w:w="5438" w:type="dxa"/>
            <w:tcBorders>
              <w:top w:val="nil"/>
              <w:left w:val="nil"/>
              <w:bottom w:val="single" w:sz="4" w:space="0" w:color="auto"/>
              <w:right w:val="single" w:sz="4" w:space="0" w:color="auto"/>
            </w:tcBorders>
            <w:shd w:val="clear" w:color="auto" w:fill="auto"/>
            <w:noWrap/>
            <w:vAlign w:val="center"/>
            <w:hideMark/>
          </w:tcPr>
          <w:p w14:paraId="3D11DEBE" w14:textId="77777777" w:rsidR="00663381" w:rsidRPr="007D125A" w:rsidRDefault="00663381" w:rsidP="00307B01">
            <w:pPr>
              <w:rPr>
                <w:sz w:val="20"/>
                <w:szCs w:val="20"/>
              </w:rPr>
            </w:pPr>
            <w:r w:rsidRPr="007D125A">
              <w:rPr>
                <w:sz w:val="20"/>
                <w:szCs w:val="20"/>
              </w:rPr>
              <w:t>Lasteaiad</w:t>
            </w:r>
          </w:p>
        </w:tc>
        <w:tc>
          <w:tcPr>
            <w:tcW w:w="851" w:type="dxa"/>
            <w:tcBorders>
              <w:top w:val="nil"/>
              <w:left w:val="nil"/>
              <w:bottom w:val="single" w:sz="4" w:space="0" w:color="auto"/>
              <w:right w:val="single" w:sz="4" w:space="0" w:color="auto"/>
            </w:tcBorders>
            <w:shd w:val="clear" w:color="auto" w:fill="auto"/>
            <w:noWrap/>
            <w:vAlign w:val="bottom"/>
            <w:hideMark/>
          </w:tcPr>
          <w:p w14:paraId="719AECDF" w14:textId="77777777" w:rsidR="00663381" w:rsidRPr="007D125A" w:rsidRDefault="00663381" w:rsidP="00307B01">
            <w:pPr>
              <w:jc w:val="right"/>
              <w:rPr>
                <w:sz w:val="20"/>
                <w:szCs w:val="20"/>
              </w:rPr>
            </w:pPr>
            <w:r w:rsidRPr="007D125A">
              <w:rPr>
                <w:sz w:val="20"/>
                <w:szCs w:val="20"/>
              </w:rPr>
              <w:t>3 968</w:t>
            </w:r>
          </w:p>
        </w:tc>
        <w:tc>
          <w:tcPr>
            <w:tcW w:w="850" w:type="dxa"/>
            <w:tcBorders>
              <w:top w:val="nil"/>
              <w:left w:val="nil"/>
              <w:bottom w:val="single" w:sz="4" w:space="0" w:color="auto"/>
              <w:right w:val="single" w:sz="4" w:space="0" w:color="auto"/>
            </w:tcBorders>
            <w:shd w:val="clear" w:color="auto" w:fill="auto"/>
            <w:noWrap/>
            <w:vAlign w:val="bottom"/>
            <w:hideMark/>
          </w:tcPr>
          <w:p w14:paraId="5F7E1CA6" w14:textId="77777777" w:rsidR="00663381" w:rsidRPr="007D125A" w:rsidRDefault="00663381" w:rsidP="00307B01">
            <w:pPr>
              <w:jc w:val="right"/>
              <w:rPr>
                <w:sz w:val="20"/>
                <w:szCs w:val="20"/>
              </w:rPr>
            </w:pPr>
            <w:r w:rsidRPr="007D125A">
              <w:rPr>
                <w:sz w:val="20"/>
                <w:szCs w:val="20"/>
              </w:rPr>
              <w:t>3 933</w:t>
            </w:r>
          </w:p>
        </w:tc>
        <w:tc>
          <w:tcPr>
            <w:tcW w:w="851" w:type="dxa"/>
            <w:tcBorders>
              <w:top w:val="nil"/>
              <w:left w:val="nil"/>
              <w:bottom w:val="single" w:sz="4" w:space="0" w:color="auto"/>
              <w:right w:val="single" w:sz="4" w:space="0" w:color="auto"/>
            </w:tcBorders>
            <w:shd w:val="clear" w:color="auto" w:fill="auto"/>
            <w:noWrap/>
            <w:vAlign w:val="bottom"/>
            <w:hideMark/>
          </w:tcPr>
          <w:p w14:paraId="041DED0B" w14:textId="77777777" w:rsidR="00663381" w:rsidRPr="007D125A" w:rsidRDefault="00663381" w:rsidP="00307B01">
            <w:pPr>
              <w:jc w:val="right"/>
              <w:rPr>
                <w:sz w:val="20"/>
                <w:szCs w:val="20"/>
              </w:rPr>
            </w:pPr>
            <w:r>
              <w:rPr>
                <w:sz w:val="20"/>
                <w:szCs w:val="20"/>
              </w:rPr>
              <w:t>3 923</w:t>
            </w:r>
          </w:p>
        </w:tc>
      </w:tr>
      <w:tr w:rsidR="00663381" w:rsidRPr="007D125A" w14:paraId="7E4A2EF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4209EDE"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627B74FA"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35437BDA" w14:textId="77777777" w:rsidR="00663381" w:rsidRPr="007D125A" w:rsidRDefault="00663381" w:rsidP="00307B01">
            <w:pPr>
              <w:ind w:firstLineChars="100" w:firstLine="160"/>
              <w:rPr>
                <w:i/>
                <w:iCs/>
                <w:sz w:val="16"/>
                <w:szCs w:val="16"/>
              </w:rPr>
            </w:pPr>
            <w:r w:rsidRPr="007D125A">
              <w:rPr>
                <w:i/>
                <w:iCs/>
                <w:sz w:val="16"/>
                <w:szCs w:val="16"/>
              </w:rPr>
              <w:t>Paldiski lasteaed Naerulind</w:t>
            </w:r>
          </w:p>
        </w:tc>
        <w:tc>
          <w:tcPr>
            <w:tcW w:w="851" w:type="dxa"/>
            <w:tcBorders>
              <w:top w:val="nil"/>
              <w:left w:val="nil"/>
              <w:bottom w:val="single" w:sz="4" w:space="0" w:color="auto"/>
              <w:right w:val="single" w:sz="4" w:space="0" w:color="auto"/>
            </w:tcBorders>
            <w:shd w:val="clear" w:color="auto" w:fill="auto"/>
            <w:noWrap/>
            <w:vAlign w:val="bottom"/>
            <w:hideMark/>
          </w:tcPr>
          <w:p w14:paraId="78F33CA6" w14:textId="77777777" w:rsidR="00663381" w:rsidRPr="007D125A" w:rsidRDefault="00663381" w:rsidP="00307B01">
            <w:pPr>
              <w:jc w:val="right"/>
              <w:rPr>
                <w:i/>
                <w:iCs/>
                <w:sz w:val="20"/>
                <w:szCs w:val="20"/>
              </w:rPr>
            </w:pPr>
            <w:r w:rsidRPr="007D125A">
              <w:rPr>
                <w:i/>
                <w:iCs/>
                <w:sz w:val="20"/>
                <w:szCs w:val="20"/>
              </w:rPr>
              <w:t>613</w:t>
            </w:r>
          </w:p>
        </w:tc>
        <w:tc>
          <w:tcPr>
            <w:tcW w:w="850" w:type="dxa"/>
            <w:tcBorders>
              <w:top w:val="nil"/>
              <w:left w:val="nil"/>
              <w:bottom w:val="single" w:sz="4" w:space="0" w:color="auto"/>
              <w:right w:val="single" w:sz="4" w:space="0" w:color="auto"/>
            </w:tcBorders>
            <w:shd w:val="clear" w:color="auto" w:fill="auto"/>
            <w:noWrap/>
            <w:vAlign w:val="bottom"/>
            <w:hideMark/>
          </w:tcPr>
          <w:p w14:paraId="266AA012" w14:textId="77777777" w:rsidR="00663381" w:rsidRPr="007D125A" w:rsidRDefault="00663381" w:rsidP="00307B01">
            <w:pPr>
              <w:jc w:val="right"/>
              <w:rPr>
                <w:i/>
                <w:iCs/>
                <w:sz w:val="20"/>
                <w:szCs w:val="20"/>
              </w:rPr>
            </w:pPr>
            <w:r w:rsidRPr="007D125A">
              <w:rPr>
                <w:i/>
                <w:iCs/>
                <w:sz w:val="20"/>
                <w:szCs w:val="20"/>
              </w:rPr>
              <w:t>613</w:t>
            </w:r>
          </w:p>
        </w:tc>
        <w:tc>
          <w:tcPr>
            <w:tcW w:w="851" w:type="dxa"/>
            <w:tcBorders>
              <w:top w:val="nil"/>
              <w:left w:val="nil"/>
              <w:bottom w:val="single" w:sz="4" w:space="0" w:color="auto"/>
              <w:right w:val="single" w:sz="4" w:space="0" w:color="auto"/>
            </w:tcBorders>
            <w:shd w:val="clear" w:color="auto" w:fill="auto"/>
            <w:noWrap/>
            <w:vAlign w:val="bottom"/>
            <w:hideMark/>
          </w:tcPr>
          <w:p w14:paraId="638B9E71" w14:textId="77777777" w:rsidR="00663381" w:rsidRPr="007D125A" w:rsidRDefault="00663381" w:rsidP="00307B01">
            <w:pPr>
              <w:jc w:val="right"/>
              <w:rPr>
                <w:i/>
                <w:iCs/>
                <w:sz w:val="20"/>
                <w:szCs w:val="20"/>
              </w:rPr>
            </w:pPr>
            <w:r>
              <w:rPr>
                <w:i/>
                <w:iCs/>
                <w:sz w:val="20"/>
                <w:szCs w:val="20"/>
              </w:rPr>
              <w:t>616</w:t>
            </w:r>
          </w:p>
        </w:tc>
      </w:tr>
      <w:tr w:rsidR="00663381" w:rsidRPr="007D125A" w14:paraId="2A95294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EF8925E"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1141BDB"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1B7D7634" w14:textId="77777777" w:rsidR="00663381" w:rsidRPr="007D125A" w:rsidRDefault="00663381" w:rsidP="00307B01">
            <w:pPr>
              <w:ind w:firstLineChars="100" w:firstLine="160"/>
              <w:rPr>
                <w:i/>
                <w:iCs/>
                <w:sz w:val="16"/>
                <w:szCs w:val="16"/>
              </w:rPr>
            </w:pPr>
            <w:r w:rsidRPr="007D125A">
              <w:rPr>
                <w:i/>
                <w:iCs/>
                <w:sz w:val="16"/>
                <w:szCs w:val="16"/>
              </w:rPr>
              <w:t>Paldiski lasteaed Sipsik</w:t>
            </w:r>
          </w:p>
        </w:tc>
        <w:tc>
          <w:tcPr>
            <w:tcW w:w="851" w:type="dxa"/>
            <w:tcBorders>
              <w:top w:val="nil"/>
              <w:left w:val="nil"/>
              <w:bottom w:val="single" w:sz="4" w:space="0" w:color="auto"/>
              <w:right w:val="single" w:sz="4" w:space="0" w:color="auto"/>
            </w:tcBorders>
            <w:shd w:val="clear" w:color="auto" w:fill="auto"/>
            <w:noWrap/>
            <w:vAlign w:val="bottom"/>
            <w:hideMark/>
          </w:tcPr>
          <w:p w14:paraId="372C73F8" w14:textId="77777777" w:rsidR="00663381" w:rsidRPr="007D125A" w:rsidRDefault="00663381" w:rsidP="00307B01">
            <w:pPr>
              <w:jc w:val="right"/>
              <w:rPr>
                <w:i/>
                <w:iCs/>
                <w:sz w:val="20"/>
                <w:szCs w:val="20"/>
              </w:rPr>
            </w:pPr>
            <w:r w:rsidRPr="007D125A">
              <w:rPr>
                <w:i/>
                <w:iCs/>
                <w:sz w:val="20"/>
                <w:szCs w:val="20"/>
              </w:rPr>
              <w:t>542</w:t>
            </w:r>
          </w:p>
        </w:tc>
        <w:tc>
          <w:tcPr>
            <w:tcW w:w="850" w:type="dxa"/>
            <w:tcBorders>
              <w:top w:val="nil"/>
              <w:left w:val="nil"/>
              <w:bottom w:val="single" w:sz="4" w:space="0" w:color="auto"/>
              <w:right w:val="single" w:sz="4" w:space="0" w:color="auto"/>
            </w:tcBorders>
            <w:shd w:val="clear" w:color="auto" w:fill="auto"/>
            <w:noWrap/>
            <w:vAlign w:val="bottom"/>
            <w:hideMark/>
          </w:tcPr>
          <w:p w14:paraId="3F69CB15" w14:textId="77777777" w:rsidR="00663381" w:rsidRPr="007D125A" w:rsidRDefault="00663381" w:rsidP="00307B01">
            <w:pPr>
              <w:jc w:val="right"/>
              <w:rPr>
                <w:i/>
                <w:iCs/>
                <w:sz w:val="20"/>
                <w:szCs w:val="20"/>
              </w:rPr>
            </w:pPr>
            <w:r w:rsidRPr="007D125A">
              <w:rPr>
                <w:i/>
                <w:iCs/>
                <w:sz w:val="20"/>
                <w:szCs w:val="20"/>
              </w:rPr>
              <w:t>502</w:t>
            </w:r>
          </w:p>
        </w:tc>
        <w:tc>
          <w:tcPr>
            <w:tcW w:w="851" w:type="dxa"/>
            <w:tcBorders>
              <w:top w:val="nil"/>
              <w:left w:val="nil"/>
              <w:bottom w:val="single" w:sz="4" w:space="0" w:color="auto"/>
              <w:right w:val="single" w:sz="4" w:space="0" w:color="auto"/>
            </w:tcBorders>
            <w:shd w:val="clear" w:color="auto" w:fill="auto"/>
            <w:noWrap/>
            <w:vAlign w:val="bottom"/>
            <w:hideMark/>
          </w:tcPr>
          <w:p w14:paraId="58A0C43C" w14:textId="77777777" w:rsidR="00663381" w:rsidRPr="007D125A" w:rsidRDefault="00663381" w:rsidP="00307B01">
            <w:pPr>
              <w:jc w:val="right"/>
              <w:rPr>
                <w:i/>
                <w:iCs/>
                <w:sz w:val="20"/>
                <w:szCs w:val="20"/>
              </w:rPr>
            </w:pPr>
            <w:r>
              <w:rPr>
                <w:i/>
                <w:iCs/>
                <w:sz w:val="20"/>
                <w:szCs w:val="20"/>
              </w:rPr>
              <w:t>475</w:t>
            </w:r>
          </w:p>
        </w:tc>
      </w:tr>
      <w:tr w:rsidR="00663381" w:rsidRPr="007D125A" w14:paraId="4DC7563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75E8AAD"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40FAD38F"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7192DE14" w14:textId="77777777" w:rsidR="00663381" w:rsidRPr="007D125A" w:rsidRDefault="00663381" w:rsidP="00307B01">
            <w:pPr>
              <w:ind w:firstLineChars="100" w:firstLine="160"/>
              <w:rPr>
                <w:i/>
                <w:iCs/>
                <w:sz w:val="16"/>
                <w:szCs w:val="16"/>
              </w:rPr>
            </w:pPr>
            <w:r w:rsidRPr="007D125A">
              <w:rPr>
                <w:i/>
                <w:iCs/>
                <w:sz w:val="16"/>
                <w:szCs w:val="16"/>
              </w:rPr>
              <w:t>Laulasmaa lasteaed</w:t>
            </w:r>
          </w:p>
        </w:tc>
        <w:tc>
          <w:tcPr>
            <w:tcW w:w="851" w:type="dxa"/>
            <w:tcBorders>
              <w:top w:val="nil"/>
              <w:left w:val="nil"/>
              <w:bottom w:val="single" w:sz="4" w:space="0" w:color="auto"/>
              <w:right w:val="single" w:sz="4" w:space="0" w:color="auto"/>
            </w:tcBorders>
            <w:shd w:val="clear" w:color="auto" w:fill="auto"/>
            <w:noWrap/>
            <w:vAlign w:val="bottom"/>
            <w:hideMark/>
          </w:tcPr>
          <w:p w14:paraId="2A5E89E5" w14:textId="77777777" w:rsidR="00663381" w:rsidRPr="007D125A" w:rsidRDefault="00663381" w:rsidP="00307B01">
            <w:pPr>
              <w:jc w:val="right"/>
              <w:rPr>
                <w:i/>
                <w:iCs/>
                <w:sz w:val="20"/>
                <w:szCs w:val="20"/>
              </w:rPr>
            </w:pPr>
            <w:r w:rsidRPr="007D125A">
              <w:rPr>
                <w:i/>
                <w:iCs/>
                <w:sz w:val="20"/>
                <w:szCs w:val="20"/>
              </w:rPr>
              <w:t>527</w:t>
            </w:r>
          </w:p>
        </w:tc>
        <w:tc>
          <w:tcPr>
            <w:tcW w:w="850" w:type="dxa"/>
            <w:tcBorders>
              <w:top w:val="nil"/>
              <w:left w:val="nil"/>
              <w:bottom w:val="single" w:sz="4" w:space="0" w:color="auto"/>
              <w:right w:val="single" w:sz="4" w:space="0" w:color="auto"/>
            </w:tcBorders>
            <w:shd w:val="clear" w:color="auto" w:fill="auto"/>
            <w:noWrap/>
            <w:vAlign w:val="bottom"/>
            <w:hideMark/>
          </w:tcPr>
          <w:p w14:paraId="07DCEDF0" w14:textId="77777777" w:rsidR="00663381" w:rsidRPr="007D125A" w:rsidRDefault="00663381" w:rsidP="00307B01">
            <w:pPr>
              <w:jc w:val="right"/>
              <w:rPr>
                <w:i/>
                <w:iCs/>
                <w:sz w:val="20"/>
                <w:szCs w:val="20"/>
              </w:rPr>
            </w:pPr>
            <w:r w:rsidRPr="007D125A">
              <w:rPr>
                <w:i/>
                <w:iCs/>
                <w:sz w:val="20"/>
                <w:szCs w:val="20"/>
              </w:rPr>
              <w:t>599</w:t>
            </w:r>
          </w:p>
        </w:tc>
        <w:tc>
          <w:tcPr>
            <w:tcW w:w="851" w:type="dxa"/>
            <w:tcBorders>
              <w:top w:val="nil"/>
              <w:left w:val="nil"/>
              <w:bottom w:val="single" w:sz="4" w:space="0" w:color="auto"/>
              <w:right w:val="single" w:sz="4" w:space="0" w:color="auto"/>
            </w:tcBorders>
            <w:shd w:val="clear" w:color="auto" w:fill="auto"/>
            <w:noWrap/>
            <w:vAlign w:val="bottom"/>
            <w:hideMark/>
          </w:tcPr>
          <w:p w14:paraId="41A0B833" w14:textId="77777777" w:rsidR="00663381" w:rsidRPr="007D125A" w:rsidRDefault="00663381" w:rsidP="00307B01">
            <w:pPr>
              <w:jc w:val="right"/>
              <w:rPr>
                <w:i/>
                <w:iCs/>
                <w:sz w:val="20"/>
                <w:szCs w:val="20"/>
              </w:rPr>
            </w:pPr>
            <w:r>
              <w:rPr>
                <w:i/>
                <w:iCs/>
                <w:sz w:val="20"/>
                <w:szCs w:val="20"/>
              </w:rPr>
              <w:t>610</w:t>
            </w:r>
          </w:p>
        </w:tc>
      </w:tr>
      <w:tr w:rsidR="00663381" w:rsidRPr="007D125A" w14:paraId="6FBF12D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3436613"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7BAFEEE5"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276CBB1B" w14:textId="77777777" w:rsidR="00663381" w:rsidRPr="007D125A" w:rsidRDefault="00663381" w:rsidP="00307B01">
            <w:pPr>
              <w:ind w:firstLineChars="100" w:firstLine="160"/>
              <w:rPr>
                <w:i/>
                <w:iCs/>
                <w:sz w:val="16"/>
                <w:szCs w:val="16"/>
              </w:rPr>
            </w:pPr>
            <w:r w:rsidRPr="007D125A">
              <w:rPr>
                <w:i/>
                <w:iCs/>
                <w:sz w:val="16"/>
                <w:szCs w:val="16"/>
              </w:rPr>
              <w:t>Lehola lasteaed</w:t>
            </w:r>
          </w:p>
        </w:tc>
        <w:tc>
          <w:tcPr>
            <w:tcW w:w="851" w:type="dxa"/>
            <w:tcBorders>
              <w:top w:val="nil"/>
              <w:left w:val="nil"/>
              <w:bottom w:val="single" w:sz="4" w:space="0" w:color="auto"/>
              <w:right w:val="single" w:sz="4" w:space="0" w:color="auto"/>
            </w:tcBorders>
            <w:shd w:val="clear" w:color="auto" w:fill="auto"/>
            <w:noWrap/>
            <w:vAlign w:val="bottom"/>
            <w:hideMark/>
          </w:tcPr>
          <w:p w14:paraId="1152D4A7" w14:textId="77777777" w:rsidR="00663381" w:rsidRPr="007D125A" w:rsidRDefault="00663381" w:rsidP="00307B01">
            <w:pPr>
              <w:jc w:val="right"/>
              <w:rPr>
                <w:i/>
                <w:iCs/>
                <w:sz w:val="20"/>
                <w:szCs w:val="20"/>
              </w:rPr>
            </w:pPr>
            <w:r w:rsidRPr="007D125A">
              <w:rPr>
                <w:i/>
                <w:iCs/>
                <w:sz w:val="20"/>
                <w:szCs w:val="20"/>
              </w:rPr>
              <w:t>321</w:t>
            </w:r>
          </w:p>
        </w:tc>
        <w:tc>
          <w:tcPr>
            <w:tcW w:w="850" w:type="dxa"/>
            <w:tcBorders>
              <w:top w:val="nil"/>
              <w:left w:val="nil"/>
              <w:bottom w:val="single" w:sz="4" w:space="0" w:color="auto"/>
              <w:right w:val="single" w:sz="4" w:space="0" w:color="auto"/>
            </w:tcBorders>
            <w:shd w:val="clear" w:color="auto" w:fill="auto"/>
            <w:noWrap/>
            <w:vAlign w:val="bottom"/>
            <w:hideMark/>
          </w:tcPr>
          <w:p w14:paraId="31B4B5FA" w14:textId="77777777" w:rsidR="00663381" w:rsidRPr="007D125A" w:rsidRDefault="00663381" w:rsidP="00307B01">
            <w:pPr>
              <w:jc w:val="right"/>
              <w:rPr>
                <w:i/>
                <w:iCs/>
                <w:sz w:val="20"/>
                <w:szCs w:val="20"/>
              </w:rPr>
            </w:pPr>
            <w:r w:rsidRPr="007D125A">
              <w:rPr>
                <w:i/>
                <w:iCs/>
                <w:sz w:val="20"/>
                <w:szCs w:val="20"/>
              </w:rPr>
              <w:t>318</w:t>
            </w:r>
          </w:p>
        </w:tc>
        <w:tc>
          <w:tcPr>
            <w:tcW w:w="851" w:type="dxa"/>
            <w:tcBorders>
              <w:top w:val="nil"/>
              <w:left w:val="nil"/>
              <w:bottom w:val="single" w:sz="4" w:space="0" w:color="auto"/>
              <w:right w:val="single" w:sz="4" w:space="0" w:color="auto"/>
            </w:tcBorders>
            <w:shd w:val="clear" w:color="auto" w:fill="auto"/>
            <w:noWrap/>
            <w:vAlign w:val="bottom"/>
            <w:hideMark/>
          </w:tcPr>
          <w:p w14:paraId="7CB61135" w14:textId="77777777" w:rsidR="00663381" w:rsidRPr="007D125A" w:rsidRDefault="00663381" w:rsidP="00307B01">
            <w:pPr>
              <w:jc w:val="right"/>
              <w:rPr>
                <w:i/>
                <w:iCs/>
                <w:sz w:val="20"/>
                <w:szCs w:val="20"/>
              </w:rPr>
            </w:pPr>
            <w:r>
              <w:rPr>
                <w:i/>
                <w:iCs/>
                <w:sz w:val="20"/>
                <w:szCs w:val="20"/>
              </w:rPr>
              <w:t>318</w:t>
            </w:r>
          </w:p>
        </w:tc>
      </w:tr>
      <w:tr w:rsidR="00663381" w:rsidRPr="007D125A" w14:paraId="3AB2C1B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042B439"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6A08BAC2"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6BF18C53" w14:textId="77777777" w:rsidR="00663381" w:rsidRPr="007D125A" w:rsidRDefault="00663381" w:rsidP="00307B01">
            <w:pPr>
              <w:ind w:firstLineChars="100" w:firstLine="160"/>
              <w:rPr>
                <w:i/>
                <w:iCs/>
                <w:sz w:val="16"/>
                <w:szCs w:val="16"/>
              </w:rPr>
            </w:pPr>
            <w:r w:rsidRPr="007D125A">
              <w:rPr>
                <w:i/>
                <w:iCs/>
                <w:sz w:val="16"/>
                <w:szCs w:val="16"/>
              </w:rPr>
              <w:t>Klooga lasteaed</w:t>
            </w:r>
          </w:p>
        </w:tc>
        <w:tc>
          <w:tcPr>
            <w:tcW w:w="851" w:type="dxa"/>
            <w:tcBorders>
              <w:top w:val="nil"/>
              <w:left w:val="nil"/>
              <w:bottom w:val="single" w:sz="4" w:space="0" w:color="auto"/>
              <w:right w:val="single" w:sz="4" w:space="0" w:color="auto"/>
            </w:tcBorders>
            <w:shd w:val="clear" w:color="auto" w:fill="auto"/>
            <w:noWrap/>
            <w:vAlign w:val="bottom"/>
            <w:hideMark/>
          </w:tcPr>
          <w:p w14:paraId="2CA142EA" w14:textId="77777777" w:rsidR="00663381" w:rsidRPr="007D125A" w:rsidRDefault="00663381" w:rsidP="00307B01">
            <w:pPr>
              <w:jc w:val="right"/>
              <w:rPr>
                <w:i/>
                <w:iCs/>
                <w:sz w:val="20"/>
                <w:szCs w:val="20"/>
              </w:rPr>
            </w:pPr>
            <w:r w:rsidRPr="007D125A">
              <w:rPr>
                <w:i/>
                <w:iCs/>
                <w:sz w:val="20"/>
                <w:szCs w:val="20"/>
              </w:rPr>
              <w:t>214</w:t>
            </w:r>
          </w:p>
        </w:tc>
        <w:tc>
          <w:tcPr>
            <w:tcW w:w="850" w:type="dxa"/>
            <w:tcBorders>
              <w:top w:val="nil"/>
              <w:left w:val="nil"/>
              <w:bottom w:val="single" w:sz="4" w:space="0" w:color="auto"/>
              <w:right w:val="single" w:sz="4" w:space="0" w:color="auto"/>
            </w:tcBorders>
            <w:shd w:val="clear" w:color="auto" w:fill="auto"/>
            <w:noWrap/>
            <w:vAlign w:val="bottom"/>
            <w:hideMark/>
          </w:tcPr>
          <w:p w14:paraId="4190E11A" w14:textId="77777777" w:rsidR="00663381" w:rsidRPr="007D125A" w:rsidRDefault="00663381" w:rsidP="00307B01">
            <w:pPr>
              <w:jc w:val="right"/>
              <w:rPr>
                <w:i/>
                <w:iCs/>
                <w:sz w:val="20"/>
                <w:szCs w:val="20"/>
              </w:rPr>
            </w:pPr>
            <w:r w:rsidRPr="007D125A">
              <w:rPr>
                <w:i/>
                <w:iCs/>
                <w:sz w:val="20"/>
                <w:szCs w:val="20"/>
              </w:rPr>
              <w:t>219</w:t>
            </w:r>
          </w:p>
        </w:tc>
        <w:tc>
          <w:tcPr>
            <w:tcW w:w="851" w:type="dxa"/>
            <w:tcBorders>
              <w:top w:val="nil"/>
              <w:left w:val="nil"/>
              <w:bottom w:val="single" w:sz="4" w:space="0" w:color="auto"/>
              <w:right w:val="single" w:sz="4" w:space="0" w:color="auto"/>
            </w:tcBorders>
            <w:shd w:val="clear" w:color="auto" w:fill="auto"/>
            <w:noWrap/>
            <w:vAlign w:val="bottom"/>
            <w:hideMark/>
          </w:tcPr>
          <w:p w14:paraId="6E1870F8" w14:textId="77777777" w:rsidR="00663381" w:rsidRPr="007D125A" w:rsidRDefault="00663381" w:rsidP="00307B01">
            <w:pPr>
              <w:jc w:val="right"/>
              <w:rPr>
                <w:i/>
                <w:iCs/>
                <w:sz w:val="20"/>
                <w:szCs w:val="20"/>
              </w:rPr>
            </w:pPr>
            <w:r>
              <w:rPr>
                <w:i/>
                <w:iCs/>
                <w:sz w:val="20"/>
                <w:szCs w:val="20"/>
              </w:rPr>
              <w:t>218</w:t>
            </w:r>
          </w:p>
        </w:tc>
      </w:tr>
      <w:tr w:rsidR="00663381" w:rsidRPr="007D125A" w14:paraId="0A3A69C2"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6BE91C6"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07EB4248"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675A869E" w14:textId="77777777" w:rsidR="00663381" w:rsidRPr="007D125A" w:rsidRDefault="00663381" w:rsidP="00307B01">
            <w:pPr>
              <w:ind w:firstLineChars="100" w:firstLine="160"/>
              <w:rPr>
                <w:i/>
                <w:iCs/>
                <w:sz w:val="16"/>
                <w:szCs w:val="16"/>
              </w:rPr>
            </w:pPr>
            <w:r w:rsidRPr="007D125A">
              <w:rPr>
                <w:i/>
                <w:iCs/>
                <w:sz w:val="16"/>
                <w:szCs w:val="16"/>
              </w:rPr>
              <w:t>Lustipesa lasteaed</w:t>
            </w:r>
          </w:p>
        </w:tc>
        <w:tc>
          <w:tcPr>
            <w:tcW w:w="851" w:type="dxa"/>
            <w:tcBorders>
              <w:top w:val="nil"/>
              <w:left w:val="nil"/>
              <w:bottom w:val="single" w:sz="4" w:space="0" w:color="auto"/>
              <w:right w:val="single" w:sz="4" w:space="0" w:color="auto"/>
            </w:tcBorders>
            <w:shd w:val="clear" w:color="auto" w:fill="auto"/>
            <w:noWrap/>
            <w:vAlign w:val="bottom"/>
            <w:hideMark/>
          </w:tcPr>
          <w:p w14:paraId="16EB39A9" w14:textId="77777777" w:rsidR="00663381" w:rsidRPr="007D125A" w:rsidRDefault="00663381" w:rsidP="00307B01">
            <w:pPr>
              <w:jc w:val="right"/>
              <w:rPr>
                <w:i/>
                <w:iCs/>
                <w:sz w:val="20"/>
                <w:szCs w:val="20"/>
              </w:rPr>
            </w:pPr>
            <w:r w:rsidRPr="007D125A">
              <w:rPr>
                <w:i/>
                <w:iCs/>
                <w:sz w:val="20"/>
                <w:szCs w:val="20"/>
              </w:rPr>
              <w:t>386</w:t>
            </w:r>
          </w:p>
        </w:tc>
        <w:tc>
          <w:tcPr>
            <w:tcW w:w="850" w:type="dxa"/>
            <w:tcBorders>
              <w:top w:val="nil"/>
              <w:left w:val="nil"/>
              <w:bottom w:val="single" w:sz="4" w:space="0" w:color="auto"/>
              <w:right w:val="single" w:sz="4" w:space="0" w:color="auto"/>
            </w:tcBorders>
            <w:shd w:val="clear" w:color="auto" w:fill="auto"/>
            <w:noWrap/>
            <w:vAlign w:val="bottom"/>
            <w:hideMark/>
          </w:tcPr>
          <w:p w14:paraId="590FCF33" w14:textId="77777777" w:rsidR="00663381" w:rsidRPr="007D125A" w:rsidRDefault="00663381" w:rsidP="00307B01">
            <w:pPr>
              <w:jc w:val="right"/>
              <w:rPr>
                <w:i/>
                <w:iCs/>
                <w:sz w:val="20"/>
                <w:szCs w:val="20"/>
              </w:rPr>
            </w:pPr>
            <w:r w:rsidRPr="007D125A">
              <w:rPr>
                <w:i/>
                <w:iCs/>
                <w:sz w:val="20"/>
                <w:szCs w:val="20"/>
              </w:rPr>
              <w:t>318</w:t>
            </w:r>
          </w:p>
        </w:tc>
        <w:tc>
          <w:tcPr>
            <w:tcW w:w="851" w:type="dxa"/>
            <w:tcBorders>
              <w:top w:val="nil"/>
              <w:left w:val="nil"/>
              <w:bottom w:val="single" w:sz="4" w:space="0" w:color="auto"/>
              <w:right w:val="single" w:sz="4" w:space="0" w:color="auto"/>
            </w:tcBorders>
            <w:shd w:val="clear" w:color="auto" w:fill="auto"/>
            <w:noWrap/>
            <w:vAlign w:val="bottom"/>
            <w:hideMark/>
          </w:tcPr>
          <w:p w14:paraId="4E8CCA51" w14:textId="77777777" w:rsidR="00663381" w:rsidRPr="007D125A" w:rsidRDefault="00663381" w:rsidP="00307B01">
            <w:pPr>
              <w:jc w:val="right"/>
              <w:rPr>
                <w:i/>
                <w:iCs/>
                <w:sz w:val="20"/>
                <w:szCs w:val="20"/>
              </w:rPr>
            </w:pPr>
            <w:r>
              <w:rPr>
                <w:i/>
                <w:iCs/>
                <w:sz w:val="20"/>
                <w:szCs w:val="20"/>
              </w:rPr>
              <w:t>318</w:t>
            </w:r>
          </w:p>
        </w:tc>
      </w:tr>
      <w:tr w:rsidR="00663381" w:rsidRPr="007D125A" w14:paraId="4D536E0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DF7F344"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C3C75F5"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26861464" w14:textId="77777777" w:rsidR="00663381" w:rsidRPr="007D125A" w:rsidRDefault="00663381" w:rsidP="00307B01">
            <w:pPr>
              <w:ind w:firstLineChars="100" w:firstLine="160"/>
              <w:rPr>
                <w:i/>
                <w:iCs/>
                <w:sz w:val="16"/>
                <w:szCs w:val="16"/>
              </w:rPr>
            </w:pPr>
            <w:r w:rsidRPr="007D125A">
              <w:rPr>
                <w:i/>
                <w:iCs/>
                <w:sz w:val="16"/>
                <w:szCs w:val="16"/>
              </w:rPr>
              <w:t>Padise lasteaed</w:t>
            </w:r>
          </w:p>
        </w:tc>
        <w:tc>
          <w:tcPr>
            <w:tcW w:w="851" w:type="dxa"/>
            <w:tcBorders>
              <w:top w:val="nil"/>
              <w:left w:val="nil"/>
              <w:bottom w:val="single" w:sz="4" w:space="0" w:color="auto"/>
              <w:right w:val="single" w:sz="4" w:space="0" w:color="auto"/>
            </w:tcBorders>
            <w:shd w:val="clear" w:color="auto" w:fill="auto"/>
            <w:noWrap/>
            <w:vAlign w:val="bottom"/>
            <w:hideMark/>
          </w:tcPr>
          <w:p w14:paraId="00C918BF" w14:textId="77777777" w:rsidR="00663381" w:rsidRPr="007D125A" w:rsidRDefault="00663381" w:rsidP="00307B01">
            <w:pPr>
              <w:jc w:val="right"/>
              <w:rPr>
                <w:i/>
                <w:iCs/>
                <w:sz w:val="20"/>
                <w:szCs w:val="20"/>
              </w:rPr>
            </w:pPr>
            <w:r w:rsidRPr="007D125A">
              <w:rPr>
                <w:i/>
                <w:iCs/>
                <w:sz w:val="20"/>
                <w:szCs w:val="20"/>
              </w:rPr>
              <w:t>474</w:t>
            </w:r>
          </w:p>
        </w:tc>
        <w:tc>
          <w:tcPr>
            <w:tcW w:w="850" w:type="dxa"/>
            <w:tcBorders>
              <w:top w:val="nil"/>
              <w:left w:val="nil"/>
              <w:bottom w:val="single" w:sz="4" w:space="0" w:color="auto"/>
              <w:right w:val="single" w:sz="4" w:space="0" w:color="auto"/>
            </w:tcBorders>
            <w:shd w:val="clear" w:color="auto" w:fill="auto"/>
            <w:noWrap/>
            <w:vAlign w:val="bottom"/>
            <w:hideMark/>
          </w:tcPr>
          <w:p w14:paraId="3DC717C0" w14:textId="77777777" w:rsidR="00663381" w:rsidRPr="007D125A" w:rsidRDefault="00663381" w:rsidP="00307B01">
            <w:pPr>
              <w:jc w:val="right"/>
              <w:rPr>
                <w:i/>
                <w:iCs/>
                <w:sz w:val="20"/>
                <w:szCs w:val="20"/>
              </w:rPr>
            </w:pPr>
            <w:r w:rsidRPr="007D125A">
              <w:rPr>
                <w:i/>
                <w:iCs/>
                <w:sz w:val="20"/>
                <w:szCs w:val="20"/>
              </w:rPr>
              <w:t>477</w:t>
            </w:r>
          </w:p>
        </w:tc>
        <w:tc>
          <w:tcPr>
            <w:tcW w:w="851" w:type="dxa"/>
            <w:tcBorders>
              <w:top w:val="nil"/>
              <w:left w:val="nil"/>
              <w:bottom w:val="single" w:sz="4" w:space="0" w:color="auto"/>
              <w:right w:val="single" w:sz="4" w:space="0" w:color="auto"/>
            </w:tcBorders>
            <w:shd w:val="clear" w:color="auto" w:fill="auto"/>
            <w:noWrap/>
            <w:vAlign w:val="bottom"/>
            <w:hideMark/>
          </w:tcPr>
          <w:p w14:paraId="19E6FBB7" w14:textId="77777777" w:rsidR="00663381" w:rsidRPr="007D125A" w:rsidRDefault="00663381" w:rsidP="00307B01">
            <w:pPr>
              <w:jc w:val="right"/>
              <w:rPr>
                <w:i/>
                <w:iCs/>
                <w:sz w:val="20"/>
                <w:szCs w:val="20"/>
              </w:rPr>
            </w:pPr>
            <w:r>
              <w:rPr>
                <w:i/>
                <w:iCs/>
                <w:sz w:val="20"/>
                <w:szCs w:val="20"/>
              </w:rPr>
              <w:t>481</w:t>
            </w:r>
          </w:p>
        </w:tc>
      </w:tr>
      <w:tr w:rsidR="00663381" w:rsidRPr="007D125A" w14:paraId="4D0C959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4B1C902"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037914DE"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57223288" w14:textId="77777777" w:rsidR="00663381" w:rsidRPr="007D125A" w:rsidRDefault="00663381" w:rsidP="00307B01">
            <w:pPr>
              <w:ind w:firstLineChars="100" w:firstLine="160"/>
              <w:rPr>
                <w:i/>
                <w:iCs/>
                <w:sz w:val="16"/>
                <w:szCs w:val="16"/>
              </w:rPr>
            </w:pPr>
            <w:r w:rsidRPr="007D125A">
              <w:rPr>
                <w:i/>
                <w:iCs/>
                <w:sz w:val="16"/>
                <w:szCs w:val="16"/>
              </w:rPr>
              <w:t>Risti lasteaed</w:t>
            </w:r>
          </w:p>
        </w:tc>
        <w:tc>
          <w:tcPr>
            <w:tcW w:w="851" w:type="dxa"/>
            <w:tcBorders>
              <w:top w:val="nil"/>
              <w:left w:val="nil"/>
              <w:bottom w:val="single" w:sz="4" w:space="0" w:color="auto"/>
              <w:right w:val="single" w:sz="4" w:space="0" w:color="auto"/>
            </w:tcBorders>
            <w:shd w:val="clear" w:color="auto" w:fill="auto"/>
            <w:noWrap/>
            <w:vAlign w:val="bottom"/>
            <w:hideMark/>
          </w:tcPr>
          <w:p w14:paraId="55F979D9" w14:textId="77777777" w:rsidR="00663381" w:rsidRPr="007D125A" w:rsidRDefault="00663381" w:rsidP="00307B01">
            <w:pPr>
              <w:jc w:val="right"/>
              <w:rPr>
                <w:i/>
                <w:iCs/>
                <w:sz w:val="20"/>
                <w:szCs w:val="20"/>
              </w:rPr>
            </w:pPr>
            <w:r w:rsidRPr="007D125A">
              <w:rPr>
                <w:i/>
                <w:iCs/>
                <w:sz w:val="20"/>
                <w:szCs w:val="20"/>
              </w:rPr>
              <w:t>153</w:t>
            </w:r>
          </w:p>
        </w:tc>
        <w:tc>
          <w:tcPr>
            <w:tcW w:w="850" w:type="dxa"/>
            <w:tcBorders>
              <w:top w:val="nil"/>
              <w:left w:val="nil"/>
              <w:bottom w:val="single" w:sz="4" w:space="0" w:color="auto"/>
              <w:right w:val="single" w:sz="4" w:space="0" w:color="auto"/>
            </w:tcBorders>
            <w:shd w:val="clear" w:color="auto" w:fill="auto"/>
            <w:noWrap/>
            <w:vAlign w:val="bottom"/>
            <w:hideMark/>
          </w:tcPr>
          <w:p w14:paraId="5EC46FFE" w14:textId="77777777" w:rsidR="00663381" w:rsidRPr="007D125A" w:rsidRDefault="00663381" w:rsidP="00307B01">
            <w:pPr>
              <w:jc w:val="right"/>
              <w:rPr>
                <w:i/>
                <w:iCs/>
                <w:sz w:val="20"/>
                <w:szCs w:val="20"/>
              </w:rPr>
            </w:pPr>
            <w:r w:rsidRPr="007D125A">
              <w:rPr>
                <w:i/>
                <w:iCs/>
                <w:sz w:val="20"/>
                <w:szCs w:val="20"/>
              </w:rPr>
              <w:t>153</w:t>
            </w:r>
          </w:p>
        </w:tc>
        <w:tc>
          <w:tcPr>
            <w:tcW w:w="851" w:type="dxa"/>
            <w:tcBorders>
              <w:top w:val="nil"/>
              <w:left w:val="nil"/>
              <w:bottom w:val="single" w:sz="4" w:space="0" w:color="auto"/>
              <w:right w:val="single" w:sz="4" w:space="0" w:color="auto"/>
            </w:tcBorders>
            <w:shd w:val="clear" w:color="auto" w:fill="auto"/>
            <w:noWrap/>
            <w:vAlign w:val="bottom"/>
            <w:hideMark/>
          </w:tcPr>
          <w:p w14:paraId="31094E46" w14:textId="77777777" w:rsidR="00663381" w:rsidRPr="007D125A" w:rsidRDefault="00663381" w:rsidP="00307B01">
            <w:pPr>
              <w:jc w:val="right"/>
              <w:rPr>
                <w:i/>
                <w:iCs/>
                <w:sz w:val="20"/>
                <w:szCs w:val="20"/>
              </w:rPr>
            </w:pPr>
            <w:r>
              <w:rPr>
                <w:i/>
                <w:iCs/>
                <w:sz w:val="20"/>
                <w:szCs w:val="20"/>
              </w:rPr>
              <w:t>158</w:t>
            </w:r>
          </w:p>
        </w:tc>
      </w:tr>
      <w:tr w:rsidR="00663381" w:rsidRPr="007D125A" w14:paraId="243A12B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6D3AA9A"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3144D39A"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387685F3" w14:textId="77777777" w:rsidR="00663381" w:rsidRPr="007D125A" w:rsidRDefault="00663381" w:rsidP="00307B01">
            <w:pPr>
              <w:ind w:firstLineChars="100" w:firstLine="160"/>
              <w:rPr>
                <w:i/>
                <w:iCs/>
                <w:sz w:val="16"/>
                <w:szCs w:val="16"/>
              </w:rPr>
            </w:pPr>
            <w:r w:rsidRPr="007D125A">
              <w:rPr>
                <w:i/>
                <w:iCs/>
                <w:sz w:val="16"/>
                <w:szCs w:val="16"/>
              </w:rPr>
              <w:t>Vasalemma lasteaed</w:t>
            </w:r>
          </w:p>
        </w:tc>
        <w:tc>
          <w:tcPr>
            <w:tcW w:w="851" w:type="dxa"/>
            <w:tcBorders>
              <w:top w:val="nil"/>
              <w:left w:val="nil"/>
              <w:bottom w:val="single" w:sz="4" w:space="0" w:color="auto"/>
              <w:right w:val="single" w:sz="4" w:space="0" w:color="auto"/>
            </w:tcBorders>
            <w:shd w:val="clear" w:color="auto" w:fill="auto"/>
            <w:noWrap/>
            <w:vAlign w:val="bottom"/>
            <w:hideMark/>
          </w:tcPr>
          <w:p w14:paraId="35FD8E4D" w14:textId="77777777" w:rsidR="00663381" w:rsidRPr="007D125A" w:rsidRDefault="00663381" w:rsidP="00307B01">
            <w:pPr>
              <w:jc w:val="right"/>
              <w:rPr>
                <w:i/>
                <w:iCs/>
                <w:sz w:val="20"/>
                <w:szCs w:val="20"/>
              </w:rPr>
            </w:pPr>
            <w:r w:rsidRPr="007D125A">
              <w:rPr>
                <w:i/>
                <w:iCs/>
                <w:sz w:val="20"/>
                <w:szCs w:val="20"/>
              </w:rPr>
              <w:t>212</w:t>
            </w:r>
          </w:p>
        </w:tc>
        <w:tc>
          <w:tcPr>
            <w:tcW w:w="850" w:type="dxa"/>
            <w:tcBorders>
              <w:top w:val="nil"/>
              <w:left w:val="nil"/>
              <w:bottom w:val="single" w:sz="4" w:space="0" w:color="auto"/>
              <w:right w:val="single" w:sz="4" w:space="0" w:color="auto"/>
            </w:tcBorders>
            <w:shd w:val="clear" w:color="auto" w:fill="auto"/>
            <w:noWrap/>
            <w:vAlign w:val="bottom"/>
            <w:hideMark/>
          </w:tcPr>
          <w:p w14:paraId="5B48DD56" w14:textId="77777777" w:rsidR="00663381" w:rsidRPr="007D125A" w:rsidRDefault="00663381" w:rsidP="00307B01">
            <w:pPr>
              <w:jc w:val="right"/>
              <w:rPr>
                <w:i/>
                <w:iCs/>
                <w:sz w:val="20"/>
                <w:szCs w:val="20"/>
              </w:rPr>
            </w:pPr>
            <w:r w:rsidRPr="007D125A">
              <w:rPr>
                <w:i/>
                <w:iCs/>
                <w:sz w:val="20"/>
                <w:szCs w:val="20"/>
              </w:rPr>
              <w:t>212</w:t>
            </w:r>
          </w:p>
        </w:tc>
        <w:tc>
          <w:tcPr>
            <w:tcW w:w="851" w:type="dxa"/>
            <w:tcBorders>
              <w:top w:val="nil"/>
              <w:left w:val="nil"/>
              <w:bottom w:val="single" w:sz="4" w:space="0" w:color="auto"/>
              <w:right w:val="single" w:sz="4" w:space="0" w:color="auto"/>
            </w:tcBorders>
            <w:shd w:val="clear" w:color="auto" w:fill="auto"/>
            <w:noWrap/>
            <w:vAlign w:val="bottom"/>
            <w:hideMark/>
          </w:tcPr>
          <w:p w14:paraId="15602362" w14:textId="77777777" w:rsidR="00663381" w:rsidRPr="007D125A" w:rsidRDefault="00663381" w:rsidP="00307B01">
            <w:pPr>
              <w:jc w:val="right"/>
              <w:rPr>
                <w:i/>
                <w:iCs/>
                <w:sz w:val="20"/>
                <w:szCs w:val="20"/>
              </w:rPr>
            </w:pPr>
            <w:r>
              <w:rPr>
                <w:i/>
                <w:iCs/>
                <w:sz w:val="20"/>
                <w:szCs w:val="20"/>
              </w:rPr>
              <w:t>211</w:t>
            </w:r>
          </w:p>
        </w:tc>
      </w:tr>
      <w:tr w:rsidR="00663381" w:rsidRPr="007D125A" w14:paraId="42C04A9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2ED8F9C"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4EAB414B"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1AF4AA1F" w14:textId="77777777" w:rsidR="00663381" w:rsidRPr="007D125A" w:rsidRDefault="00663381" w:rsidP="00307B01">
            <w:pPr>
              <w:ind w:firstLineChars="100" w:firstLine="160"/>
              <w:rPr>
                <w:i/>
                <w:iCs/>
                <w:sz w:val="16"/>
                <w:szCs w:val="16"/>
              </w:rPr>
            </w:pPr>
            <w:r w:rsidRPr="007D125A">
              <w:rPr>
                <w:i/>
                <w:iCs/>
                <w:sz w:val="16"/>
                <w:szCs w:val="16"/>
              </w:rPr>
              <w:t>Rummu lasteaed</w:t>
            </w:r>
          </w:p>
        </w:tc>
        <w:tc>
          <w:tcPr>
            <w:tcW w:w="851" w:type="dxa"/>
            <w:tcBorders>
              <w:top w:val="nil"/>
              <w:left w:val="nil"/>
              <w:bottom w:val="single" w:sz="4" w:space="0" w:color="auto"/>
              <w:right w:val="single" w:sz="4" w:space="0" w:color="auto"/>
            </w:tcBorders>
            <w:shd w:val="clear" w:color="auto" w:fill="auto"/>
            <w:noWrap/>
            <w:vAlign w:val="bottom"/>
            <w:hideMark/>
          </w:tcPr>
          <w:p w14:paraId="372F32DD" w14:textId="77777777" w:rsidR="00663381" w:rsidRPr="007D125A" w:rsidRDefault="00663381" w:rsidP="00307B01">
            <w:pPr>
              <w:jc w:val="right"/>
              <w:rPr>
                <w:i/>
                <w:iCs/>
                <w:sz w:val="20"/>
                <w:szCs w:val="20"/>
              </w:rPr>
            </w:pPr>
            <w:r w:rsidRPr="007D125A">
              <w:rPr>
                <w:i/>
                <w:iCs/>
                <w:sz w:val="20"/>
                <w:szCs w:val="20"/>
              </w:rPr>
              <w:t>526</w:t>
            </w:r>
          </w:p>
        </w:tc>
        <w:tc>
          <w:tcPr>
            <w:tcW w:w="850" w:type="dxa"/>
            <w:tcBorders>
              <w:top w:val="nil"/>
              <w:left w:val="nil"/>
              <w:bottom w:val="single" w:sz="4" w:space="0" w:color="auto"/>
              <w:right w:val="single" w:sz="4" w:space="0" w:color="auto"/>
            </w:tcBorders>
            <w:shd w:val="clear" w:color="auto" w:fill="auto"/>
            <w:noWrap/>
            <w:vAlign w:val="bottom"/>
            <w:hideMark/>
          </w:tcPr>
          <w:p w14:paraId="28BF2CB1" w14:textId="77777777" w:rsidR="00663381" w:rsidRPr="007D125A" w:rsidRDefault="00663381" w:rsidP="00307B01">
            <w:pPr>
              <w:jc w:val="right"/>
              <w:rPr>
                <w:i/>
                <w:iCs/>
                <w:sz w:val="20"/>
                <w:szCs w:val="20"/>
              </w:rPr>
            </w:pPr>
            <w:r w:rsidRPr="007D125A">
              <w:rPr>
                <w:i/>
                <w:iCs/>
                <w:sz w:val="20"/>
                <w:szCs w:val="20"/>
              </w:rPr>
              <w:t>521</w:t>
            </w:r>
          </w:p>
        </w:tc>
        <w:tc>
          <w:tcPr>
            <w:tcW w:w="851" w:type="dxa"/>
            <w:tcBorders>
              <w:top w:val="nil"/>
              <w:left w:val="nil"/>
              <w:bottom w:val="single" w:sz="4" w:space="0" w:color="auto"/>
              <w:right w:val="single" w:sz="4" w:space="0" w:color="auto"/>
            </w:tcBorders>
            <w:shd w:val="clear" w:color="auto" w:fill="auto"/>
            <w:noWrap/>
            <w:vAlign w:val="bottom"/>
            <w:hideMark/>
          </w:tcPr>
          <w:p w14:paraId="49224510" w14:textId="77777777" w:rsidR="00663381" w:rsidRPr="007D125A" w:rsidRDefault="00663381" w:rsidP="00307B01">
            <w:pPr>
              <w:jc w:val="right"/>
              <w:rPr>
                <w:i/>
                <w:iCs/>
                <w:sz w:val="20"/>
                <w:szCs w:val="20"/>
              </w:rPr>
            </w:pPr>
            <w:r>
              <w:rPr>
                <w:i/>
                <w:iCs/>
                <w:sz w:val="20"/>
                <w:szCs w:val="20"/>
              </w:rPr>
              <w:t>517</w:t>
            </w:r>
          </w:p>
        </w:tc>
      </w:tr>
      <w:tr w:rsidR="00663381" w:rsidRPr="007D125A" w14:paraId="7F277D3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5FA12D0" w14:textId="77777777" w:rsidR="00663381" w:rsidRPr="007D125A" w:rsidRDefault="00663381" w:rsidP="00307B01">
            <w:pPr>
              <w:jc w:val="right"/>
              <w:rPr>
                <w:sz w:val="20"/>
                <w:szCs w:val="20"/>
              </w:rPr>
            </w:pPr>
          </w:p>
        </w:tc>
        <w:tc>
          <w:tcPr>
            <w:tcW w:w="640" w:type="dxa"/>
            <w:tcBorders>
              <w:top w:val="nil"/>
              <w:left w:val="nil"/>
              <w:bottom w:val="single" w:sz="4" w:space="0" w:color="auto"/>
              <w:right w:val="single" w:sz="4" w:space="0" w:color="auto"/>
            </w:tcBorders>
            <w:shd w:val="clear" w:color="auto" w:fill="auto"/>
            <w:noWrap/>
            <w:vAlign w:val="center"/>
            <w:hideMark/>
          </w:tcPr>
          <w:p w14:paraId="45B0A9DA"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center"/>
            <w:hideMark/>
          </w:tcPr>
          <w:p w14:paraId="2570E671" w14:textId="77777777" w:rsidR="00663381" w:rsidRPr="007D125A" w:rsidRDefault="00663381" w:rsidP="00307B01">
            <w:pPr>
              <w:rPr>
                <w:sz w:val="20"/>
                <w:szCs w:val="20"/>
              </w:rPr>
            </w:pPr>
            <w:r w:rsidRPr="007D125A">
              <w:rPr>
                <w:sz w:val="20"/>
                <w:szCs w:val="20"/>
              </w:rPr>
              <w:t>Põhikoolid</w:t>
            </w:r>
          </w:p>
        </w:tc>
        <w:tc>
          <w:tcPr>
            <w:tcW w:w="851" w:type="dxa"/>
            <w:tcBorders>
              <w:top w:val="nil"/>
              <w:left w:val="nil"/>
              <w:bottom w:val="single" w:sz="4" w:space="0" w:color="auto"/>
              <w:right w:val="single" w:sz="4" w:space="0" w:color="auto"/>
            </w:tcBorders>
            <w:shd w:val="clear" w:color="auto" w:fill="auto"/>
            <w:noWrap/>
            <w:vAlign w:val="bottom"/>
            <w:hideMark/>
          </w:tcPr>
          <w:p w14:paraId="77453325" w14:textId="77777777" w:rsidR="00663381" w:rsidRPr="007D125A" w:rsidRDefault="00663381" w:rsidP="00307B01">
            <w:pPr>
              <w:jc w:val="right"/>
              <w:rPr>
                <w:sz w:val="20"/>
                <w:szCs w:val="20"/>
              </w:rPr>
            </w:pPr>
            <w:r w:rsidRPr="007D125A">
              <w:rPr>
                <w:sz w:val="20"/>
                <w:szCs w:val="20"/>
              </w:rPr>
              <w:t>6 943</w:t>
            </w:r>
          </w:p>
        </w:tc>
        <w:tc>
          <w:tcPr>
            <w:tcW w:w="850" w:type="dxa"/>
            <w:tcBorders>
              <w:top w:val="nil"/>
              <w:left w:val="nil"/>
              <w:bottom w:val="single" w:sz="4" w:space="0" w:color="auto"/>
              <w:right w:val="single" w:sz="4" w:space="0" w:color="auto"/>
            </w:tcBorders>
            <w:shd w:val="clear" w:color="auto" w:fill="auto"/>
            <w:noWrap/>
            <w:vAlign w:val="bottom"/>
            <w:hideMark/>
          </w:tcPr>
          <w:p w14:paraId="34C81830" w14:textId="77777777" w:rsidR="00663381" w:rsidRPr="007D125A" w:rsidRDefault="00663381" w:rsidP="00307B01">
            <w:pPr>
              <w:jc w:val="right"/>
              <w:rPr>
                <w:sz w:val="20"/>
                <w:szCs w:val="20"/>
              </w:rPr>
            </w:pPr>
            <w:r w:rsidRPr="007D125A">
              <w:rPr>
                <w:sz w:val="20"/>
                <w:szCs w:val="20"/>
              </w:rPr>
              <w:t>7 061</w:t>
            </w:r>
          </w:p>
        </w:tc>
        <w:tc>
          <w:tcPr>
            <w:tcW w:w="851" w:type="dxa"/>
            <w:tcBorders>
              <w:top w:val="nil"/>
              <w:left w:val="nil"/>
              <w:bottom w:val="single" w:sz="4" w:space="0" w:color="auto"/>
              <w:right w:val="single" w:sz="4" w:space="0" w:color="auto"/>
            </w:tcBorders>
            <w:shd w:val="clear" w:color="auto" w:fill="auto"/>
            <w:noWrap/>
            <w:vAlign w:val="bottom"/>
            <w:hideMark/>
          </w:tcPr>
          <w:p w14:paraId="7B54CC1D" w14:textId="77777777" w:rsidR="00663381" w:rsidRPr="007D125A" w:rsidRDefault="00663381" w:rsidP="00307B01">
            <w:pPr>
              <w:jc w:val="right"/>
              <w:rPr>
                <w:sz w:val="20"/>
                <w:szCs w:val="20"/>
              </w:rPr>
            </w:pPr>
            <w:r>
              <w:rPr>
                <w:sz w:val="20"/>
                <w:szCs w:val="20"/>
              </w:rPr>
              <w:t>7 034</w:t>
            </w:r>
          </w:p>
        </w:tc>
      </w:tr>
      <w:tr w:rsidR="00663381" w:rsidRPr="007D125A" w14:paraId="0304AB22"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8FB19B8"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44167BFD"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2D9F7214" w14:textId="77777777" w:rsidR="00663381" w:rsidRPr="007D125A" w:rsidRDefault="00663381" w:rsidP="00307B01">
            <w:pPr>
              <w:ind w:firstLineChars="100" w:firstLine="160"/>
              <w:rPr>
                <w:i/>
                <w:iCs/>
                <w:sz w:val="16"/>
                <w:szCs w:val="16"/>
              </w:rPr>
            </w:pPr>
            <w:r w:rsidRPr="007D125A">
              <w:rPr>
                <w:i/>
                <w:iCs/>
                <w:sz w:val="16"/>
                <w:szCs w:val="16"/>
              </w:rPr>
              <w:t>Paldiski Ühisgümnaasium</w:t>
            </w:r>
          </w:p>
        </w:tc>
        <w:tc>
          <w:tcPr>
            <w:tcW w:w="851" w:type="dxa"/>
            <w:tcBorders>
              <w:top w:val="nil"/>
              <w:left w:val="nil"/>
              <w:bottom w:val="single" w:sz="4" w:space="0" w:color="auto"/>
              <w:right w:val="single" w:sz="4" w:space="0" w:color="auto"/>
            </w:tcBorders>
            <w:shd w:val="clear" w:color="auto" w:fill="auto"/>
            <w:noWrap/>
            <w:vAlign w:val="bottom"/>
            <w:hideMark/>
          </w:tcPr>
          <w:p w14:paraId="58E82296" w14:textId="77777777" w:rsidR="00663381" w:rsidRPr="007D125A" w:rsidRDefault="00663381" w:rsidP="00307B01">
            <w:pPr>
              <w:jc w:val="right"/>
              <w:rPr>
                <w:i/>
                <w:iCs/>
                <w:sz w:val="20"/>
                <w:szCs w:val="20"/>
              </w:rPr>
            </w:pPr>
            <w:r w:rsidRPr="007D125A">
              <w:rPr>
                <w:i/>
                <w:iCs/>
                <w:sz w:val="20"/>
                <w:szCs w:val="20"/>
              </w:rPr>
              <w:t>915</w:t>
            </w:r>
          </w:p>
        </w:tc>
        <w:tc>
          <w:tcPr>
            <w:tcW w:w="850" w:type="dxa"/>
            <w:tcBorders>
              <w:top w:val="nil"/>
              <w:left w:val="nil"/>
              <w:bottom w:val="single" w:sz="4" w:space="0" w:color="auto"/>
              <w:right w:val="single" w:sz="4" w:space="0" w:color="auto"/>
            </w:tcBorders>
            <w:shd w:val="clear" w:color="auto" w:fill="auto"/>
            <w:noWrap/>
            <w:vAlign w:val="bottom"/>
            <w:hideMark/>
          </w:tcPr>
          <w:p w14:paraId="5C83AC9B" w14:textId="77777777" w:rsidR="00663381" w:rsidRPr="007D125A" w:rsidRDefault="00663381" w:rsidP="00307B01">
            <w:pPr>
              <w:jc w:val="right"/>
              <w:rPr>
                <w:i/>
                <w:iCs/>
                <w:sz w:val="20"/>
                <w:szCs w:val="20"/>
              </w:rPr>
            </w:pPr>
            <w:r w:rsidRPr="007D125A">
              <w:rPr>
                <w:i/>
                <w:iCs/>
                <w:sz w:val="20"/>
                <w:szCs w:val="20"/>
              </w:rPr>
              <w:t>969</w:t>
            </w:r>
          </w:p>
        </w:tc>
        <w:tc>
          <w:tcPr>
            <w:tcW w:w="851" w:type="dxa"/>
            <w:tcBorders>
              <w:top w:val="nil"/>
              <w:left w:val="nil"/>
              <w:bottom w:val="single" w:sz="4" w:space="0" w:color="auto"/>
              <w:right w:val="single" w:sz="4" w:space="0" w:color="auto"/>
            </w:tcBorders>
            <w:shd w:val="clear" w:color="auto" w:fill="auto"/>
            <w:noWrap/>
            <w:vAlign w:val="bottom"/>
            <w:hideMark/>
          </w:tcPr>
          <w:p w14:paraId="4281A787" w14:textId="77777777" w:rsidR="00663381" w:rsidRPr="007D125A" w:rsidRDefault="00663381" w:rsidP="00307B01">
            <w:pPr>
              <w:jc w:val="right"/>
              <w:rPr>
                <w:i/>
                <w:iCs/>
                <w:sz w:val="20"/>
                <w:szCs w:val="20"/>
              </w:rPr>
            </w:pPr>
            <w:r>
              <w:rPr>
                <w:i/>
                <w:iCs/>
                <w:sz w:val="20"/>
                <w:szCs w:val="20"/>
              </w:rPr>
              <w:t>978</w:t>
            </w:r>
          </w:p>
        </w:tc>
      </w:tr>
      <w:tr w:rsidR="00663381" w:rsidRPr="007D125A" w14:paraId="751533A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525D698"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77A67B9B"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48E0D9DA" w14:textId="77777777" w:rsidR="00663381" w:rsidRPr="007D125A" w:rsidRDefault="00663381" w:rsidP="00307B01">
            <w:pPr>
              <w:ind w:firstLineChars="100" w:firstLine="160"/>
              <w:rPr>
                <w:i/>
                <w:iCs/>
                <w:sz w:val="16"/>
                <w:szCs w:val="16"/>
              </w:rPr>
            </w:pPr>
            <w:r w:rsidRPr="007D125A">
              <w:rPr>
                <w:i/>
                <w:iCs/>
                <w:sz w:val="16"/>
                <w:szCs w:val="16"/>
              </w:rPr>
              <w:t>Paldiski Vene Põhikool</w:t>
            </w:r>
          </w:p>
        </w:tc>
        <w:tc>
          <w:tcPr>
            <w:tcW w:w="851" w:type="dxa"/>
            <w:tcBorders>
              <w:top w:val="nil"/>
              <w:left w:val="nil"/>
              <w:bottom w:val="single" w:sz="4" w:space="0" w:color="auto"/>
              <w:right w:val="single" w:sz="4" w:space="0" w:color="auto"/>
            </w:tcBorders>
            <w:shd w:val="clear" w:color="auto" w:fill="auto"/>
            <w:noWrap/>
            <w:vAlign w:val="bottom"/>
            <w:hideMark/>
          </w:tcPr>
          <w:p w14:paraId="75125370" w14:textId="77777777" w:rsidR="00663381" w:rsidRPr="007D125A" w:rsidRDefault="00663381" w:rsidP="00307B01">
            <w:pPr>
              <w:jc w:val="right"/>
              <w:rPr>
                <w:i/>
                <w:iCs/>
                <w:sz w:val="20"/>
                <w:szCs w:val="20"/>
              </w:rPr>
            </w:pPr>
            <w:r w:rsidRPr="007D125A">
              <w:rPr>
                <w:i/>
                <w:iCs/>
                <w:sz w:val="20"/>
                <w:szCs w:val="20"/>
              </w:rPr>
              <w:t>1 020</w:t>
            </w:r>
          </w:p>
        </w:tc>
        <w:tc>
          <w:tcPr>
            <w:tcW w:w="850" w:type="dxa"/>
            <w:tcBorders>
              <w:top w:val="nil"/>
              <w:left w:val="nil"/>
              <w:bottom w:val="single" w:sz="4" w:space="0" w:color="auto"/>
              <w:right w:val="single" w:sz="4" w:space="0" w:color="auto"/>
            </w:tcBorders>
            <w:shd w:val="clear" w:color="auto" w:fill="auto"/>
            <w:noWrap/>
            <w:vAlign w:val="bottom"/>
            <w:hideMark/>
          </w:tcPr>
          <w:p w14:paraId="5B17E852" w14:textId="77777777" w:rsidR="00663381" w:rsidRPr="007D125A" w:rsidRDefault="00663381" w:rsidP="00307B01">
            <w:pPr>
              <w:jc w:val="right"/>
              <w:rPr>
                <w:i/>
                <w:iCs/>
                <w:sz w:val="20"/>
                <w:szCs w:val="20"/>
              </w:rPr>
            </w:pPr>
            <w:r w:rsidRPr="007D125A">
              <w:rPr>
                <w:i/>
                <w:iCs/>
                <w:sz w:val="20"/>
                <w:szCs w:val="20"/>
              </w:rPr>
              <w:t>1 030</w:t>
            </w:r>
          </w:p>
        </w:tc>
        <w:tc>
          <w:tcPr>
            <w:tcW w:w="851" w:type="dxa"/>
            <w:tcBorders>
              <w:top w:val="nil"/>
              <w:left w:val="nil"/>
              <w:bottom w:val="single" w:sz="4" w:space="0" w:color="auto"/>
              <w:right w:val="single" w:sz="4" w:space="0" w:color="auto"/>
            </w:tcBorders>
            <w:shd w:val="clear" w:color="auto" w:fill="auto"/>
            <w:noWrap/>
            <w:vAlign w:val="bottom"/>
            <w:hideMark/>
          </w:tcPr>
          <w:p w14:paraId="3F387CB6" w14:textId="77777777" w:rsidR="00663381" w:rsidRPr="007D125A" w:rsidRDefault="00663381" w:rsidP="00307B01">
            <w:pPr>
              <w:jc w:val="right"/>
              <w:rPr>
                <w:i/>
                <w:iCs/>
                <w:sz w:val="20"/>
                <w:szCs w:val="20"/>
              </w:rPr>
            </w:pPr>
            <w:r>
              <w:rPr>
                <w:i/>
                <w:iCs/>
                <w:sz w:val="20"/>
                <w:szCs w:val="20"/>
              </w:rPr>
              <w:t>1 031</w:t>
            </w:r>
          </w:p>
        </w:tc>
      </w:tr>
      <w:tr w:rsidR="00663381" w:rsidRPr="007D125A" w14:paraId="3072397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96C3A5B"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58078C0D"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3494A424" w14:textId="77777777" w:rsidR="00663381" w:rsidRPr="007D125A" w:rsidRDefault="00663381" w:rsidP="00307B01">
            <w:pPr>
              <w:ind w:firstLineChars="100" w:firstLine="160"/>
              <w:rPr>
                <w:i/>
                <w:iCs/>
                <w:sz w:val="16"/>
                <w:szCs w:val="16"/>
              </w:rPr>
            </w:pPr>
            <w:r w:rsidRPr="007D125A">
              <w:rPr>
                <w:i/>
                <w:iCs/>
                <w:sz w:val="16"/>
                <w:szCs w:val="16"/>
              </w:rPr>
              <w:t>Laulasmaa Kool</w:t>
            </w:r>
          </w:p>
        </w:tc>
        <w:tc>
          <w:tcPr>
            <w:tcW w:w="851" w:type="dxa"/>
            <w:tcBorders>
              <w:top w:val="nil"/>
              <w:left w:val="nil"/>
              <w:bottom w:val="single" w:sz="4" w:space="0" w:color="auto"/>
              <w:right w:val="single" w:sz="4" w:space="0" w:color="auto"/>
            </w:tcBorders>
            <w:shd w:val="clear" w:color="auto" w:fill="auto"/>
            <w:noWrap/>
            <w:vAlign w:val="bottom"/>
            <w:hideMark/>
          </w:tcPr>
          <w:p w14:paraId="4569D59D" w14:textId="77777777" w:rsidR="00663381" w:rsidRPr="007D125A" w:rsidRDefault="00663381" w:rsidP="00307B01">
            <w:pPr>
              <w:jc w:val="right"/>
              <w:rPr>
                <w:i/>
                <w:iCs/>
                <w:sz w:val="20"/>
                <w:szCs w:val="20"/>
              </w:rPr>
            </w:pPr>
            <w:r w:rsidRPr="007D125A">
              <w:rPr>
                <w:i/>
                <w:iCs/>
                <w:sz w:val="20"/>
                <w:szCs w:val="20"/>
              </w:rPr>
              <w:t>1 793</w:t>
            </w:r>
          </w:p>
        </w:tc>
        <w:tc>
          <w:tcPr>
            <w:tcW w:w="850" w:type="dxa"/>
            <w:tcBorders>
              <w:top w:val="nil"/>
              <w:left w:val="nil"/>
              <w:bottom w:val="single" w:sz="4" w:space="0" w:color="auto"/>
              <w:right w:val="single" w:sz="4" w:space="0" w:color="auto"/>
            </w:tcBorders>
            <w:shd w:val="clear" w:color="auto" w:fill="auto"/>
            <w:noWrap/>
            <w:vAlign w:val="bottom"/>
            <w:hideMark/>
          </w:tcPr>
          <w:p w14:paraId="0834CE64" w14:textId="77777777" w:rsidR="00663381" w:rsidRPr="007D125A" w:rsidRDefault="00663381" w:rsidP="00307B01">
            <w:pPr>
              <w:jc w:val="right"/>
              <w:rPr>
                <w:i/>
                <w:iCs/>
                <w:sz w:val="20"/>
                <w:szCs w:val="20"/>
              </w:rPr>
            </w:pPr>
            <w:r w:rsidRPr="007D125A">
              <w:rPr>
                <w:i/>
                <w:iCs/>
                <w:sz w:val="20"/>
                <w:szCs w:val="20"/>
              </w:rPr>
              <w:t>1 761</w:t>
            </w:r>
          </w:p>
        </w:tc>
        <w:tc>
          <w:tcPr>
            <w:tcW w:w="851" w:type="dxa"/>
            <w:tcBorders>
              <w:top w:val="nil"/>
              <w:left w:val="nil"/>
              <w:bottom w:val="single" w:sz="4" w:space="0" w:color="auto"/>
              <w:right w:val="single" w:sz="4" w:space="0" w:color="auto"/>
            </w:tcBorders>
            <w:shd w:val="clear" w:color="auto" w:fill="auto"/>
            <w:noWrap/>
            <w:vAlign w:val="bottom"/>
            <w:hideMark/>
          </w:tcPr>
          <w:p w14:paraId="6CDE8A72" w14:textId="77777777" w:rsidR="00663381" w:rsidRPr="007D125A" w:rsidRDefault="00663381" w:rsidP="00307B01">
            <w:pPr>
              <w:jc w:val="right"/>
              <w:rPr>
                <w:i/>
                <w:iCs/>
                <w:sz w:val="20"/>
                <w:szCs w:val="20"/>
              </w:rPr>
            </w:pPr>
            <w:r>
              <w:rPr>
                <w:i/>
                <w:iCs/>
                <w:sz w:val="20"/>
                <w:szCs w:val="20"/>
              </w:rPr>
              <w:t>1 719</w:t>
            </w:r>
          </w:p>
        </w:tc>
      </w:tr>
      <w:tr w:rsidR="00663381" w:rsidRPr="007D125A" w14:paraId="0400627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91456D7"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0C543533"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158996C2" w14:textId="77777777" w:rsidR="00663381" w:rsidRPr="007D125A" w:rsidRDefault="00663381" w:rsidP="00307B01">
            <w:pPr>
              <w:ind w:firstLineChars="100" w:firstLine="160"/>
              <w:rPr>
                <w:i/>
                <w:iCs/>
                <w:sz w:val="16"/>
                <w:szCs w:val="16"/>
              </w:rPr>
            </w:pPr>
            <w:r w:rsidRPr="007D125A">
              <w:rPr>
                <w:i/>
                <w:iCs/>
                <w:sz w:val="16"/>
                <w:szCs w:val="16"/>
              </w:rPr>
              <w:t>Lodijärve Kool</w:t>
            </w:r>
          </w:p>
        </w:tc>
        <w:tc>
          <w:tcPr>
            <w:tcW w:w="851" w:type="dxa"/>
            <w:tcBorders>
              <w:top w:val="nil"/>
              <w:left w:val="nil"/>
              <w:bottom w:val="single" w:sz="4" w:space="0" w:color="auto"/>
              <w:right w:val="single" w:sz="4" w:space="0" w:color="auto"/>
            </w:tcBorders>
            <w:shd w:val="clear" w:color="auto" w:fill="auto"/>
            <w:noWrap/>
            <w:vAlign w:val="bottom"/>
            <w:hideMark/>
          </w:tcPr>
          <w:p w14:paraId="5A6950EA" w14:textId="48918ECD" w:rsidR="00663381" w:rsidRPr="007D125A" w:rsidRDefault="00531191" w:rsidP="00531191">
            <w:pPr>
              <w:jc w:val="right"/>
              <w:rPr>
                <w:i/>
                <w:iCs/>
                <w:sz w:val="20"/>
                <w:szCs w:val="20"/>
              </w:rPr>
            </w:pPr>
            <w:r>
              <w:rPr>
                <w:i/>
                <w:iCs/>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155202F1" w14:textId="77777777" w:rsidR="00663381" w:rsidRPr="007D125A" w:rsidRDefault="00663381" w:rsidP="00307B01">
            <w:pPr>
              <w:jc w:val="right"/>
              <w:rPr>
                <w:i/>
                <w:iCs/>
                <w:sz w:val="20"/>
                <w:szCs w:val="20"/>
              </w:rPr>
            </w:pPr>
            <w:r w:rsidRPr="007D125A">
              <w:rPr>
                <w:i/>
                <w:iCs/>
                <w:sz w:val="20"/>
                <w:szCs w:val="20"/>
              </w:rPr>
              <w:t>245</w:t>
            </w:r>
          </w:p>
        </w:tc>
        <w:tc>
          <w:tcPr>
            <w:tcW w:w="851" w:type="dxa"/>
            <w:tcBorders>
              <w:top w:val="nil"/>
              <w:left w:val="nil"/>
              <w:bottom w:val="single" w:sz="4" w:space="0" w:color="auto"/>
              <w:right w:val="single" w:sz="4" w:space="0" w:color="auto"/>
            </w:tcBorders>
            <w:shd w:val="clear" w:color="auto" w:fill="auto"/>
            <w:noWrap/>
            <w:vAlign w:val="bottom"/>
            <w:hideMark/>
          </w:tcPr>
          <w:p w14:paraId="06479A8A" w14:textId="77777777" w:rsidR="00663381" w:rsidRPr="007D125A" w:rsidRDefault="00663381" w:rsidP="00307B01">
            <w:pPr>
              <w:jc w:val="right"/>
              <w:rPr>
                <w:i/>
                <w:iCs/>
                <w:sz w:val="20"/>
                <w:szCs w:val="20"/>
              </w:rPr>
            </w:pPr>
            <w:r>
              <w:rPr>
                <w:i/>
                <w:iCs/>
                <w:sz w:val="20"/>
                <w:szCs w:val="20"/>
              </w:rPr>
              <w:t>249</w:t>
            </w:r>
          </w:p>
        </w:tc>
      </w:tr>
      <w:tr w:rsidR="00663381" w:rsidRPr="007D125A" w14:paraId="14C2F64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DCD7FBD"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6FAA44B5"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721AC5CB" w14:textId="77777777" w:rsidR="00663381" w:rsidRPr="007D125A" w:rsidRDefault="00663381" w:rsidP="00307B01">
            <w:pPr>
              <w:ind w:firstLineChars="100" w:firstLine="160"/>
              <w:rPr>
                <w:i/>
                <w:iCs/>
                <w:sz w:val="16"/>
                <w:szCs w:val="16"/>
              </w:rPr>
            </w:pPr>
            <w:r w:rsidRPr="007D125A">
              <w:rPr>
                <w:i/>
                <w:iCs/>
                <w:sz w:val="16"/>
                <w:szCs w:val="16"/>
              </w:rPr>
              <w:t>Klooga Kool</w:t>
            </w:r>
          </w:p>
        </w:tc>
        <w:tc>
          <w:tcPr>
            <w:tcW w:w="851" w:type="dxa"/>
            <w:tcBorders>
              <w:top w:val="nil"/>
              <w:left w:val="nil"/>
              <w:bottom w:val="single" w:sz="4" w:space="0" w:color="auto"/>
              <w:right w:val="single" w:sz="4" w:space="0" w:color="auto"/>
            </w:tcBorders>
            <w:shd w:val="clear" w:color="auto" w:fill="auto"/>
            <w:noWrap/>
            <w:vAlign w:val="bottom"/>
            <w:hideMark/>
          </w:tcPr>
          <w:p w14:paraId="0822E846" w14:textId="77777777" w:rsidR="00663381" w:rsidRPr="007D125A" w:rsidRDefault="00663381" w:rsidP="00307B01">
            <w:pPr>
              <w:jc w:val="right"/>
              <w:rPr>
                <w:i/>
                <w:iCs/>
                <w:sz w:val="20"/>
                <w:szCs w:val="20"/>
              </w:rPr>
            </w:pPr>
            <w:r w:rsidRPr="007D125A">
              <w:rPr>
                <w:i/>
                <w:iCs/>
                <w:sz w:val="20"/>
                <w:szCs w:val="20"/>
              </w:rPr>
              <w:t>562</w:t>
            </w:r>
          </w:p>
        </w:tc>
        <w:tc>
          <w:tcPr>
            <w:tcW w:w="850" w:type="dxa"/>
            <w:tcBorders>
              <w:top w:val="nil"/>
              <w:left w:val="nil"/>
              <w:bottom w:val="single" w:sz="4" w:space="0" w:color="auto"/>
              <w:right w:val="single" w:sz="4" w:space="0" w:color="auto"/>
            </w:tcBorders>
            <w:shd w:val="clear" w:color="auto" w:fill="auto"/>
            <w:noWrap/>
            <w:vAlign w:val="bottom"/>
            <w:hideMark/>
          </w:tcPr>
          <w:p w14:paraId="3E356BB8" w14:textId="77777777" w:rsidR="00663381" w:rsidRPr="007D125A" w:rsidRDefault="00663381" w:rsidP="00307B01">
            <w:pPr>
              <w:jc w:val="right"/>
              <w:rPr>
                <w:i/>
                <w:iCs/>
                <w:sz w:val="20"/>
                <w:szCs w:val="20"/>
              </w:rPr>
            </w:pPr>
            <w:r w:rsidRPr="007D125A">
              <w:rPr>
                <w:i/>
                <w:iCs/>
                <w:sz w:val="20"/>
                <w:szCs w:val="20"/>
              </w:rPr>
              <w:t>355</w:t>
            </w:r>
          </w:p>
        </w:tc>
        <w:tc>
          <w:tcPr>
            <w:tcW w:w="851" w:type="dxa"/>
            <w:tcBorders>
              <w:top w:val="nil"/>
              <w:left w:val="nil"/>
              <w:bottom w:val="single" w:sz="4" w:space="0" w:color="auto"/>
              <w:right w:val="single" w:sz="4" w:space="0" w:color="auto"/>
            </w:tcBorders>
            <w:shd w:val="clear" w:color="auto" w:fill="auto"/>
            <w:noWrap/>
            <w:vAlign w:val="bottom"/>
            <w:hideMark/>
          </w:tcPr>
          <w:p w14:paraId="227244B7" w14:textId="77777777" w:rsidR="00663381" w:rsidRPr="007D125A" w:rsidRDefault="00663381" w:rsidP="00307B01">
            <w:pPr>
              <w:jc w:val="right"/>
              <w:rPr>
                <w:i/>
                <w:iCs/>
                <w:sz w:val="20"/>
                <w:szCs w:val="20"/>
              </w:rPr>
            </w:pPr>
            <w:r>
              <w:rPr>
                <w:i/>
                <w:iCs/>
                <w:sz w:val="20"/>
                <w:szCs w:val="20"/>
              </w:rPr>
              <w:t>355</w:t>
            </w:r>
          </w:p>
        </w:tc>
      </w:tr>
      <w:tr w:rsidR="00663381" w:rsidRPr="007D125A" w14:paraId="2EDF8A5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66EB473"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300D4B2A"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09094442" w14:textId="77777777" w:rsidR="00663381" w:rsidRPr="007D125A" w:rsidRDefault="00663381" w:rsidP="00307B01">
            <w:pPr>
              <w:ind w:firstLineChars="100" w:firstLine="160"/>
              <w:rPr>
                <w:i/>
                <w:iCs/>
                <w:sz w:val="16"/>
                <w:szCs w:val="16"/>
              </w:rPr>
            </w:pPr>
            <w:r w:rsidRPr="007D125A">
              <w:rPr>
                <w:i/>
                <w:iCs/>
                <w:sz w:val="16"/>
                <w:szCs w:val="16"/>
              </w:rPr>
              <w:t>Lehola kool</w:t>
            </w:r>
          </w:p>
        </w:tc>
        <w:tc>
          <w:tcPr>
            <w:tcW w:w="851" w:type="dxa"/>
            <w:tcBorders>
              <w:top w:val="nil"/>
              <w:left w:val="nil"/>
              <w:bottom w:val="single" w:sz="4" w:space="0" w:color="auto"/>
              <w:right w:val="single" w:sz="4" w:space="0" w:color="auto"/>
            </w:tcBorders>
            <w:shd w:val="clear" w:color="auto" w:fill="auto"/>
            <w:noWrap/>
            <w:vAlign w:val="bottom"/>
            <w:hideMark/>
          </w:tcPr>
          <w:p w14:paraId="438C3BB8" w14:textId="77777777" w:rsidR="00663381" w:rsidRPr="007D125A" w:rsidRDefault="00663381" w:rsidP="00307B01">
            <w:pPr>
              <w:jc w:val="right"/>
              <w:rPr>
                <w:i/>
                <w:iCs/>
                <w:sz w:val="20"/>
                <w:szCs w:val="20"/>
              </w:rPr>
            </w:pPr>
            <w:r w:rsidRPr="007D125A">
              <w:rPr>
                <w:i/>
                <w:iCs/>
                <w:sz w:val="20"/>
                <w:szCs w:val="20"/>
              </w:rPr>
              <w:t>210</w:t>
            </w:r>
          </w:p>
        </w:tc>
        <w:tc>
          <w:tcPr>
            <w:tcW w:w="850" w:type="dxa"/>
            <w:tcBorders>
              <w:top w:val="nil"/>
              <w:left w:val="nil"/>
              <w:bottom w:val="single" w:sz="4" w:space="0" w:color="auto"/>
              <w:right w:val="single" w:sz="4" w:space="0" w:color="auto"/>
            </w:tcBorders>
            <w:shd w:val="clear" w:color="auto" w:fill="auto"/>
            <w:noWrap/>
            <w:vAlign w:val="bottom"/>
            <w:hideMark/>
          </w:tcPr>
          <w:p w14:paraId="75DBCDF8" w14:textId="77777777" w:rsidR="00663381" w:rsidRPr="007D125A" w:rsidRDefault="00663381" w:rsidP="00307B01">
            <w:pPr>
              <w:jc w:val="right"/>
              <w:rPr>
                <w:i/>
                <w:iCs/>
                <w:sz w:val="20"/>
                <w:szCs w:val="20"/>
              </w:rPr>
            </w:pPr>
            <w:r w:rsidRPr="007D125A">
              <w:rPr>
                <w:i/>
                <w:iCs/>
                <w:sz w:val="20"/>
                <w:szCs w:val="20"/>
              </w:rPr>
              <w:t>251</w:t>
            </w:r>
          </w:p>
        </w:tc>
        <w:tc>
          <w:tcPr>
            <w:tcW w:w="851" w:type="dxa"/>
            <w:tcBorders>
              <w:top w:val="nil"/>
              <w:left w:val="nil"/>
              <w:bottom w:val="single" w:sz="4" w:space="0" w:color="auto"/>
              <w:right w:val="single" w:sz="4" w:space="0" w:color="auto"/>
            </w:tcBorders>
            <w:shd w:val="clear" w:color="auto" w:fill="auto"/>
            <w:noWrap/>
            <w:vAlign w:val="bottom"/>
            <w:hideMark/>
          </w:tcPr>
          <w:p w14:paraId="0C7991EB" w14:textId="77777777" w:rsidR="00663381" w:rsidRPr="007D125A" w:rsidRDefault="00663381" w:rsidP="00307B01">
            <w:pPr>
              <w:jc w:val="right"/>
              <w:rPr>
                <w:i/>
                <w:iCs/>
                <w:sz w:val="20"/>
                <w:szCs w:val="20"/>
              </w:rPr>
            </w:pPr>
            <w:r>
              <w:rPr>
                <w:i/>
                <w:iCs/>
                <w:sz w:val="20"/>
                <w:szCs w:val="20"/>
              </w:rPr>
              <w:t>252</w:t>
            </w:r>
          </w:p>
        </w:tc>
      </w:tr>
      <w:tr w:rsidR="00663381" w:rsidRPr="007D125A" w14:paraId="06E74CD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0CBC8C8"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34E286EF"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715F5656" w14:textId="77777777" w:rsidR="00663381" w:rsidRPr="007D125A" w:rsidRDefault="00663381" w:rsidP="00307B01">
            <w:pPr>
              <w:ind w:firstLineChars="100" w:firstLine="160"/>
              <w:rPr>
                <w:i/>
                <w:iCs/>
                <w:sz w:val="16"/>
                <w:szCs w:val="16"/>
              </w:rPr>
            </w:pPr>
            <w:r w:rsidRPr="007D125A">
              <w:rPr>
                <w:i/>
                <w:iCs/>
                <w:sz w:val="16"/>
                <w:szCs w:val="16"/>
              </w:rPr>
              <w:t>Padise Põhikool</w:t>
            </w:r>
          </w:p>
        </w:tc>
        <w:tc>
          <w:tcPr>
            <w:tcW w:w="851" w:type="dxa"/>
            <w:tcBorders>
              <w:top w:val="nil"/>
              <w:left w:val="nil"/>
              <w:bottom w:val="single" w:sz="4" w:space="0" w:color="auto"/>
              <w:right w:val="single" w:sz="4" w:space="0" w:color="auto"/>
            </w:tcBorders>
            <w:shd w:val="clear" w:color="auto" w:fill="auto"/>
            <w:noWrap/>
            <w:vAlign w:val="bottom"/>
            <w:hideMark/>
          </w:tcPr>
          <w:p w14:paraId="71802770" w14:textId="77777777" w:rsidR="00663381" w:rsidRPr="007D125A" w:rsidRDefault="00663381" w:rsidP="00307B01">
            <w:pPr>
              <w:jc w:val="right"/>
              <w:rPr>
                <w:i/>
                <w:iCs/>
                <w:sz w:val="20"/>
                <w:szCs w:val="20"/>
              </w:rPr>
            </w:pPr>
            <w:r w:rsidRPr="007D125A">
              <w:rPr>
                <w:i/>
                <w:iCs/>
                <w:sz w:val="20"/>
                <w:szCs w:val="20"/>
              </w:rPr>
              <w:t>726</w:t>
            </w:r>
          </w:p>
        </w:tc>
        <w:tc>
          <w:tcPr>
            <w:tcW w:w="850" w:type="dxa"/>
            <w:tcBorders>
              <w:top w:val="nil"/>
              <w:left w:val="nil"/>
              <w:bottom w:val="single" w:sz="4" w:space="0" w:color="auto"/>
              <w:right w:val="single" w:sz="4" w:space="0" w:color="auto"/>
            </w:tcBorders>
            <w:shd w:val="clear" w:color="auto" w:fill="auto"/>
            <w:noWrap/>
            <w:vAlign w:val="bottom"/>
            <w:hideMark/>
          </w:tcPr>
          <w:p w14:paraId="5C75D9D0" w14:textId="77777777" w:rsidR="00663381" w:rsidRPr="007D125A" w:rsidRDefault="00663381" w:rsidP="00307B01">
            <w:pPr>
              <w:jc w:val="right"/>
              <w:rPr>
                <w:i/>
                <w:iCs/>
                <w:sz w:val="20"/>
                <w:szCs w:val="20"/>
              </w:rPr>
            </w:pPr>
            <w:r w:rsidRPr="007D125A">
              <w:rPr>
                <w:i/>
                <w:iCs/>
                <w:sz w:val="20"/>
                <w:szCs w:val="20"/>
              </w:rPr>
              <w:t>731</w:t>
            </w:r>
          </w:p>
        </w:tc>
        <w:tc>
          <w:tcPr>
            <w:tcW w:w="851" w:type="dxa"/>
            <w:tcBorders>
              <w:top w:val="nil"/>
              <w:left w:val="nil"/>
              <w:bottom w:val="single" w:sz="4" w:space="0" w:color="auto"/>
              <w:right w:val="single" w:sz="4" w:space="0" w:color="auto"/>
            </w:tcBorders>
            <w:shd w:val="clear" w:color="auto" w:fill="auto"/>
            <w:noWrap/>
            <w:vAlign w:val="bottom"/>
            <w:hideMark/>
          </w:tcPr>
          <w:p w14:paraId="3031F095" w14:textId="77777777" w:rsidR="00663381" w:rsidRPr="007D125A" w:rsidRDefault="00663381" w:rsidP="00307B01">
            <w:pPr>
              <w:jc w:val="right"/>
              <w:rPr>
                <w:i/>
                <w:iCs/>
                <w:sz w:val="20"/>
                <w:szCs w:val="20"/>
              </w:rPr>
            </w:pPr>
            <w:r>
              <w:rPr>
                <w:i/>
                <w:iCs/>
                <w:sz w:val="20"/>
                <w:szCs w:val="20"/>
              </w:rPr>
              <w:t>741</w:t>
            </w:r>
          </w:p>
        </w:tc>
      </w:tr>
      <w:tr w:rsidR="00663381" w:rsidRPr="007D125A" w14:paraId="5FE4BB5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27A8261"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60E8B3A1"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5A401302" w14:textId="77777777" w:rsidR="00663381" w:rsidRPr="007D125A" w:rsidRDefault="00663381" w:rsidP="00307B01">
            <w:pPr>
              <w:ind w:firstLineChars="100" w:firstLine="160"/>
              <w:rPr>
                <w:i/>
                <w:iCs/>
                <w:sz w:val="16"/>
                <w:szCs w:val="16"/>
              </w:rPr>
            </w:pPr>
            <w:r w:rsidRPr="007D125A">
              <w:rPr>
                <w:i/>
                <w:iCs/>
                <w:sz w:val="16"/>
                <w:szCs w:val="16"/>
              </w:rPr>
              <w:t>Risti Kool</w:t>
            </w:r>
          </w:p>
        </w:tc>
        <w:tc>
          <w:tcPr>
            <w:tcW w:w="851" w:type="dxa"/>
            <w:tcBorders>
              <w:top w:val="nil"/>
              <w:left w:val="nil"/>
              <w:bottom w:val="single" w:sz="4" w:space="0" w:color="auto"/>
              <w:right w:val="single" w:sz="4" w:space="0" w:color="auto"/>
            </w:tcBorders>
            <w:shd w:val="clear" w:color="auto" w:fill="auto"/>
            <w:noWrap/>
            <w:vAlign w:val="bottom"/>
            <w:hideMark/>
          </w:tcPr>
          <w:p w14:paraId="672626AA" w14:textId="77777777" w:rsidR="00663381" w:rsidRPr="007D125A" w:rsidRDefault="00663381" w:rsidP="00307B01">
            <w:pPr>
              <w:jc w:val="right"/>
              <w:rPr>
                <w:i/>
                <w:iCs/>
                <w:sz w:val="20"/>
                <w:szCs w:val="20"/>
              </w:rPr>
            </w:pPr>
            <w:r w:rsidRPr="007D125A">
              <w:rPr>
                <w:i/>
                <w:iCs/>
                <w:sz w:val="20"/>
                <w:szCs w:val="20"/>
              </w:rPr>
              <w:t>738</w:t>
            </w:r>
          </w:p>
        </w:tc>
        <w:tc>
          <w:tcPr>
            <w:tcW w:w="850" w:type="dxa"/>
            <w:tcBorders>
              <w:top w:val="nil"/>
              <w:left w:val="nil"/>
              <w:bottom w:val="single" w:sz="4" w:space="0" w:color="auto"/>
              <w:right w:val="single" w:sz="4" w:space="0" w:color="auto"/>
            </w:tcBorders>
            <w:shd w:val="clear" w:color="auto" w:fill="auto"/>
            <w:noWrap/>
            <w:vAlign w:val="bottom"/>
            <w:hideMark/>
          </w:tcPr>
          <w:p w14:paraId="3DA63A06" w14:textId="77777777" w:rsidR="00663381" w:rsidRPr="007D125A" w:rsidRDefault="00663381" w:rsidP="00307B01">
            <w:pPr>
              <w:jc w:val="right"/>
              <w:rPr>
                <w:i/>
                <w:iCs/>
                <w:sz w:val="20"/>
                <w:szCs w:val="20"/>
              </w:rPr>
            </w:pPr>
            <w:r w:rsidRPr="007D125A">
              <w:rPr>
                <w:i/>
                <w:iCs/>
                <w:sz w:val="20"/>
                <w:szCs w:val="20"/>
              </w:rPr>
              <w:t>759</w:t>
            </w:r>
          </w:p>
        </w:tc>
        <w:tc>
          <w:tcPr>
            <w:tcW w:w="851" w:type="dxa"/>
            <w:tcBorders>
              <w:top w:val="nil"/>
              <w:left w:val="nil"/>
              <w:bottom w:val="single" w:sz="4" w:space="0" w:color="auto"/>
              <w:right w:val="single" w:sz="4" w:space="0" w:color="auto"/>
            </w:tcBorders>
            <w:shd w:val="clear" w:color="auto" w:fill="auto"/>
            <w:noWrap/>
            <w:vAlign w:val="bottom"/>
            <w:hideMark/>
          </w:tcPr>
          <w:p w14:paraId="2D0CD218" w14:textId="77777777" w:rsidR="00663381" w:rsidRPr="007D125A" w:rsidRDefault="00663381" w:rsidP="00307B01">
            <w:pPr>
              <w:jc w:val="right"/>
              <w:rPr>
                <w:i/>
                <w:iCs/>
                <w:sz w:val="20"/>
                <w:szCs w:val="20"/>
              </w:rPr>
            </w:pPr>
            <w:r>
              <w:rPr>
                <w:i/>
                <w:iCs/>
                <w:sz w:val="20"/>
                <w:szCs w:val="20"/>
              </w:rPr>
              <w:t>761</w:t>
            </w:r>
          </w:p>
        </w:tc>
      </w:tr>
      <w:tr w:rsidR="00663381" w:rsidRPr="007D125A" w14:paraId="4B68F75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4F48DB0" w14:textId="77777777" w:rsidR="00663381" w:rsidRPr="007D125A" w:rsidRDefault="00663381" w:rsidP="00307B01">
            <w:pPr>
              <w:rPr>
                <w:i/>
                <w:iCs/>
                <w:sz w:val="16"/>
                <w:szCs w:val="16"/>
              </w:rPr>
            </w:pPr>
            <w:r w:rsidRPr="007D125A">
              <w:rPr>
                <w:i/>
                <w:iCs/>
                <w:sz w:val="16"/>
                <w:szCs w:val="16"/>
              </w:rPr>
              <w:lastRenderedPageBreak/>
              <w:t> </w:t>
            </w:r>
          </w:p>
        </w:tc>
        <w:tc>
          <w:tcPr>
            <w:tcW w:w="640" w:type="dxa"/>
            <w:tcBorders>
              <w:top w:val="nil"/>
              <w:left w:val="nil"/>
              <w:bottom w:val="single" w:sz="4" w:space="0" w:color="auto"/>
              <w:right w:val="single" w:sz="4" w:space="0" w:color="auto"/>
            </w:tcBorders>
            <w:shd w:val="clear" w:color="auto" w:fill="auto"/>
            <w:noWrap/>
            <w:vAlign w:val="bottom"/>
            <w:hideMark/>
          </w:tcPr>
          <w:p w14:paraId="14EC8DE7"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520C9F26" w14:textId="77777777" w:rsidR="00663381" w:rsidRPr="007D125A" w:rsidRDefault="00663381" w:rsidP="00307B01">
            <w:pPr>
              <w:ind w:firstLineChars="100" w:firstLine="160"/>
              <w:rPr>
                <w:i/>
                <w:iCs/>
                <w:sz w:val="16"/>
                <w:szCs w:val="16"/>
              </w:rPr>
            </w:pPr>
            <w:r w:rsidRPr="007D125A">
              <w:rPr>
                <w:i/>
                <w:iCs/>
                <w:sz w:val="16"/>
                <w:szCs w:val="16"/>
              </w:rPr>
              <w:t>Vasalemma Põhikool</w:t>
            </w:r>
          </w:p>
        </w:tc>
        <w:tc>
          <w:tcPr>
            <w:tcW w:w="851" w:type="dxa"/>
            <w:tcBorders>
              <w:top w:val="nil"/>
              <w:left w:val="nil"/>
              <w:bottom w:val="single" w:sz="4" w:space="0" w:color="auto"/>
              <w:right w:val="single" w:sz="4" w:space="0" w:color="auto"/>
            </w:tcBorders>
            <w:shd w:val="clear" w:color="auto" w:fill="auto"/>
            <w:noWrap/>
            <w:vAlign w:val="bottom"/>
            <w:hideMark/>
          </w:tcPr>
          <w:p w14:paraId="4942528A" w14:textId="77777777" w:rsidR="00663381" w:rsidRPr="007D125A" w:rsidRDefault="00663381" w:rsidP="00307B01">
            <w:pPr>
              <w:jc w:val="right"/>
              <w:rPr>
                <w:i/>
                <w:iCs/>
                <w:sz w:val="20"/>
                <w:szCs w:val="20"/>
              </w:rPr>
            </w:pPr>
            <w:r w:rsidRPr="007D125A">
              <w:rPr>
                <w:i/>
                <w:iCs/>
                <w:sz w:val="20"/>
                <w:szCs w:val="20"/>
              </w:rPr>
              <w:t>979</w:t>
            </w:r>
          </w:p>
        </w:tc>
        <w:tc>
          <w:tcPr>
            <w:tcW w:w="850" w:type="dxa"/>
            <w:tcBorders>
              <w:top w:val="nil"/>
              <w:left w:val="nil"/>
              <w:bottom w:val="single" w:sz="4" w:space="0" w:color="auto"/>
              <w:right w:val="single" w:sz="4" w:space="0" w:color="auto"/>
            </w:tcBorders>
            <w:shd w:val="clear" w:color="auto" w:fill="auto"/>
            <w:noWrap/>
            <w:vAlign w:val="bottom"/>
            <w:hideMark/>
          </w:tcPr>
          <w:p w14:paraId="10655AE4" w14:textId="77777777" w:rsidR="00663381" w:rsidRPr="007D125A" w:rsidRDefault="00663381" w:rsidP="00307B01">
            <w:pPr>
              <w:jc w:val="right"/>
              <w:rPr>
                <w:i/>
                <w:iCs/>
                <w:sz w:val="20"/>
                <w:szCs w:val="20"/>
              </w:rPr>
            </w:pPr>
            <w:r w:rsidRPr="007D125A">
              <w:rPr>
                <w:i/>
                <w:iCs/>
                <w:sz w:val="20"/>
                <w:szCs w:val="20"/>
              </w:rPr>
              <w:t>960</w:t>
            </w:r>
          </w:p>
        </w:tc>
        <w:tc>
          <w:tcPr>
            <w:tcW w:w="851" w:type="dxa"/>
            <w:tcBorders>
              <w:top w:val="nil"/>
              <w:left w:val="nil"/>
              <w:bottom w:val="single" w:sz="4" w:space="0" w:color="auto"/>
              <w:right w:val="single" w:sz="4" w:space="0" w:color="auto"/>
            </w:tcBorders>
            <w:shd w:val="clear" w:color="auto" w:fill="auto"/>
            <w:noWrap/>
            <w:vAlign w:val="bottom"/>
            <w:hideMark/>
          </w:tcPr>
          <w:p w14:paraId="1B5C9FBE" w14:textId="77777777" w:rsidR="00663381" w:rsidRPr="007D125A" w:rsidRDefault="00663381" w:rsidP="00307B01">
            <w:pPr>
              <w:jc w:val="right"/>
              <w:rPr>
                <w:i/>
                <w:iCs/>
                <w:sz w:val="20"/>
                <w:szCs w:val="20"/>
              </w:rPr>
            </w:pPr>
            <w:r>
              <w:rPr>
                <w:i/>
                <w:iCs/>
                <w:sz w:val="20"/>
                <w:szCs w:val="20"/>
              </w:rPr>
              <w:t>947</w:t>
            </w:r>
          </w:p>
        </w:tc>
      </w:tr>
      <w:tr w:rsidR="00663381" w:rsidRPr="007D125A" w14:paraId="782E900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4E6A598"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6F6B86E4" w14:textId="77777777" w:rsidR="00663381" w:rsidRPr="007D125A" w:rsidRDefault="00663381" w:rsidP="00307B01">
            <w:pPr>
              <w:rPr>
                <w:sz w:val="20"/>
                <w:szCs w:val="20"/>
              </w:rPr>
            </w:pPr>
            <w:r w:rsidRPr="007D125A">
              <w:rPr>
                <w:sz w:val="20"/>
                <w:szCs w:val="20"/>
              </w:rPr>
              <w:t>09213</w:t>
            </w:r>
          </w:p>
        </w:tc>
        <w:tc>
          <w:tcPr>
            <w:tcW w:w="5438" w:type="dxa"/>
            <w:tcBorders>
              <w:top w:val="nil"/>
              <w:left w:val="nil"/>
              <w:bottom w:val="single" w:sz="4" w:space="0" w:color="auto"/>
              <w:right w:val="single" w:sz="4" w:space="0" w:color="auto"/>
            </w:tcBorders>
            <w:shd w:val="clear" w:color="auto" w:fill="auto"/>
            <w:noWrap/>
            <w:vAlign w:val="center"/>
            <w:hideMark/>
          </w:tcPr>
          <w:p w14:paraId="0B22CE65" w14:textId="77777777" w:rsidR="00663381" w:rsidRPr="007D125A" w:rsidRDefault="00663381" w:rsidP="00307B01">
            <w:pPr>
              <w:rPr>
                <w:sz w:val="20"/>
                <w:szCs w:val="20"/>
              </w:rPr>
            </w:pPr>
            <w:r w:rsidRPr="007D125A">
              <w:rPr>
                <w:sz w:val="20"/>
                <w:szCs w:val="20"/>
              </w:rPr>
              <w:t>Gümnaasium</w:t>
            </w:r>
          </w:p>
        </w:tc>
        <w:tc>
          <w:tcPr>
            <w:tcW w:w="851" w:type="dxa"/>
            <w:tcBorders>
              <w:top w:val="nil"/>
              <w:left w:val="nil"/>
              <w:bottom w:val="single" w:sz="4" w:space="0" w:color="auto"/>
              <w:right w:val="single" w:sz="4" w:space="0" w:color="auto"/>
            </w:tcBorders>
            <w:shd w:val="clear" w:color="auto" w:fill="auto"/>
            <w:noWrap/>
            <w:vAlign w:val="bottom"/>
            <w:hideMark/>
          </w:tcPr>
          <w:p w14:paraId="5154AC04" w14:textId="77777777" w:rsidR="00663381" w:rsidRPr="007D125A" w:rsidRDefault="00663381" w:rsidP="00307B01">
            <w:pPr>
              <w:jc w:val="right"/>
              <w:rPr>
                <w:sz w:val="20"/>
                <w:szCs w:val="20"/>
              </w:rPr>
            </w:pPr>
            <w:r w:rsidRPr="007D125A">
              <w:rPr>
                <w:sz w:val="20"/>
                <w:szCs w:val="20"/>
              </w:rPr>
              <w:t>239</w:t>
            </w:r>
          </w:p>
        </w:tc>
        <w:tc>
          <w:tcPr>
            <w:tcW w:w="850" w:type="dxa"/>
            <w:tcBorders>
              <w:top w:val="nil"/>
              <w:left w:val="nil"/>
              <w:bottom w:val="single" w:sz="4" w:space="0" w:color="auto"/>
              <w:right w:val="single" w:sz="4" w:space="0" w:color="auto"/>
            </w:tcBorders>
            <w:shd w:val="clear" w:color="auto" w:fill="auto"/>
            <w:noWrap/>
            <w:vAlign w:val="bottom"/>
            <w:hideMark/>
          </w:tcPr>
          <w:p w14:paraId="3857FF8D" w14:textId="77777777" w:rsidR="00663381" w:rsidRPr="007D125A" w:rsidRDefault="00663381" w:rsidP="00307B01">
            <w:pPr>
              <w:jc w:val="right"/>
              <w:rPr>
                <w:sz w:val="20"/>
                <w:szCs w:val="20"/>
              </w:rPr>
            </w:pPr>
            <w:r w:rsidRPr="007D125A">
              <w:rPr>
                <w:sz w:val="20"/>
                <w:szCs w:val="20"/>
              </w:rPr>
              <w:t>209</w:t>
            </w:r>
          </w:p>
        </w:tc>
        <w:tc>
          <w:tcPr>
            <w:tcW w:w="851" w:type="dxa"/>
            <w:tcBorders>
              <w:top w:val="nil"/>
              <w:left w:val="nil"/>
              <w:bottom w:val="single" w:sz="4" w:space="0" w:color="auto"/>
              <w:right w:val="single" w:sz="4" w:space="0" w:color="auto"/>
            </w:tcBorders>
            <w:shd w:val="clear" w:color="auto" w:fill="auto"/>
            <w:noWrap/>
            <w:vAlign w:val="bottom"/>
            <w:hideMark/>
          </w:tcPr>
          <w:p w14:paraId="22F3A5DB" w14:textId="77777777" w:rsidR="00663381" w:rsidRPr="007D125A" w:rsidRDefault="00663381" w:rsidP="00307B01">
            <w:pPr>
              <w:jc w:val="right"/>
              <w:rPr>
                <w:sz w:val="20"/>
                <w:szCs w:val="20"/>
              </w:rPr>
            </w:pPr>
            <w:r w:rsidRPr="008674C9">
              <w:rPr>
                <w:sz w:val="20"/>
                <w:szCs w:val="20"/>
              </w:rPr>
              <w:t>205</w:t>
            </w:r>
          </w:p>
        </w:tc>
      </w:tr>
      <w:tr w:rsidR="00663381" w:rsidRPr="007D125A" w14:paraId="08580A1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2D587C11"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69C6714" w14:textId="77777777" w:rsidR="00663381" w:rsidRPr="007D125A" w:rsidRDefault="00663381" w:rsidP="00307B01">
            <w:pPr>
              <w:rPr>
                <w:sz w:val="20"/>
                <w:szCs w:val="20"/>
              </w:rPr>
            </w:pPr>
            <w:r w:rsidRPr="007D125A">
              <w:rPr>
                <w:sz w:val="20"/>
                <w:szCs w:val="20"/>
              </w:rPr>
              <w:t>09510</w:t>
            </w:r>
          </w:p>
        </w:tc>
        <w:tc>
          <w:tcPr>
            <w:tcW w:w="5438" w:type="dxa"/>
            <w:tcBorders>
              <w:top w:val="nil"/>
              <w:left w:val="nil"/>
              <w:bottom w:val="single" w:sz="4" w:space="0" w:color="auto"/>
              <w:right w:val="single" w:sz="4" w:space="0" w:color="auto"/>
            </w:tcBorders>
            <w:shd w:val="clear" w:color="auto" w:fill="auto"/>
            <w:noWrap/>
            <w:vAlign w:val="bottom"/>
            <w:hideMark/>
          </w:tcPr>
          <w:p w14:paraId="292B2802" w14:textId="77777777" w:rsidR="00663381" w:rsidRPr="007D125A" w:rsidRDefault="00663381" w:rsidP="00307B01">
            <w:pPr>
              <w:rPr>
                <w:sz w:val="20"/>
                <w:szCs w:val="20"/>
              </w:rPr>
            </w:pPr>
            <w:r w:rsidRPr="007D125A">
              <w:rPr>
                <w:sz w:val="20"/>
                <w:szCs w:val="20"/>
              </w:rPr>
              <w:t>LHV Muusika - ja Kunstide Kool</w:t>
            </w:r>
          </w:p>
        </w:tc>
        <w:tc>
          <w:tcPr>
            <w:tcW w:w="851" w:type="dxa"/>
            <w:tcBorders>
              <w:top w:val="nil"/>
              <w:left w:val="nil"/>
              <w:bottom w:val="single" w:sz="4" w:space="0" w:color="auto"/>
              <w:right w:val="single" w:sz="4" w:space="0" w:color="auto"/>
            </w:tcBorders>
            <w:shd w:val="clear" w:color="auto" w:fill="auto"/>
            <w:noWrap/>
            <w:vAlign w:val="bottom"/>
            <w:hideMark/>
          </w:tcPr>
          <w:p w14:paraId="77AAA1F9" w14:textId="77777777" w:rsidR="00663381" w:rsidRPr="007D125A" w:rsidRDefault="00663381" w:rsidP="00307B01">
            <w:pPr>
              <w:jc w:val="right"/>
              <w:rPr>
                <w:sz w:val="20"/>
                <w:szCs w:val="20"/>
              </w:rPr>
            </w:pPr>
            <w:r w:rsidRPr="007D125A">
              <w:rPr>
                <w:sz w:val="20"/>
                <w:szCs w:val="20"/>
              </w:rPr>
              <w:t>568</w:t>
            </w:r>
          </w:p>
        </w:tc>
        <w:tc>
          <w:tcPr>
            <w:tcW w:w="850" w:type="dxa"/>
            <w:tcBorders>
              <w:top w:val="nil"/>
              <w:left w:val="nil"/>
              <w:bottom w:val="single" w:sz="4" w:space="0" w:color="auto"/>
              <w:right w:val="single" w:sz="4" w:space="0" w:color="auto"/>
            </w:tcBorders>
            <w:shd w:val="clear" w:color="auto" w:fill="auto"/>
            <w:noWrap/>
            <w:vAlign w:val="bottom"/>
            <w:hideMark/>
          </w:tcPr>
          <w:p w14:paraId="6814D812" w14:textId="77777777" w:rsidR="00663381" w:rsidRPr="007D125A" w:rsidRDefault="00663381" w:rsidP="00307B01">
            <w:pPr>
              <w:jc w:val="right"/>
              <w:rPr>
                <w:sz w:val="20"/>
                <w:szCs w:val="20"/>
              </w:rPr>
            </w:pPr>
            <w:r w:rsidRPr="007D125A">
              <w:rPr>
                <w:sz w:val="20"/>
                <w:szCs w:val="20"/>
              </w:rPr>
              <w:t>568</w:t>
            </w:r>
          </w:p>
        </w:tc>
        <w:tc>
          <w:tcPr>
            <w:tcW w:w="851" w:type="dxa"/>
            <w:tcBorders>
              <w:top w:val="nil"/>
              <w:left w:val="nil"/>
              <w:bottom w:val="single" w:sz="4" w:space="0" w:color="auto"/>
              <w:right w:val="single" w:sz="4" w:space="0" w:color="auto"/>
            </w:tcBorders>
            <w:shd w:val="clear" w:color="auto" w:fill="auto"/>
            <w:noWrap/>
            <w:vAlign w:val="bottom"/>
            <w:hideMark/>
          </w:tcPr>
          <w:p w14:paraId="02B22C3E" w14:textId="77777777" w:rsidR="00663381" w:rsidRPr="007D125A" w:rsidRDefault="00663381" w:rsidP="00307B01">
            <w:pPr>
              <w:jc w:val="right"/>
              <w:rPr>
                <w:sz w:val="20"/>
                <w:szCs w:val="20"/>
              </w:rPr>
            </w:pPr>
            <w:r>
              <w:rPr>
                <w:sz w:val="20"/>
                <w:szCs w:val="20"/>
              </w:rPr>
              <w:t>558</w:t>
            </w:r>
          </w:p>
        </w:tc>
      </w:tr>
      <w:tr w:rsidR="00663381" w:rsidRPr="007D125A" w14:paraId="08D3F10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488A7DF"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799CDC5B" w14:textId="77777777" w:rsidR="00663381" w:rsidRPr="007D125A" w:rsidRDefault="00663381" w:rsidP="00307B01">
            <w:pPr>
              <w:rPr>
                <w:sz w:val="20"/>
                <w:szCs w:val="20"/>
              </w:rPr>
            </w:pPr>
            <w:r w:rsidRPr="007D125A">
              <w:rPr>
                <w:sz w:val="20"/>
                <w:szCs w:val="20"/>
              </w:rPr>
              <w:t>09609</w:t>
            </w:r>
          </w:p>
        </w:tc>
        <w:tc>
          <w:tcPr>
            <w:tcW w:w="5438" w:type="dxa"/>
            <w:tcBorders>
              <w:top w:val="nil"/>
              <w:left w:val="nil"/>
              <w:bottom w:val="single" w:sz="4" w:space="0" w:color="auto"/>
              <w:right w:val="single" w:sz="4" w:space="0" w:color="auto"/>
            </w:tcBorders>
            <w:shd w:val="clear" w:color="auto" w:fill="auto"/>
            <w:noWrap/>
            <w:vAlign w:val="center"/>
            <w:hideMark/>
          </w:tcPr>
          <w:p w14:paraId="11BE9585" w14:textId="77777777" w:rsidR="00663381" w:rsidRPr="007D125A" w:rsidRDefault="00663381" w:rsidP="00307B01">
            <w:pPr>
              <w:rPr>
                <w:sz w:val="20"/>
                <w:szCs w:val="20"/>
              </w:rPr>
            </w:pPr>
            <w:r w:rsidRPr="007D125A">
              <w:rPr>
                <w:sz w:val="20"/>
                <w:szCs w:val="20"/>
              </w:rPr>
              <w:t>Tsentraalsed hariduse abiteenused</w:t>
            </w:r>
          </w:p>
        </w:tc>
        <w:tc>
          <w:tcPr>
            <w:tcW w:w="851" w:type="dxa"/>
            <w:tcBorders>
              <w:top w:val="nil"/>
              <w:left w:val="nil"/>
              <w:bottom w:val="single" w:sz="4" w:space="0" w:color="auto"/>
              <w:right w:val="single" w:sz="4" w:space="0" w:color="auto"/>
            </w:tcBorders>
            <w:shd w:val="clear" w:color="auto" w:fill="auto"/>
            <w:noWrap/>
            <w:vAlign w:val="bottom"/>
            <w:hideMark/>
          </w:tcPr>
          <w:p w14:paraId="577AD453" w14:textId="77777777" w:rsidR="00663381" w:rsidRPr="007D125A" w:rsidRDefault="00663381" w:rsidP="00307B01">
            <w:pPr>
              <w:jc w:val="right"/>
              <w:rPr>
                <w:sz w:val="20"/>
                <w:szCs w:val="20"/>
              </w:rPr>
            </w:pPr>
            <w:r w:rsidRPr="007D125A">
              <w:rPr>
                <w:sz w:val="20"/>
                <w:szCs w:val="20"/>
              </w:rPr>
              <w:t>50</w:t>
            </w:r>
          </w:p>
        </w:tc>
        <w:tc>
          <w:tcPr>
            <w:tcW w:w="850" w:type="dxa"/>
            <w:tcBorders>
              <w:top w:val="nil"/>
              <w:left w:val="nil"/>
              <w:bottom w:val="single" w:sz="4" w:space="0" w:color="auto"/>
              <w:right w:val="single" w:sz="4" w:space="0" w:color="auto"/>
            </w:tcBorders>
            <w:shd w:val="clear" w:color="auto" w:fill="auto"/>
            <w:noWrap/>
            <w:vAlign w:val="bottom"/>
            <w:hideMark/>
          </w:tcPr>
          <w:p w14:paraId="1E305928" w14:textId="77777777" w:rsidR="00663381" w:rsidRPr="007D125A" w:rsidRDefault="00663381" w:rsidP="00307B01">
            <w:pPr>
              <w:jc w:val="right"/>
              <w:rPr>
                <w:sz w:val="20"/>
                <w:szCs w:val="20"/>
              </w:rPr>
            </w:pPr>
            <w:r w:rsidRPr="007D125A">
              <w:rPr>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14:paraId="3FD927AD" w14:textId="77777777" w:rsidR="00663381" w:rsidRPr="007D125A" w:rsidRDefault="00663381" w:rsidP="00307B01">
            <w:pPr>
              <w:jc w:val="right"/>
              <w:rPr>
                <w:sz w:val="20"/>
                <w:szCs w:val="20"/>
              </w:rPr>
            </w:pPr>
            <w:r>
              <w:rPr>
                <w:sz w:val="20"/>
                <w:szCs w:val="20"/>
              </w:rPr>
              <w:t>29</w:t>
            </w:r>
          </w:p>
        </w:tc>
      </w:tr>
      <w:tr w:rsidR="00663381" w:rsidRPr="007D125A" w14:paraId="3BEAF03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5D1DFC6"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1F82870C" w14:textId="77777777" w:rsidR="00663381" w:rsidRPr="007D125A" w:rsidRDefault="00663381" w:rsidP="00307B01">
            <w:pPr>
              <w:rPr>
                <w:sz w:val="20"/>
                <w:szCs w:val="20"/>
              </w:rPr>
            </w:pPr>
            <w:r w:rsidRPr="007D125A">
              <w:rPr>
                <w:sz w:val="20"/>
                <w:szCs w:val="20"/>
              </w:rPr>
              <w:t>10700</w:t>
            </w:r>
          </w:p>
        </w:tc>
        <w:tc>
          <w:tcPr>
            <w:tcW w:w="5438" w:type="dxa"/>
            <w:tcBorders>
              <w:top w:val="nil"/>
              <w:left w:val="nil"/>
              <w:bottom w:val="single" w:sz="4" w:space="0" w:color="auto"/>
              <w:right w:val="single" w:sz="4" w:space="0" w:color="auto"/>
            </w:tcBorders>
            <w:shd w:val="clear" w:color="auto" w:fill="auto"/>
            <w:noWrap/>
            <w:vAlign w:val="center"/>
            <w:hideMark/>
          </w:tcPr>
          <w:p w14:paraId="6D83A236" w14:textId="77777777" w:rsidR="00663381" w:rsidRPr="007D125A" w:rsidRDefault="00663381" w:rsidP="00307B01">
            <w:pPr>
              <w:rPr>
                <w:sz w:val="20"/>
                <w:szCs w:val="20"/>
              </w:rPr>
            </w:pPr>
            <w:r w:rsidRPr="007D125A">
              <w:rPr>
                <w:sz w:val="20"/>
                <w:szCs w:val="20"/>
              </w:rPr>
              <w:t>Lääne-Harju Valla Tugikeskus</w:t>
            </w:r>
          </w:p>
        </w:tc>
        <w:tc>
          <w:tcPr>
            <w:tcW w:w="851" w:type="dxa"/>
            <w:tcBorders>
              <w:top w:val="nil"/>
              <w:left w:val="nil"/>
              <w:bottom w:val="single" w:sz="4" w:space="0" w:color="auto"/>
              <w:right w:val="single" w:sz="4" w:space="0" w:color="auto"/>
            </w:tcBorders>
            <w:shd w:val="clear" w:color="auto" w:fill="auto"/>
            <w:noWrap/>
            <w:vAlign w:val="bottom"/>
            <w:hideMark/>
          </w:tcPr>
          <w:p w14:paraId="6DF2DD10" w14:textId="77777777" w:rsidR="00663381" w:rsidRPr="007D125A" w:rsidRDefault="00663381" w:rsidP="00307B01">
            <w:pPr>
              <w:jc w:val="right"/>
              <w:rPr>
                <w:sz w:val="20"/>
                <w:szCs w:val="20"/>
              </w:rPr>
            </w:pPr>
            <w:r w:rsidRPr="007D125A">
              <w:rPr>
                <w:sz w:val="20"/>
                <w:szCs w:val="20"/>
              </w:rPr>
              <w:t>117</w:t>
            </w:r>
          </w:p>
        </w:tc>
        <w:tc>
          <w:tcPr>
            <w:tcW w:w="850" w:type="dxa"/>
            <w:tcBorders>
              <w:top w:val="nil"/>
              <w:left w:val="nil"/>
              <w:bottom w:val="single" w:sz="4" w:space="0" w:color="auto"/>
              <w:right w:val="single" w:sz="4" w:space="0" w:color="auto"/>
            </w:tcBorders>
            <w:shd w:val="clear" w:color="auto" w:fill="auto"/>
            <w:noWrap/>
            <w:vAlign w:val="bottom"/>
            <w:hideMark/>
          </w:tcPr>
          <w:p w14:paraId="19179AF0" w14:textId="77777777" w:rsidR="00663381" w:rsidRPr="007D125A" w:rsidRDefault="00663381" w:rsidP="00307B01">
            <w:pPr>
              <w:jc w:val="right"/>
              <w:rPr>
                <w:sz w:val="20"/>
                <w:szCs w:val="20"/>
              </w:rPr>
            </w:pPr>
            <w:r w:rsidRPr="007D125A">
              <w:rPr>
                <w:sz w:val="20"/>
                <w:szCs w:val="20"/>
              </w:rPr>
              <w:t>127</w:t>
            </w:r>
          </w:p>
        </w:tc>
        <w:tc>
          <w:tcPr>
            <w:tcW w:w="851" w:type="dxa"/>
            <w:tcBorders>
              <w:top w:val="nil"/>
              <w:left w:val="nil"/>
              <w:bottom w:val="single" w:sz="4" w:space="0" w:color="auto"/>
              <w:right w:val="single" w:sz="4" w:space="0" w:color="auto"/>
            </w:tcBorders>
            <w:shd w:val="clear" w:color="auto" w:fill="auto"/>
            <w:noWrap/>
            <w:vAlign w:val="bottom"/>
            <w:hideMark/>
          </w:tcPr>
          <w:p w14:paraId="399FA0DC" w14:textId="77777777" w:rsidR="00663381" w:rsidRPr="007D125A" w:rsidRDefault="00663381" w:rsidP="00307B01">
            <w:pPr>
              <w:jc w:val="right"/>
              <w:rPr>
                <w:sz w:val="20"/>
                <w:szCs w:val="20"/>
              </w:rPr>
            </w:pPr>
            <w:r>
              <w:rPr>
                <w:sz w:val="20"/>
                <w:szCs w:val="20"/>
              </w:rPr>
              <w:t>131</w:t>
            </w:r>
          </w:p>
        </w:tc>
      </w:tr>
      <w:tr w:rsidR="00663381" w:rsidRPr="007D125A" w14:paraId="3C54503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F0D3A3A" w14:textId="77777777" w:rsidR="00663381" w:rsidRPr="007D125A" w:rsidRDefault="00663381" w:rsidP="00307B01">
            <w:pPr>
              <w:rPr>
                <w:sz w:val="18"/>
                <w:szCs w:val="18"/>
              </w:rPr>
            </w:pPr>
            <w:r w:rsidRPr="007D125A">
              <w:rPr>
                <w:sz w:val="18"/>
                <w:szCs w:val="18"/>
              </w:rPr>
              <w:t> </w:t>
            </w:r>
          </w:p>
        </w:tc>
        <w:tc>
          <w:tcPr>
            <w:tcW w:w="640" w:type="dxa"/>
            <w:tcBorders>
              <w:top w:val="nil"/>
              <w:left w:val="nil"/>
              <w:bottom w:val="single" w:sz="4" w:space="0" w:color="auto"/>
              <w:right w:val="single" w:sz="4" w:space="0" w:color="auto"/>
            </w:tcBorders>
            <w:shd w:val="clear" w:color="auto" w:fill="auto"/>
            <w:vAlign w:val="center"/>
            <w:hideMark/>
          </w:tcPr>
          <w:p w14:paraId="797FA646" w14:textId="77777777" w:rsidR="00663381" w:rsidRPr="007D125A" w:rsidRDefault="00663381" w:rsidP="00307B01">
            <w:pPr>
              <w:rPr>
                <w:sz w:val="20"/>
                <w:szCs w:val="20"/>
              </w:rPr>
            </w:pPr>
            <w:r w:rsidRPr="007D125A">
              <w:rPr>
                <w:sz w:val="20"/>
                <w:szCs w:val="20"/>
              </w:rPr>
              <w:t> </w:t>
            </w:r>
          </w:p>
        </w:tc>
        <w:tc>
          <w:tcPr>
            <w:tcW w:w="5438" w:type="dxa"/>
            <w:tcBorders>
              <w:top w:val="nil"/>
              <w:left w:val="nil"/>
              <w:bottom w:val="single" w:sz="4" w:space="0" w:color="auto"/>
              <w:right w:val="single" w:sz="4" w:space="0" w:color="auto"/>
            </w:tcBorders>
            <w:shd w:val="clear" w:color="auto" w:fill="auto"/>
            <w:noWrap/>
            <w:vAlign w:val="center"/>
            <w:hideMark/>
          </w:tcPr>
          <w:p w14:paraId="311AB827"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nil"/>
              <w:right w:val="nil"/>
            </w:tcBorders>
            <w:shd w:val="clear" w:color="auto" w:fill="auto"/>
            <w:noWrap/>
            <w:vAlign w:val="bottom"/>
            <w:hideMark/>
          </w:tcPr>
          <w:p w14:paraId="69177939"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44925D5E"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3E14BAF0" w14:textId="77777777" w:rsidR="00663381" w:rsidRPr="007D125A" w:rsidRDefault="00663381" w:rsidP="00307B01">
            <w:pPr>
              <w:jc w:val="right"/>
              <w:rPr>
                <w:sz w:val="20"/>
                <w:szCs w:val="20"/>
              </w:rPr>
            </w:pPr>
          </w:p>
        </w:tc>
      </w:tr>
      <w:tr w:rsidR="00663381" w:rsidRPr="007D125A" w14:paraId="618CEA48"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bottom"/>
            <w:hideMark/>
          </w:tcPr>
          <w:p w14:paraId="099655AE" w14:textId="77777777" w:rsidR="00663381" w:rsidRPr="007D125A" w:rsidRDefault="00663381" w:rsidP="00307B01">
            <w:pPr>
              <w:jc w:val="right"/>
              <w:rPr>
                <w:b/>
                <w:bCs/>
                <w:color w:val="000000"/>
                <w:sz w:val="20"/>
                <w:szCs w:val="20"/>
              </w:rPr>
            </w:pPr>
            <w:r w:rsidRPr="007D125A">
              <w:rPr>
                <w:b/>
                <w:bCs/>
                <w:color w:val="000000"/>
                <w:sz w:val="20"/>
                <w:szCs w:val="20"/>
              </w:rPr>
              <w:t>55</w:t>
            </w:r>
          </w:p>
        </w:tc>
        <w:tc>
          <w:tcPr>
            <w:tcW w:w="640" w:type="dxa"/>
            <w:tcBorders>
              <w:top w:val="nil"/>
              <w:left w:val="nil"/>
              <w:bottom w:val="single" w:sz="4" w:space="0" w:color="auto"/>
              <w:right w:val="single" w:sz="4" w:space="0" w:color="auto"/>
            </w:tcBorders>
            <w:shd w:val="clear" w:color="000000" w:fill="CCFFFF"/>
            <w:noWrap/>
            <w:vAlign w:val="bottom"/>
            <w:hideMark/>
          </w:tcPr>
          <w:p w14:paraId="6761A5D0"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2822FFD8" w14:textId="77777777" w:rsidR="00663381" w:rsidRPr="007D125A" w:rsidRDefault="00663381" w:rsidP="00307B01">
            <w:pPr>
              <w:rPr>
                <w:b/>
                <w:bCs/>
                <w:color w:val="000000"/>
                <w:sz w:val="20"/>
                <w:szCs w:val="20"/>
              </w:rPr>
            </w:pPr>
            <w:r w:rsidRPr="007D125A">
              <w:rPr>
                <w:b/>
                <w:bCs/>
                <w:color w:val="000000"/>
                <w:sz w:val="20"/>
                <w:szCs w:val="20"/>
              </w:rPr>
              <w:t>Majanduskulud kokku</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61BDCECB" w14:textId="77777777" w:rsidR="00663381" w:rsidRPr="007D125A" w:rsidRDefault="00663381" w:rsidP="00307B01">
            <w:pPr>
              <w:jc w:val="right"/>
              <w:rPr>
                <w:b/>
                <w:bCs/>
                <w:sz w:val="20"/>
                <w:szCs w:val="20"/>
              </w:rPr>
            </w:pPr>
            <w:r w:rsidRPr="007D125A">
              <w:rPr>
                <w:b/>
                <w:bCs/>
                <w:sz w:val="20"/>
                <w:szCs w:val="20"/>
              </w:rPr>
              <w:t>7 767</w:t>
            </w:r>
          </w:p>
        </w:tc>
        <w:tc>
          <w:tcPr>
            <w:tcW w:w="850" w:type="dxa"/>
            <w:tcBorders>
              <w:top w:val="single" w:sz="4" w:space="0" w:color="auto"/>
              <w:left w:val="nil"/>
              <w:bottom w:val="single" w:sz="4" w:space="0" w:color="auto"/>
              <w:right w:val="single" w:sz="4" w:space="0" w:color="auto"/>
            </w:tcBorders>
            <w:shd w:val="clear" w:color="000000" w:fill="CCFFFF"/>
            <w:noWrap/>
            <w:vAlign w:val="bottom"/>
            <w:hideMark/>
          </w:tcPr>
          <w:p w14:paraId="49B32CF8" w14:textId="77777777" w:rsidR="00663381" w:rsidRPr="007D125A" w:rsidRDefault="00663381" w:rsidP="00307B01">
            <w:pPr>
              <w:jc w:val="right"/>
              <w:rPr>
                <w:b/>
                <w:bCs/>
                <w:sz w:val="20"/>
                <w:szCs w:val="20"/>
              </w:rPr>
            </w:pPr>
            <w:r w:rsidRPr="007D125A">
              <w:rPr>
                <w:b/>
                <w:bCs/>
                <w:sz w:val="20"/>
                <w:szCs w:val="20"/>
              </w:rPr>
              <w:t>8 421</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79D0FD28" w14:textId="77777777" w:rsidR="00663381" w:rsidRPr="007D125A" w:rsidRDefault="00663381" w:rsidP="00307B01">
            <w:pPr>
              <w:jc w:val="right"/>
              <w:rPr>
                <w:b/>
                <w:bCs/>
                <w:sz w:val="20"/>
                <w:szCs w:val="20"/>
              </w:rPr>
            </w:pPr>
            <w:r>
              <w:rPr>
                <w:b/>
                <w:bCs/>
                <w:sz w:val="20"/>
                <w:szCs w:val="20"/>
              </w:rPr>
              <w:t>8 699</w:t>
            </w:r>
          </w:p>
        </w:tc>
      </w:tr>
      <w:tr w:rsidR="00663381" w:rsidRPr="007D125A" w14:paraId="44E3B79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604A4A5" w14:textId="77777777" w:rsidR="00663381" w:rsidRPr="007D125A" w:rsidRDefault="00663381" w:rsidP="00307B01">
            <w:pPr>
              <w:rPr>
                <w:b/>
                <w:bCs/>
                <w:color w:val="000000"/>
                <w:sz w:val="20"/>
                <w:szCs w:val="20"/>
              </w:rPr>
            </w:pPr>
            <w:r w:rsidRPr="007D125A">
              <w:rPr>
                <w:b/>
                <w:bCs/>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B2D3BA3"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0155B310" w14:textId="77777777" w:rsidR="00663381" w:rsidRPr="007D125A" w:rsidRDefault="00663381" w:rsidP="00307B01">
            <w:pPr>
              <w:rPr>
                <w:b/>
                <w:bCs/>
                <w:color w:val="000000"/>
                <w:sz w:val="20"/>
                <w:szCs w:val="20"/>
              </w:rPr>
            </w:pPr>
            <w:r w:rsidRPr="007D125A">
              <w:rPr>
                <w:b/>
                <w:b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FC30DEE"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08FA483F"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04B23D3B" w14:textId="77777777" w:rsidR="00663381" w:rsidRPr="007D125A" w:rsidRDefault="00663381" w:rsidP="00307B01">
            <w:pPr>
              <w:jc w:val="right"/>
              <w:rPr>
                <w:sz w:val="20"/>
                <w:szCs w:val="20"/>
              </w:rPr>
            </w:pPr>
          </w:p>
        </w:tc>
      </w:tr>
      <w:tr w:rsidR="00663381" w:rsidRPr="007D125A" w14:paraId="7930EEB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F069CFA" w14:textId="77777777" w:rsidR="00663381" w:rsidRPr="007D125A" w:rsidRDefault="00663381" w:rsidP="00307B01">
            <w:pPr>
              <w:rPr>
                <w:b/>
                <w:bCs/>
                <w:color w:val="000000"/>
                <w:sz w:val="20"/>
                <w:szCs w:val="20"/>
              </w:rPr>
            </w:pPr>
            <w:r w:rsidRPr="007D125A">
              <w:rPr>
                <w:b/>
                <w:bCs/>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6BC11875" w14:textId="77777777" w:rsidR="00663381" w:rsidRPr="007D125A" w:rsidRDefault="00663381" w:rsidP="00307B01">
            <w:pPr>
              <w:rPr>
                <w:sz w:val="20"/>
                <w:szCs w:val="20"/>
              </w:rPr>
            </w:pPr>
            <w:r w:rsidRPr="007D125A">
              <w:rPr>
                <w:sz w:val="20"/>
                <w:szCs w:val="20"/>
              </w:rPr>
              <w:t>01111</w:t>
            </w:r>
          </w:p>
        </w:tc>
        <w:tc>
          <w:tcPr>
            <w:tcW w:w="5438" w:type="dxa"/>
            <w:tcBorders>
              <w:top w:val="nil"/>
              <w:left w:val="nil"/>
              <w:bottom w:val="single" w:sz="4" w:space="0" w:color="auto"/>
              <w:right w:val="single" w:sz="4" w:space="0" w:color="auto"/>
            </w:tcBorders>
            <w:shd w:val="clear" w:color="auto" w:fill="auto"/>
            <w:noWrap/>
            <w:vAlign w:val="center"/>
            <w:hideMark/>
          </w:tcPr>
          <w:p w14:paraId="69D4213C" w14:textId="77777777" w:rsidR="00663381" w:rsidRPr="007D125A" w:rsidRDefault="00663381" w:rsidP="00307B01">
            <w:pPr>
              <w:rPr>
                <w:sz w:val="20"/>
                <w:szCs w:val="20"/>
              </w:rPr>
            </w:pPr>
            <w:r w:rsidRPr="007D125A">
              <w:rPr>
                <w:sz w:val="20"/>
                <w:szCs w:val="20"/>
              </w:rPr>
              <w:t>Vallavolikogu</w:t>
            </w:r>
          </w:p>
        </w:tc>
        <w:tc>
          <w:tcPr>
            <w:tcW w:w="851" w:type="dxa"/>
            <w:tcBorders>
              <w:top w:val="nil"/>
              <w:left w:val="nil"/>
              <w:bottom w:val="single" w:sz="4" w:space="0" w:color="auto"/>
              <w:right w:val="single" w:sz="4" w:space="0" w:color="auto"/>
            </w:tcBorders>
            <w:shd w:val="clear" w:color="auto" w:fill="auto"/>
            <w:noWrap/>
            <w:vAlign w:val="bottom"/>
            <w:hideMark/>
          </w:tcPr>
          <w:p w14:paraId="0A0BE7D2" w14:textId="77777777" w:rsidR="00663381" w:rsidRPr="007D125A" w:rsidRDefault="00663381" w:rsidP="00307B01">
            <w:pPr>
              <w:jc w:val="right"/>
              <w:rPr>
                <w:sz w:val="20"/>
                <w:szCs w:val="20"/>
              </w:rPr>
            </w:pPr>
            <w:r w:rsidRPr="007D125A">
              <w:rPr>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14:paraId="05C921C8" w14:textId="77777777" w:rsidR="00663381" w:rsidRPr="007D125A" w:rsidRDefault="00663381" w:rsidP="00307B01">
            <w:pPr>
              <w:jc w:val="right"/>
              <w:rPr>
                <w:sz w:val="20"/>
                <w:szCs w:val="20"/>
              </w:rPr>
            </w:pPr>
            <w:r w:rsidRPr="007D125A">
              <w:rPr>
                <w:sz w:val="20"/>
                <w:szCs w:val="20"/>
              </w:rPr>
              <w:t>4</w:t>
            </w:r>
          </w:p>
        </w:tc>
        <w:tc>
          <w:tcPr>
            <w:tcW w:w="851" w:type="dxa"/>
            <w:tcBorders>
              <w:top w:val="nil"/>
              <w:left w:val="nil"/>
              <w:bottom w:val="single" w:sz="4" w:space="0" w:color="auto"/>
              <w:right w:val="single" w:sz="4" w:space="0" w:color="auto"/>
            </w:tcBorders>
            <w:shd w:val="clear" w:color="auto" w:fill="auto"/>
            <w:noWrap/>
            <w:vAlign w:val="bottom"/>
            <w:hideMark/>
          </w:tcPr>
          <w:p w14:paraId="1021BBDE" w14:textId="77777777" w:rsidR="00663381" w:rsidRPr="007D125A" w:rsidRDefault="00663381" w:rsidP="00307B01">
            <w:pPr>
              <w:jc w:val="right"/>
              <w:rPr>
                <w:sz w:val="20"/>
                <w:szCs w:val="20"/>
              </w:rPr>
            </w:pPr>
            <w:r>
              <w:rPr>
                <w:sz w:val="20"/>
                <w:szCs w:val="20"/>
              </w:rPr>
              <w:t>3</w:t>
            </w:r>
          </w:p>
        </w:tc>
      </w:tr>
      <w:tr w:rsidR="00663381" w:rsidRPr="007D125A" w14:paraId="77DB7F2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541DB3C"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A846C08" w14:textId="77777777" w:rsidR="00663381" w:rsidRPr="007D125A" w:rsidRDefault="00663381" w:rsidP="00307B01">
            <w:pPr>
              <w:rPr>
                <w:sz w:val="20"/>
                <w:szCs w:val="20"/>
              </w:rPr>
            </w:pPr>
            <w:r w:rsidRPr="007D125A">
              <w:rPr>
                <w:sz w:val="20"/>
                <w:szCs w:val="20"/>
              </w:rPr>
              <w:t>01112</w:t>
            </w:r>
          </w:p>
        </w:tc>
        <w:tc>
          <w:tcPr>
            <w:tcW w:w="5438" w:type="dxa"/>
            <w:tcBorders>
              <w:top w:val="nil"/>
              <w:left w:val="nil"/>
              <w:bottom w:val="single" w:sz="4" w:space="0" w:color="auto"/>
              <w:right w:val="single" w:sz="4" w:space="0" w:color="auto"/>
            </w:tcBorders>
            <w:shd w:val="clear" w:color="auto" w:fill="auto"/>
            <w:noWrap/>
            <w:vAlign w:val="bottom"/>
            <w:hideMark/>
          </w:tcPr>
          <w:p w14:paraId="35314394" w14:textId="77777777" w:rsidR="00663381" w:rsidRPr="007D125A" w:rsidRDefault="00663381" w:rsidP="00307B01">
            <w:pPr>
              <w:rPr>
                <w:sz w:val="20"/>
                <w:szCs w:val="20"/>
              </w:rPr>
            </w:pPr>
            <w:r w:rsidRPr="007D125A">
              <w:rPr>
                <w:sz w:val="20"/>
                <w:szCs w:val="20"/>
              </w:rPr>
              <w:t>Vallavalitsus</w:t>
            </w:r>
          </w:p>
        </w:tc>
        <w:tc>
          <w:tcPr>
            <w:tcW w:w="851" w:type="dxa"/>
            <w:tcBorders>
              <w:top w:val="nil"/>
              <w:left w:val="nil"/>
              <w:bottom w:val="single" w:sz="4" w:space="0" w:color="auto"/>
              <w:right w:val="single" w:sz="4" w:space="0" w:color="auto"/>
            </w:tcBorders>
            <w:shd w:val="clear" w:color="auto" w:fill="auto"/>
            <w:noWrap/>
            <w:vAlign w:val="bottom"/>
            <w:hideMark/>
          </w:tcPr>
          <w:p w14:paraId="3DFA41FC" w14:textId="77777777" w:rsidR="00663381" w:rsidRPr="007D125A" w:rsidRDefault="00663381" w:rsidP="00307B01">
            <w:pPr>
              <w:jc w:val="right"/>
              <w:rPr>
                <w:sz w:val="20"/>
                <w:szCs w:val="20"/>
              </w:rPr>
            </w:pPr>
            <w:r w:rsidRPr="007D125A">
              <w:rPr>
                <w:sz w:val="20"/>
                <w:szCs w:val="20"/>
              </w:rPr>
              <w:t>810</w:t>
            </w:r>
          </w:p>
        </w:tc>
        <w:tc>
          <w:tcPr>
            <w:tcW w:w="850" w:type="dxa"/>
            <w:tcBorders>
              <w:top w:val="nil"/>
              <w:left w:val="nil"/>
              <w:bottom w:val="single" w:sz="4" w:space="0" w:color="auto"/>
              <w:right w:val="single" w:sz="4" w:space="0" w:color="auto"/>
            </w:tcBorders>
            <w:shd w:val="clear" w:color="auto" w:fill="auto"/>
            <w:noWrap/>
            <w:vAlign w:val="bottom"/>
            <w:hideMark/>
          </w:tcPr>
          <w:p w14:paraId="44C22362" w14:textId="77777777" w:rsidR="00663381" w:rsidRPr="007D125A" w:rsidRDefault="00663381" w:rsidP="00307B01">
            <w:pPr>
              <w:jc w:val="right"/>
              <w:rPr>
                <w:sz w:val="20"/>
                <w:szCs w:val="20"/>
              </w:rPr>
            </w:pPr>
            <w:r w:rsidRPr="007D125A">
              <w:rPr>
                <w:sz w:val="20"/>
                <w:szCs w:val="20"/>
              </w:rPr>
              <w:t>810</w:t>
            </w:r>
          </w:p>
        </w:tc>
        <w:tc>
          <w:tcPr>
            <w:tcW w:w="851" w:type="dxa"/>
            <w:tcBorders>
              <w:top w:val="nil"/>
              <w:left w:val="nil"/>
              <w:bottom w:val="single" w:sz="4" w:space="0" w:color="auto"/>
              <w:right w:val="single" w:sz="4" w:space="0" w:color="auto"/>
            </w:tcBorders>
            <w:shd w:val="clear" w:color="auto" w:fill="auto"/>
            <w:noWrap/>
            <w:vAlign w:val="bottom"/>
            <w:hideMark/>
          </w:tcPr>
          <w:p w14:paraId="66D44156" w14:textId="77777777" w:rsidR="00663381" w:rsidRPr="007D125A" w:rsidRDefault="00663381" w:rsidP="00307B01">
            <w:pPr>
              <w:jc w:val="right"/>
              <w:rPr>
                <w:sz w:val="20"/>
                <w:szCs w:val="20"/>
              </w:rPr>
            </w:pPr>
            <w:r>
              <w:rPr>
                <w:sz w:val="20"/>
                <w:szCs w:val="20"/>
              </w:rPr>
              <w:t>923</w:t>
            </w:r>
          </w:p>
        </w:tc>
      </w:tr>
      <w:tr w:rsidR="00663381" w:rsidRPr="007D125A" w14:paraId="32F0AC0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AAA8949"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B618851" w14:textId="77777777" w:rsidR="00663381" w:rsidRPr="007D125A" w:rsidRDefault="00663381" w:rsidP="00307B01">
            <w:pPr>
              <w:rPr>
                <w:sz w:val="20"/>
                <w:szCs w:val="20"/>
              </w:rPr>
            </w:pPr>
            <w:r w:rsidRPr="007D125A">
              <w:rPr>
                <w:sz w:val="20"/>
                <w:szCs w:val="20"/>
              </w:rPr>
              <w:t>01112</w:t>
            </w:r>
          </w:p>
        </w:tc>
        <w:tc>
          <w:tcPr>
            <w:tcW w:w="5438" w:type="dxa"/>
            <w:tcBorders>
              <w:top w:val="nil"/>
              <w:left w:val="nil"/>
              <w:bottom w:val="single" w:sz="4" w:space="0" w:color="auto"/>
              <w:right w:val="single" w:sz="4" w:space="0" w:color="auto"/>
            </w:tcBorders>
            <w:shd w:val="clear" w:color="auto" w:fill="auto"/>
            <w:noWrap/>
            <w:vAlign w:val="bottom"/>
            <w:hideMark/>
          </w:tcPr>
          <w:p w14:paraId="27B75A41" w14:textId="77777777" w:rsidR="00663381" w:rsidRPr="007D125A" w:rsidRDefault="00663381" w:rsidP="00307B01">
            <w:pPr>
              <w:rPr>
                <w:sz w:val="20"/>
                <w:szCs w:val="20"/>
              </w:rPr>
            </w:pPr>
            <w:r w:rsidRPr="007D125A">
              <w:rPr>
                <w:sz w:val="20"/>
                <w:szCs w:val="20"/>
              </w:rPr>
              <w:t>Kogukonnakomisjon</w:t>
            </w:r>
          </w:p>
        </w:tc>
        <w:tc>
          <w:tcPr>
            <w:tcW w:w="851" w:type="dxa"/>
            <w:tcBorders>
              <w:top w:val="nil"/>
              <w:left w:val="nil"/>
              <w:bottom w:val="single" w:sz="4" w:space="0" w:color="auto"/>
              <w:right w:val="single" w:sz="4" w:space="0" w:color="auto"/>
            </w:tcBorders>
            <w:shd w:val="clear" w:color="auto" w:fill="auto"/>
            <w:noWrap/>
            <w:vAlign w:val="bottom"/>
            <w:hideMark/>
          </w:tcPr>
          <w:p w14:paraId="400E2663" w14:textId="77777777" w:rsidR="00663381" w:rsidRPr="007D125A" w:rsidRDefault="00663381" w:rsidP="00307B01">
            <w:pPr>
              <w:jc w:val="right"/>
              <w:rPr>
                <w:sz w:val="20"/>
                <w:szCs w:val="20"/>
              </w:rPr>
            </w:pPr>
            <w:r w:rsidRPr="007D125A">
              <w:rPr>
                <w:sz w:val="20"/>
                <w:szCs w:val="20"/>
              </w:rPr>
              <w:t>5</w:t>
            </w:r>
          </w:p>
        </w:tc>
        <w:tc>
          <w:tcPr>
            <w:tcW w:w="850" w:type="dxa"/>
            <w:tcBorders>
              <w:top w:val="nil"/>
              <w:left w:val="nil"/>
              <w:bottom w:val="single" w:sz="4" w:space="0" w:color="auto"/>
              <w:right w:val="single" w:sz="4" w:space="0" w:color="auto"/>
            </w:tcBorders>
            <w:shd w:val="clear" w:color="auto" w:fill="auto"/>
            <w:noWrap/>
            <w:vAlign w:val="bottom"/>
            <w:hideMark/>
          </w:tcPr>
          <w:p w14:paraId="79E37555" w14:textId="77777777" w:rsidR="00663381" w:rsidRPr="007D125A" w:rsidRDefault="00663381" w:rsidP="00307B01">
            <w:pPr>
              <w:jc w:val="right"/>
              <w:rPr>
                <w:sz w:val="20"/>
                <w:szCs w:val="20"/>
              </w:rPr>
            </w:pPr>
            <w:r w:rsidRPr="007D125A">
              <w:rPr>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14:paraId="26194820" w14:textId="77777777" w:rsidR="00663381" w:rsidRPr="007D125A" w:rsidRDefault="00663381" w:rsidP="00307B01">
            <w:pPr>
              <w:jc w:val="right"/>
              <w:rPr>
                <w:sz w:val="20"/>
                <w:szCs w:val="20"/>
              </w:rPr>
            </w:pPr>
            <w:r>
              <w:rPr>
                <w:sz w:val="20"/>
                <w:szCs w:val="20"/>
              </w:rPr>
              <w:t>2</w:t>
            </w:r>
          </w:p>
        </w:tc>
      </w:tr>
      <w:tr w:rsidR="00663381" w:rsidRPr="007D125A" w14:paraId="5C497D7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6051995"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CB33F13"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23877C7E" w14:textId="77777777" w:rsidR="00663381" w:rsidRPr="007D125A" w:rsidRDefault="00663381" w:rsidP="00307B01">
            <w:pPr>
              <w:rPr>
                <w:sz w:val="20"/>
                <w:szCs w:val="20"/>
              </w:rPr>
            </w:pPr>
            <w:r w:rsidRPr="007D125A">
              <w:rPr>
                <w:sz w:val="20"/>
                <w:szCs w:val="20"/>
              </w:rPr>
              <w:t>Teede ja tänavate teehoid</w:t>
            </w:r>
          </w:p>
        </w:tc>
        <w:tc>
          <w:tcPr>
            <w:tcW w:w="851" w:type="dxa"/>
            <w:tcBorders>
              <w:top w:val="nil"/>
              <w:left w:val="nil"/>
              <w:bottom w:val="single" w:sz="4" w:space="0" w:color="auto"/>
              <w:right w:val="single" w:sz="4" w:space="0" w:color="auto"/>
            </w:tcBorders>
            <w:shd w:val="clear" w:color="auto" w:fill="auto"/>
            <w:noWrap/>
            <w:vAlign w:val="bottom"/>
            <w:hideMark/>
          </w:tcPr>
          <w:p w14:paraId="1FBFB748" w14:textId="77777777" w:rsidR="00663381" w:rsidRPr="007D125A" w:rsidRDefault="00663381" w:rsidP="00307B01">
            <w:pPr>
              <w:jc w:val="right"/>
              <w:rPr>
                <w:sz w:val="20"/>
                <w:szCs w:val="20"/>
              </w:rPr>
            </w:pPr>
            <w:r w:rsidRPr="007D125A">
              <w:rPr>
                <w:sz w:val="20"/>
                <w:szCs w:val="20"/>
              </w:rPr>
              <w:t>278</w:t>
            </w:r>
          </w:p>
        </w:tc>
        <w:tc>
          <w:tcPr>
            <w:tcW w:w="850" w:type="dxa"/>
            <w:tcBorders>
              <w:top w:val="nil"/>
              <w:left w:val="nil"/>
              <w:bottom w:val="single" w:sz="4" w:space="0" w:color="auto"/>
              <w:right w:val="single" w:sz="4" w:space="0" w:color="auto"/>
            </w:tcBorders>
            <w:shd w:val="clear" w:color="auto" w:fill="auto"/>
            <w:noWrap/>
            <w:vAlign w:val="bottom"/>
            <w:hideMark/>
          </w:tcPr>
          <w:p w14:paraId="18E6FFE7" w14:textId="77777777" w:rsidR="00663381" w:rsidRPr="007D125A" w:rsidRDefault="00663381" w:rsidP="00307B01">
            <w:pPr>
              <w:jc w:val="right"/>
              <w:rPr>
                <w:sz w:val="20"/>
                <w:szCs w:val="20"/>
              </w:rPr>
            </w:pPr>
            <w:r w:rsidRPr="007D125A">
              <w:rPr>
                <w:sz w:val="20"/>
                <w:szCs w:val="20"/>
              </w:rPr>
              <w:t>278</w:t>
            </w:r>
          </w:p>
        </w:tc>
        <w:tc>
          <w:tcPr>
            <w:tcW w:w="851" w:type="dxa"/>
            <w:tcBorders>
              <w:top w:val="nil"/>
              <w:left w:val="nil"/>
              <w:bottom w:val="single" w:sz="4" w:space="0" w:color="auto"/>
              <w:right w:val="single" w:sz="4" w:space="0" w:color="auto"/>
            </w:tcBorders>
            <w:shd w:val="clear" w:color="auto" w:fill="auto"/>
            <w:noWrap/>
            <w:vAlign w:val="bottom"/>
            <w:hideMark/>
          </w:tcPr>
          <w:p w14:paraId="70F403FA" w14:textId="77777777" w:rsidR="00663381" w:rsidRPr="007D125A" w:rsidRDefault="00663381" w:rsidP="00307B01">
            <w:pPr>
              <w:jc w:val="right"/>
              <w:rPr>
                <w:sz w:val="20"/>
                <w:szCs w:val="20"/>
              </w:rPr>
            </w:pPr>
            <w:r>
              <w:rPr>
                <w:sz w:val="20"/>
                <w:szCs w:val="20"/>
              </w:rPr>
              <w:t>255</w:t>
            </w:r>
          </w:p>
        </w:tc>
      </w:tr>
      <w:tr w:rsidR="00663381" w:rsidRPr="007D125A" w14:paraId="3300A04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A5F0A96"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B25D37C" w14:textId="77777777" w:rsidR="00663381" w:rsidRPr="007D125A" w:rsidRDefault="00663381" w:rsidP="00307B01">
            <w:pPr>
              <w:rPr>
                <w:sz w:val="20"/>
                <w:szCs w:val="20"/>
              </w:rPr>
            </w:pPr>
            <w:r w:rsidRPr="007D125A">
              <w:rPr>
                <w:sz w:val="20"/>
                <w:szCs w:val="20"/>
              </w:rPr>
              <w:t>04740</w:t>
            </w:r>
          </w:p>
        </w:tc>
        <w:tc>
          <w:tcPr>
            <w:tcW w:w="5438" w:type="dxa"/>
            <w:tcBorders>
              <w:top w:val="nil"/>
              <w:left w:val="nil"/>
              <w:bottom w:val="single" w:sz="4" w:space="0" w:color="auto"/>
              <w:right w:val="single" w:sz="4" w:space="0" w:color="auto"/>
            </w:tcBorders>
            <w:shd w:val="clear" w:color="auto" w:fill="auto"/>
            <w:noWrap/>
            <w:vAlign w:val="bottom"/>
            <w:hideMark/>
          </w:tcPr>
          <w:p w14:paraId="752F48AF" w14:textId="77777777" w:rsidR="00663381" w:rsidRPr="007D125A" w:rsidRDefault="00663381" w:rsidP="00307B01">
            <w:pPr>
              <w:rPr>
                <w:sz w:val="20"/>
                <w:szCs w:val="20"/>
              </w:rPr>
            </w:pPr>
            <w:proofErr w:type="spellStart"/>
            <w:r w:rsidRPr="007D125A">
              <w:rPr>
                <w:sz w:val="20"/>
                <w:szCs w:val="20"/>
              </w:rPr>
              <w:t>Üldmajanduslikud</w:t>
            </w:r>
            <w:proofErr w:type="spellEnd"/>
            <w:r w:rsidRPr="007D125A">
              <w:rPr>
                <w:sz w:val="20"/>
                <w:szCs w:val="20"/>
              </w:rPr>
              <w:t xml:space="preserve"> arendusprojektid</w:t>
            </w:r>
          </w:p>
        </w:tc>
        <w:tc>
          <w:tcPr>
            <w:tcW w:w="851" w:type="dxa"/>
            <w:tcBorders>
              <w:top w:val="nil"/>
              <w:left w:val="nil"/>
              <w:bottom w:val="single" w:sz="4" w:space="0" w:color="auto"/>
              <w:right w:val="single" w:sz="4" w:space="0" w:color="auto"/>
            </w:tcBorders>
            <w:shd w:val="clear" w:color="auto" w:fill="auto"/>
            <w:noWrap/>
            <w:vAlign w:val="bottom"/>
            <w:hideMark/>
          </w:tcPr>
          <w:p w14:paraId="32045F88" w14:textId="77777777" w:rsidR="00663381" w:rsidRPr="007D125A" w:rsidRDefault="00663381" w:rsidP="00307B01">
            <w:pPr>
              <w:jc w:val="right"/>
              <w:rPr>
                <w:sz w:val="20"/>
                <w:szCs w:val="20"/>
              </w:rPr>
            </w:pPr>
            <w:r w:rsidRPr="007D125A">
              <w:rPr>
                <w:sz w:val="20"/>
                <w:szCs w:val="20"/>
              </w:rPr>
              <w:t>40</w:t>
            </w:r>
          </w:p>
        </w:tc>
        <w:tc>
          <w:tcPr>
            <w:tcW w:w="850" w:type="dxa"/>
            <w:tcBorders>
              <w:top w:val="nil"/>
              <w:left w:val="nil"/>
              <w:bottom w:val="single" w:sz="4" w:space="0" w:color="auto"/>
              <w:right w:val="single" w:sz="4" w:space="0" w:color="auto"/>
            </w:tcBorders>
            <w:shd w:val="clear" w:color="auto" w:fill="auto"/>
            <w:noWrap/>
            <w:vAlign w:val="bottom"/>
            <w:hideMark/>
          </w:tcPr>
          <w:p w14:paraId="6CD1A4EB" w14:textId="77777777" w:rsidR="00663381" w:rsidRPr="007D125A" w:rsidRDefault="00663381" w:rsidP="00307B01">
            <w:pPr>
              <w:jc w:val="right"/>
              <w:rPr>
                <w:sz w:val="20"/>
                <w:szCs w:val="20"/>
              </w:rPr>
            </w:pPr>
            <w:r w:rsidRPr="007D125A">
              <w:rPr>
                <w:sz w:val="20"/>
                <w:szCs w:val="20"/>
              </w:rPr>
              <w:t>70</w:t>
            </w:r>
          </w:p>
        </w:tc>
        <w:tc>
          <w:tcPr>
            <w:tcW w:w="851" w:type="dxa"/>
            <w:tcBorders>
              <w:top w:val="nil"/>
              <w:left w:val="nil"/>
              <w:bottom w:val="single" w:sz="4" w:space="0" w:color="auto"/>
              <w:right w:val="single" w:sz="4" w:space="0" w:color="auto"/>
            </w:tcBorders>
            <w:shd w:val="clear" w:color="auto" w:fill="auto"/>
            <w:noWrap/>
            <w:vAlign w:val="bottom"/>
            <w:hideMark/>
          </w:tcPr>
          <w:p w14:paraId="41B0B445" w14:textId="77777777" w:rsidR="00663381" w:rsidRPr="007D125A" w:rsidRDefault="00663381" w:rsidP="00307B01">
            <w:pPr>
              <w:jc w:val="right"/>
              <w:rPr>
                <w:sz w:val="20"/>
                <w:szCs w:val="20"/>
              </w:rPr>
            </w:pPr>
            <w:r>
              <w:rPr>
                <w:sz w:val="20"/>
                <w:szCs w:val="20"/>
              </w:rPr>
              <w:t>446</w:t>
            </w:r>
          </w:p>
        </w:tc>
      </w:tr>
      <w:tr w:rsidR="00663381" w:rsidRPr="007D125A" w14:paraId="643EA8B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A12464C"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A1F9E69" w14:textId="77777777" w:rsidR="00663381" w:rsidRPr="007D125A" w:rsidRDefault="00663381" w:rsidP="00307B01">
            <w:pPr>
              <w:rPr>
                <w:sz w:val="20"/>
                <w:szCs w:val="20"/>
              </w:rPr>
            </w:pPr>
            <w:r w:rsidRPr="007D125A">
              <w:rPr>
                <w:sz w:val="20"/>
                <w:szCs w:val="20"/>
              </w:rPr>
              <w:t>05100</w:t>
            </w:r>
          </w:p>
        </w:tc>
        <w:tc>
          <w:tcPr>
            <w:tcW w:w="5438" w:type="dxa"/>
            <w:tcBorders>
              <w:top w:val="nil"/>
              <w:left w:val="nil"/>
              <w:bottom w:val="single" w:sz="4" w:space="0" w:color="auto"/>
              <w:right w:val="single" w:sz="4" w:space="0" w:color="auto"/>
            </w:tcBorders>
            <w:shd w:val="clear" w:color="auto" w:fill="auto"/>
            <w:noWrap/>
            <w:vAlign w:val="bottom"/>
            <w:hideMark/>
          </w:tcPr>
          <w:p w14:paraId="5A0D02F3" w14:textId="77777777" w:rsidR="00663381" w:rsidRPr="007D125A" w:rsidRDefault="00663381" w:rsidP="00307B01">
            <w:pPr>
              <w:rPr>
                <w:sz w:val="20"/>
                <w:szCs w:val="20"/>
              </w:rPr>
            </w:pPr>
            <w:r w:rsidRPr="007D125A">
              <w:rPr>
                <w:sz w:val="20"/>
                <w:szCs w:val="20"/>
              </w:rPr>
              <w:t>Jäätmekäitlus (prügivedu)</w:t>
            </w:r>
          </w:p>
        </w:tc>
        <w:tc>
          <w:tcPr>
            <w:tcW w:w="851" w:type="dxa"/>
            <w:tcBorders>
              <w:top w:val="nil"/>
              <w:left w:val="nil"/>
              <w:bottom w:val="single" w:sz="4" w:space="0" w:color="auto"/>
              <w:right w:val="single" w:sz="4" w:space="0" w:color="auto"/>
            </w:tcBorders>
            <w:shd w:val="clear" w:color="auto" w:fill="auto"/>
            <w:noWrap/>
            <w:vAlign w:val="bottom"/>
            <w:hideMark/>
          </w:tcPr>
          <w:p w14:paraId="40371831" w14:textId="77777777" w:rsidR="00663381" w:rsidRPr="007D125A" w:rsidRDefault="00663381" w:rsidP="00307B01">
            <w:pPr>
              <w:jc w:val="right"/>
              <w:rPr>
                <w:sz w:val="20"/>
                <w:szCs w:val="20"/>
              </w:rPr>
            </w:pPr>
            <w:r w:rsidRPr="007D125A">
              <w:rPr>
                <w:sz w:val="20"/>
                <w:szCs w:val="20"/>
              </w:rPr>
              <w:t>124</w:t>
            </w:r>
          </w:p>
        </w:tc>
        <w:tc>
          <w:tcPr>
            <w:tcW w:w="850" w:type="dxa"/>
            <w:tcBorders>
              <w:top w:val="nil"/>
              <w:left w:val="nil"/>
              <w:bottom w:val="single" w:sz="4" w:space="0" w:color="auto"/>
              <w:right w:val="single" w:sz="4" w:space="0" w:color="auto"/>
            </w:tcBorders>
            <w:shd w:val="clear" w:color="auto" w:fill="auto"/>
            <w:noWrap/>
            <w:vAlign w:val="bottom"/>
            <w:hideMark/>
          </w:tcPr>
          <w:p w14:paraId="1CA7E991" w14:textId="77777777" w:rsidR="00663381" w:rsidRPr="007D125A" w:rsidRDefault="00663381" w:rsidP="00307B01">
            <w:pPr>
              <w:jc w:val="right"/>
              <w:rPr>
                <w:sz w:val="20"/>
                <w:szCs w:val="20"/>
              </w:rPr>
            </w:pPr>
            <w:r w:rsidRPr="007D125A">
              <w:rPr>
                <w:sz w:val="20"/>
                <w:szCs w:val="20"/>
              </w:rPr>
              <w:t>124</w:t>
            </w:r>
          </w:p>
        </w:tc>
        <w:tc>
          <w:tcPr>
            <w:tcW w:w="851" w:type="dxa"/>
            <w:tcBorders>
              <w:top w:val="nil"/>
              <w:left w:val="nil"/>
              <w:bottom w:val="single" w:sz="4" w:space="0" w:color="auto"/>
              <w:right w:val="single" w:sz="4" w:space="0" w:color="auto"/>
            </w:tcBorders>
            <w:shd w:val="clear" w:color="auto" w:fill="auto"/>
            <w:noWrap/>
            <w:vAlign w:val="bottom"/>
            <w:hideMark/>
          </w:tcPr>
          <w:p w14:paraId="70B82A60" w14:textId="77777777" w:rsidR="00663381" w:rsidRPr="007D125A" w:rsidRDefault="00663381" w:rsidP="00307B01">
            <w:pPr>
              <w:jc w:val="right"/>
              <w:rPr>
                <w:sz w:val="20"/>
                <w:szCs w:val="20"/>
              </w:rPr>
            </w:pPr>
            <w:r>
              <w:rPr>
                <w:sz w:val="20"/>
                <w:szCs w:val="20"/>
              </w:rPr>
              <w:t>151</w:t>
            </w:r>
          </w:p>
        </w:tc>
      </w:tr>
      <w:tr w:rsidR="00663381" w:rsidRPr="007D125A" w14:paraId="07514D7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2DC9B9A"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44A3237" w14:textId="77777777" w:rsidR="00663381" w:rsidRPr="007D125A" w:rsidRDefault="00663381" w:rsidP="00307B01">
            <w:pPr>
              <w:rPr>
                <w:sz w:val="20"/>
                <w:szCs w:val="20"/>
              </w:rPr>
            </w:pPr>
            <w:r w:rsidRPr="007D125A">
              <w:rPr>
                <w:sz w:val="20"/>
                <w:szCs w:val="20"/>
              </w:rPr>
              <w:t>05101</w:t>
            </w:r>
          </w:p>
        </w:tc>
        <w:tc>
          <w:tcPr>
            <w:tcW w:w="5438" w:type="dxa"/>
            <w:tcBorders>
              <w:top w:val="nil"/>
              <w:left w:val="nil"/>
              <w:bottom w:val="single" w:sz="4" w:space="0" w:color="auto"/>
              <w:right w:val="single" w:sz="4" w:space="0" w:color="auto"/>
            </w:tcBorders>
            <w:shd w:val="clear" w:color="auto" w:fill="auto"/>
            <w:noWrap/>
            <w:vAlign w:val="bottom"/>
            <w:hideMark/>
          </w:tcPr>
          <w:p w14:paraId="5D756EED" w14:textId="77777777" w:rsidR="00663381" w:rsidRPr="007D125A" w:rsidRDefault="00663381" w:rsidP="00307B01">
            <w:pPr>
              <w:rPr>
                <w:sz w:val="20"/>
                <w:szCs w:val="20"/>
              </w:rPr>
            </w:pPr>
            <w:r w:rsidRPr="007D125A">
              <w:rPr>
                <w:sz w:val="20"/>
                <w:szCs w:val="20"/>
              </w:rPr>
              <w:t>Avalike alade puhastus</w:t>
            </w:r>
          </w:p>
        </w:tc>
        <w:tc>
          <w:tcPr>
            <w:tcW w:w="851" w:type="dxa"/>
            <w:tcBorders>
              <w:top w:val="nil"/>
              <w:left w:val="nil"/>
              <w:bottom w:val="single" w:sz="4" w:space="0" w:color="auto"/>
              <w:right w:val="single" w:sz="4" w:space="0" w:color="auto"/>
            </w:tcBorders>
            <w:shd w:val="clear" w:color="auto" w:fill="auto"/>
            <w:noWrap/>
            <w:vAlign w:val="bottom"/>
            <w:hideMark/>
          </w:tcPr>
          <w:p w14:paraId="7D2D592E" w14:textId="77777777" w:rsidR="00663381" w:rsidRPr="007D125A" w:rsidRDefault="00663381" w:rsidP="00307B01">
            <w:pPr>
              <w:jc w:val="right"/>
              <w:rPr>
                <w:sz w:val="20"/>
                <w:szCs w:val="20"/>
              </w:rPr>
            </w:pPr>
            <w:r w:rsidRPr="007D125A">
              <w:rPr>
                <w:sz w:val="20"/>
                <w:szCs w:val="20"/>
              </w:rPr>
              <w:t>335</w:t>
            </w:r>
          </w:p>
        </w:tc>
        <w:tc>
          <w:tcPr>
            <w:tcW w:w="850" w:type="dxa"/>
            <w:tcBorders>
              <w:top w:val="nil"/>
              <w:left w:val="nil"/>
              <w:bottom w:val="single" w:sz="4" w:space="0" w:color="auto"/>
              <w:right w:val="single" w:sz="4" w:space="0" w:color="auto"/>
            </w:tcBorders>
            <w:shd w:val="clear" w:color="auto" w:fill="auto"/>
            <w:noWrap/>
            <w:vAlign w:val="bottom"/>
            <w:hideMark/>
          </w:tcPr>
          <w:p w14:paraId="4FC326CE" w14:textId="77777777" w:rsidR="00663381" w:rsidRPr="007D125A" w:rsidRDefault="00663381" w:rsidP="00307B01">
            <w:pPr>
              <w:jc w:val="right"/>
              <w:rPr>
                <w:sz w:val="20"/>
                <w:szCs w:val="20"/>
              </w:rPr>
            </w:pPr>
            <w:r w:rsidRPr="007D125A">
              <w:rPr>
                <w:sz w:val="20"/>
                <w:szCs w:val="20"/>
              </w:rPr>
              <w:t>485</w:t>
            </w:r>
          </w:p>
        </w:tc>
        <w:tc>
          <w:tcPr>
            <w:tcW w:w="851" w:type="dxa"/>
            <w:tcBorders>
              <w:top w:val="nil"/>
              <w:left w:val="nil"/>
              <w:bottom w:val="single" w:sz="4" w:space="0" w:color="auto"/>
              <w:right w:val="single" w:sz="4" w:space="0" w:color="auto"/>
            </w:tcBorders>
            <w:shd w:val="clear" w:color="auto" w:fill="auto"/>
            <w:noWrap/>
            <w:vAlign w:val="bottom"/>
            <w:hideMark/>
          </w:tcPr>
          <w:p w14:paraId="0CB498A9" w14:textId="77777777" w:rsidR="00663381" w:rsidRPr="007D125A" w:rsidRDefault="00663381" w:rsidP="00307B01">
            <w:pPr>
              <w:jc w:val="right"/>
              <w:rPr>
                <w:sz w:val="20"/>
                <w:szCs w:val="20"/>
              </w:rPr>
            </w:pPr>
            <w:r>
              <w:rPr>
                <w:sz w:val="20"/>
                <w:szCs w:val="20"/>
              </w:rPr>
              <w:t>563</w:t>
            </w:r>
          </w:p>
        </w:tc>
      </w:tr>
      <w:tr w:rsidR="00663381" w:rsidRPr="007D125A" w14:paraId="5971DEB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5164977"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30D35A4" w14:textId="77777777" w:rsidR="00663381" w:rsidRPr="007D125A" w:rsidRDefault="00663381" w:rsidP="00307B01">
            <w:pPr>
              <w:rPr>
                <w:sz w:val="20"/>
                <w:szCs w:val="20"/>
              </w:rPr>
            </w:pPr>
            <w:r w:rsidRPr="007D125A">
              <w:rPr>
                <w:sz w:val="20"/>
                <w:szCs w:val="20"/>
              </w:rPr>
              <w:t>05600</w:t>
            </w:r>
          </w:p>
        </w:tc>
        <w:tc>
          <w:tcPr>
            <w:tcW w:w="5438" w:type="dxa"/>
            <w:tcBorders>
              <w:top w:val="nil"/>
              <w:left w:val="nil"/>
              <w:bottom w:val="single" w:sz="4" w:space="0" w:color="auto"/>
              <w:right w:val="single" w:sz="4" w:space="0" w:color="auto"/>
            </w:tcBorders>
            <w:shd w:val="clear" w:color="auto" w:fill="auto"/>
            <w:noWrap/>
            <w:vAlign w:val="bottom"/>
            <w:hideMark/>
          </w:tcPr>
          <w:p w14:paraId="3CCFC57F" w14:textId="77777777" w:rsidR="00663381" w:rsidRPr="007D125A" w:rsidRDefault="00663381" w:rsidP="00307B01">
            <w:pPr>
              <w:rPr>
                <w:sz w:val="20"/>
                <w:szCs w:val="20"/>
              </w:rPr>
            </w:pPr>
            <w:r w:rsidRPr="007D125A">
              <w:rPr>
                <w:sz w:val="20"/>
                <w:szCs w:val="20"/>
              </w:rPr>
              <w:t>Muu keskkonnakaitse</w:t>
            </w:r>
          </w:p>
        </w:tc>
        <w:tc>
          <w:tcPr>
            <w:tcW w:w="851" w:type="dxa"/>
            <w:tcBorders>
              <w:top w:val="nil"/>
              <w:left w:val="nil"/>
              <w:bottom w:val="single" w:sz="4" w:space="0" w:color="auto"/>
              <w:right w:val="single" w:sz="4" w:space="0" w:color="auto"/>
            </w:tcBorders>
            <w:shd w:val="clear" w:color="auto" w:fill="auto"/>
            <w:noWrap/>
            <w:vAlign w:val="bottom"/>
            <w:hideMark/>
          </w:tcPr>
          <w:p w14:paraId="09D868B7" w14:textId="77777777" w:rsidR="00663381" w:rsidRPr="007D125A" w:rsidRDefault="00663381" w:rsidP="00307B01">
            <w:pPr>
              <w:jc w:val="right"/>
              <w:rPr>
                <w:sz w:val="20"/>
                <w:szCs w:val="20"/>
              </w:rPr>
            </w:pPr>
            <w:r w:rsidRPr="007D125A">
              <w:rPr>
                <w:sz w:val="20"/>
                <w:szCs w:val="20"/>
              </w:rPr>
              <w:t>48</w:t>
            </w:r>
          </w:p>
        </w:tc>
        <w:tc>
          <w:tcPr>
            <w:tcW w:w="850" w:type="dxa"/>
            <w:tcBorders>
              <w:top w:val="nil"/>
              <w:left w:val="nil"/>
              <w:bottom w:val="single" w:sz="4" w:space="0" w:color="auto"/>
              <w:right w:val="single" w:sz="4" w:space="0" w:color="auto"/>
            </w:tcBorders>
            <w:shd w:val="clear" w:color="auto" w:fill="auto"/>
            <w:noWrap/>
            <w:vAlign w:val="bottom"/>
            <w:hideMark/>
          </w:tcPr>
          <w:p w14:paraId="4E35E436" w14:textId="77777777" w:rsidR="00663381" w:rsidRPr="007D125A" w:rsidRDefault="00663381" w:rsidP="00307B01">
            <w:pPr>
              <w:jc w:val="right"/>
              <w:rPr>
                <w:sz w:val="20"/>
                <w:szCs w:val="20"/>
              </w:rPr>
            </w:pPr>
            <w:r w:rsidRPr="007D125A">
              <w:rPr>
                <w:sz w:val="20"/>
                <w:szCs w:val="20"/>
              </w:rPr>
              <w:t>48</w:t>
            </w:r>
          </w:p>
        </w:tc>
        <w:tc>
          <w:tcPr>
            <w:tcW w:w="851" w:type="dxa"/>
            <w:tcBorders>
              <w:top w:val="nil"/>
              <w:left w:val="nil"/>
              <w:bottom w:val="single" w:sz="4" w:space="0" w:color="auto"/>
              <w:right w:val="single" w:sz="4" w:space="0" w:color="auto"/>
            </w:tcBorders>
            <w:shd w:val="clear" w:color="auto" w:fill="auto"/>
            <w:noWrap/>
            <w:vAlign w:val="bottom"/>
            <w:hideMark/>
          </w:tcPr>
          <w:p w14:paraId="0480BA25" w14:textId="77777777" w:rsidR="00663381" w:rsidRPr="007D125A" w:rsidRDefault="00663381" w:rsidP="00307B01">
            <w:pPr>
              <w:jc w:val="right"/>
              <w:rPr>
                <w:sz w:val="20"/>
                <w:szCs w:val="20"/>
              </w:rPr>
            </w:pPr>
            <w:r>
              <w:rPr>
                <w:sz w:val="20"/>
                <w:szCs w:val="20"/>
              </w:rPr>
              <w:t>24</w:t>
            </w:r>
          </w:p>
        </w:tc>
      </w:tr>
      <w:tr w:rsidR="00663381" w:rsidRPr="007D125A" w14:paraId="541F0EB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0798140"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0603044" w14:textId="77777777" w:rsidR="00663381" w:rsidRPr="007D125A" w:rsidRDefault="00663381" w:rsidP="00307B01">
            <w:pPr>
              <w:rPr>
                <w:sz w:val="20"/>
                <w:szCs w:val="20"/>
              </w:rPr>
            </w:pPr>
            <w:r w:rsidRPr="007D125A">
              <w:rPr>
                <w:sz w:val="20"/>
                <w:szCs w:val="20"/>
              </w:rPr>
              <w:t>06400</w:t>
            </w:r>
          </w:p>
        </w:tc>
        <w:tc>
          <w:tcPr>
            <w:tcW w:w="5438" w:type="dxa"/>
            <w:tcBorders>
              <w:top w:val="nil"/>
              <w:left w:val="nil"/>
              <w:bottom w:val="single" w:sz="4" w:space="0" w:color="auto"/>
              <w:right w:val="single" w:sz="4" w:space="0" w:color="auto"/>
            </w:tcBorders>
            <w:shd w:val="clear" w:color="auto" w:fill="auto"/>
            <w:noWrap/>
            <w:vAlign w:val="bottom"/>
            <w:hideMark/>
          </w:tcPr>
          <w:p w14:paraId="15288D81" w14:textId="77777777" w:rsidR="00663381" w:rsidRPr="007D125A" w:rsidRDefault="00663381" w:rsidP="00307B01">
            <w:pPr>
              <w:rPr>
                <w:sz w:val="20"/>
                <w:szCs w:val="20"/>
              </w:rPr>
            </w:pPr>
            <w:r w:rsidRPr="007D125A">
              <w:rPr>
                <w:sz w:val="20"/>
                <w:szCs w:val="20"/>
              </w:rPr>
              <w:t>Tänavavalgustus</w:t>
            </w:r>
          </w:p>
        </w:tc>
        <w:tc>
          <w:tcPr>
            <w:tcW w:w="851" w:type="dxa"/>
            <w:tcBorders>
              <w:top w:val="nil"/>
              <w:left w:val="nil"/>
              <w:bottom w:val="single" w:sz="4" w:space="0" w:color="auto"/>
              <w:right w:val="single" w:sz="4" w:space="0" w:color="auto"/>
            </w:tcBorders>
            <w:shd w:val="clear" w:color="auto" w:fill="auto"/>
            <w:noWrap/>
            <w:vAlign w:val="bottom"/>
            <w:hideMark/>
          </w:tcPr>
          <w:p w14:paraId="4FC942E9" w14:textId="77777777" w:rsidR="00663381" w:rsidRPr="007D125A" w:rsidRDefault="00663381" w:rsidP="00307B01">
            <w:pPr>
              <w:jc w:val="right"/>
              <w:rPr>
                <w:sz w:val="20"/>
                <w:szCs w:val="20"/>
              </w:rPr>
            </w:pPr>
            <w:r w:rsidRPr="007D125A">
              <w:rPr>
                <w:sz w:val="20"/>
                <w:szCs w:val="20"/>
              </w:rPr>
              <w:t>120</w:t>
            </w:r>
          </w:p>
        </w:tc>
        <w:tc>
          <w:tcPr>
            <w:tcW w:w="850" w:type="dxa"/>
            <w:tcBorders>
              <w:top w:val="nil"/>
              <w:left w:val="nil"/>
              <w:bottom w:val="single" w:sz="4" w:space="0" w:color="auto"/>
              <w:right w:val="single" w:sz="4" w:space="0" w:color="auto"/>
            </w:tcBorders>
            <w:shd w:val="clear" w:color="auto" w:fill="auto"/>
            <w:noWrap/>
            <w:vAlign w:val="bottom"/>
            <w:hideMark/>
          </w:tcPr>
          <w:p w14:paraId="7718D58F" w14:textId="77777777" w:rsidR="00663381" w:rsidRPr="007D125A" w:rsidRDefault="00663381" w:rsidP="00307B01">
            <w:pPr>
              <w:jc w:val="right"/>
              <w:rPr>
                <w:sz w:val="20"/>
                <w:szCs w:val="20"/>
              </w:rPr>
            </w:pPr>
            <w:r w:rsidRPr="007D125A">
              <w:rPr>
                <w:sz w:val="20"/>
                <w:szCs w:val="2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0EC5C4E4" w14:textId="77777777" w:rsidR="00663381" w:rsidRPr="007D125A" w:rsidRDefault="00663381" w:rsidP="00307B01">
            <w:pPr>
              <w:jc w:val="right"/>
              <w:rPr>
                <w:sz w:val="20"/>
                <w:szCs w:val="20"/>
              </w:rPr>
            </w:pPr>
            <w:r>
              <w:rPr>
                <w:sz w:val="20"/>
                <w:szCs w:val="20"/>
              </w:rPr>
              <w:t>127</w:t>
            </w:r>
          </w:p>
        </w:tc>
      </w:tr>
      <w:tr w:rsidR="00663381" w:rsidRPr="007D125A" w14:paraId="6932537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6841237"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3BBA75D" w14:textId="77777777" w:rsidR="00663381" w:rsidRPr="007D125A" w:rsidRDefault="00663381" w:rsidP="00307B01">
            <w:pPr>
              <w:rPr>
                <w:sz w:val="20"/>
                <w:szCs w:val="20"/>
              </w:rPr>
            </w:pPr>
            <w:r w:rsidRPr="007D125A">
              <w:rPr>
                <w:sz w:val="20"/>
                <w:szCs w:val="20"/>
              </w:rPr>
              <w:t>06605</w:t>
            </w:r>
          </w:p>
        </w:tc>
        <w:tc>
          <w:tcPr>
            <w:tcW w:w="5438" w:type="dxa"/>
            <w:tcBorders>
              <w:top w:val="nil"/>
              <w:left w:val="nil"/>
              <w:bottom w:val="single" w:sz="4" w:space="0" w:color="auto"/>
              <w:right w:val="single" w:sz="4" w:space="0" w:color="auto"/>
            </w:tcBorders>
            <w:shd w:val="clear" w:color="auto" w:fill="auto"/>
            <w:noWrap/>
            <w:vAlign w:val="bottom"/>
            <w:hideMark/>
          </w:tcPr>
          <w:p w14:paraId="61107D64" w14:textId="77777777" w:rsidR="00663381" w:rsidRPr="007D125A" w:rsidRDefault="00663381" w:rsidP="00307B01">
            <w:pPr>
              <w:rPr>
                <w:sz w:val="20"/>
                <w:szCs w:val="20"/>
              </w:rPr>
            </w:pPr>
            <w:r w:rsidRPr="007D125A">
              <w:rPr>
                <w:sz w:val="20"/>
                <w:szCs w:val="20"/>
              </w:rPr>
              <w:t xml:space="preserve">Muu elamu- ja kommunaalmajanduse tegevus </w:t>
            </w:r>
          </w:p>
        </w:tc>
        <w:tc>
          <w:tcPr>
            <w:tcW w:w="851" w:type="dxa"/>
            <w:tcBorders>
              <w:top w:val="nil"/>
              <w:left w:val="nil"/>
              <w:bottom w:val="single" w:sz="4" w:space="0" w:color="auto"/>
              <w:right w:val="single" w:sz="4" w:space="0" w:color="auto"/>
            </w:tcBorders>
            <w:shd w:val="clear" w:color="auto" w:fill="auto"/>
            <w:noWrap/>
            <w:vAlign w:val="bottom"/>
            <w:hideMark/>
          </w:tcPr>
          <w:p w14:paraId="50A740AA" w14:textId="77777777" w:rsidR="00663381" w:rsidRPr="007D125A" w:rsidRDefault="00663381" w:rsidP="00307B01">
            <w:pPr>
              <w:jc w:val="right"/>
              <w:rPr>
                <w:sz w:val="20"/>
                <w:szCs w:val="20"/>
              </w:rPr>
            </w:pPr>
            <w:r w:rsidRPr="007D125A">
              <w:rPr>
                <w:sz w:val="20"/>
                <w:szCs w:val="20"/>
              </w:rPr>
              <w:t>200</w:t>
            </w:r>
          </w:p>
        </w:tc>
        <w:tc>
          <w:tcPr>
            <w:tcW w:w="850" w:type="dxa"/>
            <w:tcBorders>
              <w:top w:val="nil"/>
              <w:left w:val="nil"/>
              <w:bottom w:val="single" w:sz="4" w:space="0" w:color="auto"/>
              <w:right w:val="single" w:sz="4" w:space="0" w:color="auto"/>
            </w:tcBorders>
            <w:shd w:val="clear" w:color="auto" w:fill="auto"/>
            <w:noWrap/>
            <w:vAlign w:val="bottom"/>
            <w:hideMark/>
          </w:tcPr>
          <w:p w14:paraId="3B68A3B5" w14:textId="77777777" w:rsidR="00663381" w:rsidRPr="007D125A" w:rsidRDefault="00663381" w:rsidP="00307B01">
            <w:pPr>
              <w:jc w:val="right"/>
              <w:rPr>
                <w:sz w:val="20"/>
                <w:szCs w:val="20"/>
              </w:rPr>
            </w:pPr>
            <w:r w:rsidRPr="007D125A">
              <w:rPr>
                <w:sz w:val="20"/>
                <w:szCs w:val="20"/>
              </w:rPr>
              <w:t>180</w:t>
            </w:r>
          </w:p>
        </w:tc>
        <w:tc>
          <w:tcPr>
            <w:tcW w:w="851" w:type="dxa"/>
            <w:tcBorders>
              <w:top w:val="nil"/>
              <w:left w:val="nil"/>
              <w:bottom w:val="single" w:sz="4" w:space="0" w:color="auto"/>
              <w:right w:val="single" w:sz="4" w:space="0" w:color="auto"/>
            </w:tcBorders>
            <w:shd w:val="clear" w:color="auto" w:fill="auto"/>
            <w:noWrap/>
            <w:vAlign w:val="bottom"/>
            <w:hideMark/>
          </w:tcPr>
          <w:p w14:paraId="385D2A73" w14:textId="77777777" w:rsidR="00663381" w:rsidRPr="007D125A" w:rsidRDefault="00663381" w:rsidP="00307B01">
            <w:pPr>
              <w:jc w:val="right"/>
              <w:rPr>
                <w:sz w:val="20"/>
                <w:szCs w:val="20"/>
              </w:rPr>
            </w:pPr>
            <w:r>
              <w:rPr>
                <w:sz w:val="20"/>
                <w:szCs w:val="20"/>
              </w:rPr>
              <w:t>207</w:t>
            </w:r>
          </w:p>
        </w:tc>
      </w:tr>
      <w:tr w:rsidR="00663381" w:rsidRPr="007D125A" w14:paraId="00BCF89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ABA012F"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CCC3DF1" w14:textId="77777777" w:rsidR="00663381" w:rsidRPr="007D125A" w:rsidRDefault="00663381" w:rsidP="00307B01">
            <w:pPr>
              <w:rPr>
                <w:sz w:val="20"/>
                <w:szCs w:val="20"/>
              </w:rPr>
            </w:pPr>
            <w:r w:rsidRPr="007D125A">
              <w:rPr>
                <w:sz w:val="20"/>
                <w:szCs w:val="20"/>
              </w:rPr>
              <w:t>08102</w:t>
            </w:r>
          </w:p>
        </w:tc>
        <w:tc>
          <w:tcPr>
            <w:tcW w:w="5438" w:type="dxa"/>
            <w:tcBorders>
              <w:top w:val="nil"/>
              <w:left w:val="nil"/>
              <w:bottom w:val="single" w:sz="4" w:space="0" w:color="auto"/>
              <w:right w:val="single" w:sz="4" w:space="0" w:color="auto"/>
            </w:tcBorders>
            <w:shd w:val="clear" w:color="auto" w:fill="auto"/>
            <w:noWrap/>
            <w:vAlign w:val="bottom"/>
            <w:hideMark/>
          </w:tcPr>
          <w:p w14:paraId="22712689" w14:textId="77777777" w:rsidR="00663381" w:rsidRPr="007D125A" w:rsidRDefault="00663381" w:rsidP="00307B01">
            <w:pPr>
              <w:rPr>
                <w:sz w:val="20"/>
                <w:szCs w:val="20"/>
              </w:rPr>
            </w:pPr>
            <w:r w:rsidRPr="007D125A">
              <w:rPr>
                <w:sz w:val="20"/>
                <w:szCs w:val="20"/>
              </w:rPr>
              <w:t>Sporditegevus</w:t>
            </w:r>
          </w:p>
        </w:tc>
        <w:tc>
          <w:tcPr>
            <w:tcW w:w="851" w:type="dxa"/>
            <w:tcBorders>
              <w:top w:val="nil"/>
              <w:left w:val="nil"/>
              <w:bottom w:val="single" w:sz="4" w:space="0" w:color="auto"/>
              <w:right w:val="single" w:sz="4" w:space="0" w:color="auto"/>
            </w:tcBorders>
            <w:shd w:val="clear" w:color="auto" w:fill="auto"/>
            <w:noWrap/>
            <w:vAlign w:val="bottom"/>
            <w:hideMark/>
          </w:tcPr>
          <w:p w14:paraId="69E02365" w14:textId="77777777" w:rsidR="00663381" w:rsidRPr="007D125A" w:rsidRDefault="00663381" w:rsidP="00307B01">
            <w:pPr>
              <w:jc w:val="right"/>
              <w:rPr>
                <w:sz w:val="20"/>
                <w:szCs w:val="20"/>
              </w:rPr>
            </w:pPr>
            <w:r w:rsidRPr="007D125A">
              <w:rPr>
                <w:sz w:val="20"/>
                <w:szCs w:val="20"/>
              </w:rPr>
              <w:t>297</w:t>
            </w:r>
          </w:p>
        </w:tc>
        <w:tc>
          <w:tcPr>
            <w:tcW w:w="850" w:type="dxa"/>
            <w:tcBorders>
              <w:top w:val="nil"/>
              <w:left w:val="nil"/>
              <w:bottom w:val="single" w:sz="4" w:space="0" w:color="auto"/>
              <w:right w:val="single" w:sz="4" w:space="0" w:color="auto"/>
            </w:tcBorders>
            <w:shd w:val="clear" w:color="auto" w:fill="auto"/>
            <w:noWrap/>
            <w:vAlign w:val="bottom"/>
            <w:hideMark/>
          </w:tcPr>
          <w:p w14:paraId="56BABA6C" w14:textId="77777777" w:rsidR="00663381" w:rsidRPr="007D125A" w:rsidRDefault="00663381" w:rsidP="00307B01">
            <w:pPr>
              <w:jc w:val="right"/>
              <w:rPr>
                <w:sz w:val="20"/>
                <w:szCs w:val="20"/>
              </w:rPr>
            </w:pPr>
            <w:r w:rsidRPr="007D125A">
              <w:rPr>
                <w:sz w:val="20"/>
                <w:szCs w:val="20"/>
              </w:rPr>
              <w:t>307</w:t>
            </w:r>
          </w:p>
        </w:tc>
        <w:tc>
          <w:tcPr>
            <w:tcW w:w="851" w:type="dxa"/>
            <w:tcBorders>
              <w:top w:val="nil"/>
              <w:left w:val="nil"/>
              <w:bottom w:val="single" w:sz="4" w:space="0" w:color="auto"/>
              <w:right w:val="single" w:sz="4" w:space="0" w:color="auto"/>
            </w:tcBorders>
            <w:shd w:val="clear" w:color="auto" w:fill="auto"/>
            <w:noWrap/>
            <w:vAlign w:val="bottom"/>
            <w:hideMark/>
          </w:tcPr>
          <w:p w14:paraId="548EAE2E" w14:textId="77777777" w:rsidR="00663381" w:rsidRPr="007D125A" w:rsidRDefault="00663381" w:rsidP="00307B01">
            <w:pPr>
              <w:jc w:val="right"/>
              <w:rPr>
                <w:sz w:val="20"/>
                <w:szCs w:val="20"/>
              </w:rPr>
            </w:pPr>
            <w:r>
              <w:rPr>
                <w:sz w:val="20"/>
                <w:szCs w:val="20"/>
              </w:rPr>
              <w:t>317</w:t>
            </w:r>
          </w:p>
        </w:tc>
      </w:tr>
      <w:tr w:rsidR="00663381" w:rsidRPr="007D125A" w14:paraId="6D18A00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C99CFE9"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3C9FEAD" w14:textId="77777777" w:rsidR="00663381" w:rsidRPr="007D125A" w:rsidRDefault="00663381" w:rsidP="00307B01">
            <w:pPr>
              <w:jc w:val="right"/>
              <w:rPr>
                <w:i/>
                <w:iCs/>
                <w:sz w:val="16"/>
                <w:szCs w:val="16"/>
              </w:rPr>
            </w:pPr>
            <w:r w:rsidRPr="007D125A">
              <w:rPr>
                <w:i/>
                <w:iCs/>
                <w:sz w:val="16"/>
                <w:szCs w:val="16"/>
              </w:rPr>
              <w:t>08102</w:t>
            </w:r>
          </w:p>
        </w:tc>
        <w:tc>
          <w:tcPr>
            <w:tcW w:w="5438" w:type="dxa"/>
            <w:tcBorders>
              <w:top w:val="nil"/>
              <w:left w:val="nil"/>
              <w:bottom w:val="single" w:sz="4" w:space="0" w:color="auto"/>
              <w:right w:val="single" w:sz="4" w:space="0" w:color="auto"/>
            </w:tcBorders>
            <w:shd w:val="clear" w:color="auto" w:fill="auto"/>
            <w:noWrap/>
            <w:vAlign w:val="bottom"/>
            <w:hideMark/>
          </w:tcPr>
          <w:p w14:paraId="573C20EB" w14:textId="77777777" w:rsidR="00663381" w:rsidRPr="007D125A" w:rsidRDefault="00663381" w:rsidP="00307B01">
            <w:pPr>
              <w:ind w:firstLineChars="100" w:firstLine="160"/>
              <w:rPr>
                <w:i/>
                <w:iCs/>
                <w:sz w:val="16"/>
                <w:szCs w:val="16"/>
              </w:rPr>
            </w:pPr>
            <w:r w:rsidRPr="007D125A">
              <w:rPr>
                <w:i/>
                <w:iCs/>
                <w:sz w:val="16"/>
                <w:szCs w:val="16"/>
              </w:rPr>
              <w:t>Lääne-Harju Spordikeskus</w:t>
            </w:r>
          </w:p>
        </w:tc>
        <w:tc>
          <w:tcPr>
            <w:tcW w:w="851" w:type="dxa"/>
            <w:tcBorders>
              <w:top w:val="nil"/>
              <w:left w:val="nil"/>
              <w:bottom w:val="single" w:sz="4" w:space="0" w:color="auto"/>
              <w:right w:val="single" w:sz="4" w:space="0" w:color="auto"/>
            </w:tcBorders>
            <w:shd w:val="clear" w:color="auto" w:fill="auto"/>
            <w:noWrap/>
            <w:vAlign w:val="bottom"/>
            <w:hideMark/>
          </w:tcPr>
          <w:p w14:paraId="38C7AAB1" w14:textId="77777777" w:rsidR="00663381" w:rsidRPr="007D125A" w:rsidRDefault="00663381" w:rsidP="00307B01">
            <w:pPr>
              <w:jc w:val="right"/>
              <w:rPr>
                <w:i/>
                <w:iCs/>
                <w:sz w:val="16"/>
                <w:szCs w:val="16"/>
              </w:rPr>
            </w:pPr>
            <w:r w:rsidRPr="007D125A">
              <w:rPr>
                <w:i/>
                <w:iCs/>
                <w:sz w:val="16"/>
                <w:szCs w:val="16"/>
              </w:rPr>
              <w:t>225</w:t>
            </w:r>
          </w:p>
        </w:tc>
        <w:tc>
          <w:tcPr>
            <w:tcW w:w="850" w:type="dxa"/>
            <w:tcBorders>
              <w:top w:val="nil"/>
              <w:left w:val="nil"/>
              <w:bottom w:val="single" w:sz="4" w:space="0" w:color="auto"/>
              <w:right w:val="single" w:sz="4" w:space="0" w:color="auto"/>
            </w:tcBorders>
            <w:shd w:val="clear" w:color="auto" w:fill="auto"/>
            <w:noWrap/>
            <w:vAlign w:val="bottom"/>
            <w:hideMark/>
          </w:tcPr>
          <w:p w14:paraId="5EEC218A" w14:textId="77777777" w:rsidR="00663381" w:rsidRPr="007D125A" w:rsidRDefault="00663381" w:rsidP="00307B01">
            <w:pPr>
              <w:jc w:val="right"/>
              <w:rPr>
                <w:i/>
                <w:iCs/>
                <w:sz w:val="16"/>
                <w:szCs w:val="16"/>
              </w:rPr>
            </w:pPr>
            <w:r w:rsidRPr="007D125A">
              <w:rPr>
                <w:i/>
                <w:iCs/>
                <w:sz w:val="16"/>
                <w:szCs w:val="16"/>
              </w:rPr>
              <w:t>235</w:t>
            </w:r>
          </w:p>
        </w:tc>
        <w:tc>
          <w:tcPr>
            <w:tcW w:w="851" w:type="dxa"/>
            <w:tcBorders>
              <w:top w:val="nil"/>
              <w:left w:val="nil"/>
              <w:bottom w:val="single" w:sz="4" w:space="0" w:color="auto"/>
              <w:right w:val="single" w:sz="4" w:space="0" w:color="auto"/>
            </w:tcBorders>
            <w:shd w:val="clear" w:color="auto" w:fill="auto"/>
            <w:noWrap/>
            <w:vAlign w:val="bottom"/>
            <w:hideMark/>
          </w:tcPr>
          <w:p w14:paraId="23CF91C9" w14:textId="77777777" w:rsidR="00663381" w:rsidRPr="007D125A" w:rsidRDefault="00663381" w:rsidP="00307B01">
            <w:pPr>
              <w:jc w:val="right"/>
              <w:rPr>
                <w:i/>
                <w:iCs/>
                <w:sz w:val="16"/>
                <w:szCs w:val="16"/>
              </w:rPr>
            </w:pPr>
            <w:r w:rsidRPr="00A81829">
              <w:rPr>
                <w:i/>
                <w:iCs/>
                <w:sz w:val="16"/>
                <w:szCs w:val="16"/>
              </w:rPr>
              <w:t>244</w:t>
            </w:r>
          </w:p>
        </w:tc>
      </w:tr>
      <w:tr w:rsidR="00663381" w:rsidRPr="007D125A" w14:paraId="335DFC8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4BF84AE"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251EF23" w14:textId="77777777" w:rsidR="00663381" w:rsidRPr="007D125A" w:rsidRDefault="00663381" w:rsidP="00307B01">
            <w:pPr>
              <w:jc w:val="right"/>
              <w:rPr>
                <w:i/>
                <w:iCs/>
                <w:sz w:val="16"/>
                <w:szCs w:val="16"/>
              </w:rPr>
            </w:pPr>
            <w:r w:rsidRPr="007D125A">
              <w:rPr>
                <w:i/>
                <w:iCs/>
                <w:sz w:val="16"/>
                <w:szCs w:val="16"/>
              </w:rPr>
              <w:t>08102</w:t>
            </w:r>
          </w:p>
        </w:tc>
        <w:tc>
          <w:tcPr>
            <w:tcW w:w="5438" w:type="dxa"/>
            <w:tcBorders>
              <w:top w:val="nil"/>
              <w:left w:val="nil"/>
              <w:bottom w:val="single" w:sz="4" w:space="0" w:color="auto"/>
              <w:right w:val="single" w:sz="4" w:space="0" w:color="auto"/>
            </w:tcBorders>
            <w:shd w:val="clear" w:color="auto" w:fill="auto"/>
            <w:noWrap/>
            <w:vAlign w:val="bottom"/>
            <w:hideMark/>
          </w:tcPr>
          <w:p w14:paraId="3C4FE915" w14:textId="77777777" w:rsidR="00663381" w:rsidRPr="007D125A" w:rsidRDefault="00663381" w:rsidP="00307B01">
            <w:pPr>
              <w:ind w:firstLineChars="100" w:firstLine="160"/>
              <w:rPr>
                <w:i/>
                <w:iCs/>
                <w:sz w:val="16"/>
                <w:szCs w:val="16"/>
              </w:rPr>
            </w:pPr>
            <w:r w:rsidRPr="007D125A">
              <w:rPr>
                <w:i/>
                <w:iCs/>
                <w:sz w:val="16"/>
                <w:szCs w:val="16"/>
              </w:rPr>
              <w:t>Muud spordikulud</w:t>
            </w:r>
          </w:p>
        </w:tc>
        <w:tc>
          <w:tcPr>
            <w:tcW w:w="851" w:type="dxa"/>
            <w:tcBorders>
              <w:top w:val="nil"/>
              <w:left w:val="nil"/>
              <w:bottom w:val="single" w:sz="4" w:space="0" w:color="auto"/>
              <w:right w:val="single" w:sz="4" w:space="0" w:color="auto"/>
            </w:tcBorders>
            <w:shd w:val="clear" w:color="auto" w:fill="auto"/>
            <w:noWrap/>
            <w:vAlign w:val="bottom"/>
            <w:hideMark/>
          </w:tcPr>
          <w:p w14:paraId="60AD9C86" w14:textId="77777777" w:rsidR="00663381" w:rsidRPr="007D125A" w:rsidRDefault="00663381" w:rsidP="00307B01">
            <w:pPr>
              <w:jc w:val="right"/>
              <w:rPr>
                <w:i/>
                <w:iCs/>
                <w:sz w:val="16"/>
                <w:szCs w:val="16"/>
              </w:rPr>
            </w:pPr>
            <w:r w:rsidRPr="007D125A">
              <w:rPr>
                <w:i/>
                <w:iCs/>
                <w:sz w:val="16"/>
                <w:szCs w:val="16"/>
              </w:rPr>
              <w:t>72</w:t>
            </w:r>
          </w:p>
        </w:tc>
        <w:tc>
          <w:tcPr>
            <w:tcW w:w="850" w:type="dxa"/>
            <w:tcBorders>
              <w:top w:val="nil"/>
              <w:left w:val="nil"/>
              <w:bottom w:val="single" w:sz="4" w:space="0" w:color="auto"/>
              <w:right w:val="single" w:sz="4" w:space="0" w:color="auto"/>
            </w:tcBorders>
            <w:shd w:val="clear" w:color="auto" w:fill="auto"/>
            <w:noWrap/>
            <w:vAlign w:val="bottom"/>
            <w:hideMark/>
          </w:tcPr>
          <w:p w14:paraId="7F5AAEF8" w14:textId="77777777" w:rsidR="00663381" w:rsidRPr="007D125A" w:rsidRDefault="00663381" w:rsidP="00307B01">
            <w:pPr>
              <w:jc w:val="right"/>
              <w:rPr>
                <w:i/>
                <w:iCs/>
                <w:sz w:val="16"/>
                <w:szCs w:val="16"/>
              </w:rPr>
            </w:pPr>
            <w:r w:rsidRPr="007D125A">
              <w:rPr>
                <w:i/>
                <w:iCs/>
                <w:sz w:val="16"/>
                <w:szCs w:val="16"/>
              </w:rPr>
              <w:t>72</w:t>
            </w:r>
          </w:p>
        </w:tc>
        <w:tc>
          <w:tcPr>
            <w:tcW w:w="851" w:type="dxa"/>
            <w:tcBorders>
              <w:top w:val="nil"/>
              <w:left w:val="nil"/>
              <w:bottom w:val="single" w:sz="4" w:space="0" w:color="auto"/>
              <w:right w:val="single" w:sz="4" w:space="0" w:color="auto"/>
            </w:tcBorders>
            <w:shd w:val="clear" w:color="auto" w:fill="auto"/>
            <w:noWrap/>
            <w:vAlign w:val="bottom"/>
            <w:hideMark/>
          </w:tcPr>
          <w:p w14:paraId="54F76EAE" w14:textId="77777777" w:rsidR="00663381" w:rsidRPr="007D125A" w:rsidRDefault="00663381" w:rsidP="00307B01">
            <w:pPr>
              <w:jc w:val="right"/>
              <w:rPr>
                <w:i/>
                <w:iCs/>
                <w:sz w:val="16"/>
                <w:szCs w:val="16"/>
              </w:rPr>
            </w:pPr>
            <w:r w:rsidRPr="00A81829">
              <w:rPr>
                <w:i/>
                <w:iCs/>
                <w:sz w:val="16"/>
                <w:szCs w:val="16"/>
              </w:rPr>
              <w:t>73</w:t>
            </w:r>
          </w:p>
        </w:tc>
      </w:tr>
      <w:tr w:rsidR="00663381" w:rsidRPr="007D125A" w14:paraId="56067A5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7AD8F6D"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8640DE9"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517657CB" w14:textId="77777777" w:rsidR="00663381" w:rsidRPr="007D125A" w:rsidRDefault="00663381" w:rsidP="00307B01">
            <w:pPr>
              <w:rPr>
                <w:sz w:val="20"/>
                <w:szCs w:val="20"/>
              </w:rPr>
            </w:pPr>
            <w:proofErr w:type="spellStart"/>
            <w:r w:rsidRPr="007D125A">
              <w:rPr>
                <w:sz w:val="20"/>
                <w:szCs w:val="20"/>
              </w:rPr>
              <w:t>Puhkepargid</w:t>
            </w:r>
            <w:proofErr w:type="spellEnd"/>
            <w:r w:rsidRPr="007D125A">
              <w:rPr>
                <w:sz w:val="20"/>
                <w:szCs w:val="20"/>
              </w:rPr>
              <w:t>, mänguväljakud</w:t>
            </w:r>
          </w:p>
        </w:tc>
        <w:tc>
          <w:tcPr>
            <w:tcW w:w="851" w:type="dxa"/>
            <w:tcBorders>
              <w:top w:val="nil"/>
              <w:left w:val="nil"/>
              <w:bottom w:val="single" w:sz="4" w:space="0" w:color="auto"/>
              <w:right w:val="single" w:sz="4" w:space="0" w:color="auto"/>
            </w:tcBorders>
            <w:shd w:val="clear" w:color="auto" w:fill="auto"/>
            <w:noWrap/>
            <w:vAlign w:val="bottom"/>
            <w:hideMark/>
          </w:tcPr>
          <w:p w14:paraId="4412F0C5" w14:textId="77777777" w:rsidR="00663381" w:rsidRPr="007D125A" w:rsidRDefault="00663381" w:rsidP="00307B01">
            <w:pPr>
              <w:jc w:val="right"/>
              <w:rPr>
                <w:sz w:val="20"/>
                <w:szCs w:val="20"/>
              </w:rPr>
            </w:pPr>
            <w:r w:rsidRPr="007D125A">
              <w:rPr>
                <w:sz w:val="20"/>
                <w:szCs w:val="20"/>
              </w:rPr>
              <w:t>125</w:t>
            </w:r>
          </w:p>
        </w:tc>
        <w:tc>
          <w:tcPr>
            <w:tcW w:w="850" w:type="dxa"/>
            <w:tcBorders>
              <w:top w:val="nil"/>
              <w:left w:val="nil"/>
              <w:bottom w:val="single" w:sz="4" w:space="0" w:color="auto"/>
              <w:right w:val="single" w:sz="4" w:space="0" w:color="auto"/>
            </w:tcBorders>
            <w:shd w:val="clear" w:color="auto" w:fill="auto"/>
            <w:noWrap/>
            <w:vAlign w:val="bottom"/>
            <w:hideMark/>
          </w:tcPr>
          <w:p w14:paraId="25AB903B" w14:textId="77777777" w:rsidR="00663381" w:rsidRPr="007D125A" w:rsidRDefault="00663381" w:rsidP="00307B01">
            <w:pPr>
              <w:jc w:val="right"/>
              <w:rPr>
                <w:sz w:val="20"/>
                <w:szCs w:val="20"/>
              </w:rPr>
            </w:pPr>
            <w:r w:rsidRPr="007D125A">
              <w:rPr>
                <w:sz w:val="20"/>
                <w:szCs w:val="20"/>
              </w:rPr>
              <w:t>125</w:t>
            </w:r>
          </w:p>
        </w:tc>
        <w:tc>
          <w:tcPr>
            <w:tcW w:w="851" w:type="dxa"/>
            <w:tcBorders>
              <w:top w:val="nil"/>
              <w:left w:val="nil"/>
              <w:bottom w:val="single" w:sz="4" w:space="0" w:color="auto"/>
              <w:right w:val="single" w:sz="4" w:space="0" w:color="auto"/>
            </w:tcBorders>
            <w:shd w:val="clear" w:color="auto" w:fill="auto"/>
            <w:noWrap/>
            <w:vAlign w:val="bottom"/>
            <w:hideMark/>
          </w:tcPr>
          <w:p w14:paraId="41C8F908" w14:textId="77777777" w:rsidR="00663381" w:rsidRPr="007D125A" w:rsidRDefault="00663381" w:rsidP="00307B01">
            <w:pPr>
              <w:jc w:val="right"/>
              <w:rPr>
                <w:sz w:val="20"/>
                <w:szCs w:val="20"/>
              </w:rPr>
            </w:pPr>
            <w:r>
              <w:rPr>
                <w:sz w:val="20"/>
                <w:szCs w:val="20"/>
              </w:rPr>
              <w:t>122</w:t>
            </w:r>
          </w:p>
        </w:tc>
      </w:tr>
      <w:tr w:rsidR="00663381" w:rsidRPr="007D125A" w14:paraId="59F2E3D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18FBADC"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2007BAB" w14:textId="77777777" w:rsidR="00663381" w:rsidRPr="007D125A" w:rsidRDefault="00663381" w:rsidP="00307B01">
            <w:pPr>
              <w:rPr>
                <w:sz w:val="20"/>
                <w:szCs w:val="20"/>
              </w:rPr>
            </w:pPr>
            <w:r w:rsidRPr="007D125A">
              <w:rPr>
                <w:sz w:val="20"/>
                <w:szCs w:val="20"/>
              </w:rPr>
              <w:t>08107</w:t>
            </w:r>
          </w:p>
        </w:tc>
        <w:tc>
          <w:tcPr>
            <w:tcW w:w="5438" w:type="dxa"/>
            <w:tcBorders>
              <w:top w:val="nil"/>
              <w:left w:val="nil"/>
              <w:bottom w:val="single" w:sz="4" w:space="0" w:color="auto"/>
              <w:right w:val="single" w:sz="4" w:space="0" w:color="auto"/>
            </w:tcBorders>
            <w:shd w:val="clear" w:color="auto" w:fill="auto"/>
            <w:noWrap/>
            <w:vAlign w:val="bottom"/>
            <w:hideMark/>
          </w:tcPr>
          <w:p w14:paraId="3794F842" w14:textId="77777777" w:rsidR="00663381" w:rsidRPr="007D125A" w:rsidRDefault="00663381" w:rsidP="00307B01">
            <w:pPr>
              <w:rPr>
                <w:sz w:val="20"/>
                <w:szCs w:val="20"/>
              </w:rPr>
            </w:pPr>
            <w:r w:rsidRPr="007D125A">
              <w:rPr>
                <w:sz w:val="20"/>
                <w:szCs w:val="20"/>
              </w:rPr>
              <w:t>Huvikeskus/noorsootöö</w:t>
            </w:r>
          </w:p>
        </w:tc>
        <w:tc>
          <w:tcPr>
            <w:tcW w:w="851" w:type="dxa"/>
            <w:tcBorders>
              <w:top w:val="nil"/>
              <w:left w:val="nil"/>
              <w:bottom w:val="single" w:sz="4" w:space="0" w:color="auto"/>
              <w:right w:val="single" w:sz="4" w:space="0" w:color="auto"/>
            </w:tcBorders>
            <w:shd w:val="clear" w:color="auto" w:fill="auto"/>
            <w:noWrap/>
            <w:vAlign w:val="bottom"/>
            <w:hideMark/>
          </w:tcPr>
          <w:p w14:paraId="6904CB19" w14:textId="77777777" w:rsidR="00663381" w:rsidRPr="007D125A" w:rsidRDefault="00663381" w:rsidP="00307B01">
            <w:pPr>
              <w:jc w:val="right"/>
              <w:rPr>
                <w:sz w:val="20"/>
                <w:szCs w:val="20"/>
              </w:rPr>
            </w:pPr>
            <w:r w:rsidRPr="007D125A">
              <w:rPr>
                <w:sz w:val="20"/>
                <w:szCs w:val="20"/>
              </w:rPr>
              <w:t>25</w:t>
            </w:r>
          </w:p>
        </w:tc>
        <w:tc>
          <w:tcPr>
            <w:tcW w:w="850" w:type="dxa"/>
            <w:tcBorders>
              <w:top w:val="nil"/>
              <w:left w:val="nil"/>
              <w:bottom w:val="single" w:sz="4" w:space="0" w:color="auto"/>
              <w:right w:val="single" w:sz="4" w:space="0" w:color="auto"/>
            </w:tcBorders>
            <w:shd w:val="clear" w:color="auto" w:fill="auto"/>
            <w:noWrap/>
            <w:vAlign w:val="bottom"/>
            <w:hideMark/>
          </w:tcPr>
          <w:p w14:paraId="77F07717" w14:textId="77777777" w:rsidR="00663381" w:rsidRPr="007D125A" w:rsidRDefault="00663381" w:rsidP="00307B01">
            <w:pPr>
              <w:jc w:val="right"/>
              <w:rPr>
                <w:sz w:val="20"/>
                <w:szCs w:val="20"/>
              </w:rPr>
            </w:pPr>
            <w:r w:rsidRPr="007D125A">
              <w:rPr>
                <w:sz w:val="20"/>
                <w:szCs w:val="20"/>
              </w:rPr>
              <w:t>70</w:t>
            </w:r>
          </w:p>
        </w:tc>
        <w:tc>
          <w:tcPr>
            <w:tcW w:w="851" w:type="dxa"/>
            <w:tcBorders>
              <w:top w:val="nil"/>
              <w:left w:val="nil"/>
              <w:bottom w:val="single" w:sz="4" w:space="0" w:color="auto"/>
              <w:right w:val="single" w:sz="4" w:space="0" w:color="auto"/>
            </w:tcBorders>
            <w:shd w:val="clear" w:color="auto" w:fill="auto"/>
            <w:noWrap/>
            <w:vAlign w:val="bottom"/>
            <w:hideMark/>
          </w:tcPr>
          <w:p w14:paraId="5F15949B" w14:textId="77777777" w:rsidR="00663381" w:rsidRPr="007D125A" w:rsidRDefault="00663381" w:rsidP="00307B01">
            <w:pPr>
              <w:jc w:val="right"/>
              <w:rPr>
                <w:sz w:val="20"/>
                <w:szCs w:val="20"/>
              </w:rPr>
            </w:pPr>
            <w:r>
              <w:rPr>
                <w:sz w:val="20"/>
                <w:szCs w:val="20"/>
              </w:rPr>
              <w:t>84</w:t>
            </w:r>
          </w:p>
        </w:tc>
      </w:tr>
      <w:tr w:rsidR="00663381" w:rsidRPr="007D125A" w14:paraId="1222C24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61B674D"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456D7A6" w14:textId="77777777" w:rsidR="00663381" w:rsidRPr="007D125A" w:rsidRDefault="00663381" w:rsidP="00307B01">
            <w:pPr>
              <w:rPr>
                <w:sz w:val="20"/>
                <w:szCs w:val="20"/>
              </w:rPr>
            </w:pPr>
            <w:r w:rsidRPr="007D125A">
              <w:rPr>
                <w:sz w:val="20"/>
                <w:szCs w:val="20"/>
              </w:rPr>
              <w:t>08109</w:t>
            </w:r>
          </w:p>
        </w:tc>
        <w:tc>
          <w:tcPr>
            <w:tcW w:w="5438" w:type="dxa"/>
            <w:tcBorders>
              <w:top w:val="nil"/>
              <w:left w:val="nil"/>
              <w:bottom w:val="single" w:sz="4" w:space="0" w:color="auto"/>
              <w:right w:val="single" w:sz="4" w:space="0" w:color="auto"/>
            </w:tcBorders>
            <w:shd w:val="clear" w:color="auto" w:fill="auto"/>
            <w:noWrap/>
            <w:vAlign w:val="bottom"/>
            <w:hideMark/>
          </w:tcPr>
          <w:p w14:paraId="429C03F9" w14:textId="77777777" w:rsidR="00663381" w:rsidRPr="007D125A" w:rsidRDefault="00663381" w:rsidP="00307B01">
            <w:pPr>
              <w:rPr>
                <w:sz w:val="20"/>
                <w:szCs w:val="20"/>
              </w:rPr>
            </w:pPr>
            <w:r w:rsidRPr="007D125A">
              <w:rPr>
                <w:sz w:val="20"/>
                <w:szCs w:val="20"/>
              </w:rPr>
              <w:t>Kultuuriüritused</w:t>
            </w:r>
          </w:p>
        </w:tc>
        <w:tc>
          <w:tcPr>
            <w:tcW w:w="851" w:type="dxa"/>
            <w:tcBorders>
              <w:top w:val="nil"/>
              <w:left w:val="nil"/>
              <w:bottom w:val="single" w:sz="4" w:space="0" w:color="auto"/>
              <w:right w:val="single" w:sz="4" w:space="0" w:color="auto"/>
            </w:tcBorders>
            <w:shd w:val="clear" w:color="auto" w:fill="auto"/>
            <w:noWrap/>
            <w:vAlign w:val="bottom"/>
            <w:hideMark/>
          </w:tcPr>
          <w:p w14:paraId="76514D48" w14:textId="77777777" w:rsidR="00663381" w:rsidRPr="007D125A" w:rsidRDefault="00663381" w:rsidP="00307B01">
            <w:pPr>
              <w:jc w:val="right"/>
              <w:rPr>
                <w:sz w:val="20"/>
                <w:szCs w:val="20"/>
              </w:rPr>
            </w:pPr>
            <w:r w:rsidRPr="007D125A">
              <w:rPr>
                <w:sz w:val="20"/>
                <w:szCs w:val="20"/>
              </w:rPr>
              <w:t>130</w:t>
            </w:r>
          </w:p>
        </w:tc>
        <w:tc>
          <w:tcPr>
            <w:tcW w:w="850" w:type="dxa"/>
            <w:tcBorders>
              <w:top w:val="nil"/>
              <w:left w:val="nil"/>
              <w:bottom w:val="single" w:sz="4" w:space="0" w:color="auto"/>
              <w:right w:val="single" w:sz="4" w:space="0" w:color="auto"/>
            </w:tcBorders>
            <w:shd w:val="clear" w:color="auto" w:fill="auto"/>
            <w:noWrap/>
            <w:vAlign w:val="bottom"/>
            <w:hideMark/>
          </w:tcPr>
          <w:p w14:paraId="280EBD97" w14:textId="77777777" w:rsidR="00663381" w:rsidRPr="007D125A" w:rsidRDefault="00663381" w:rsidP="00307B01">
            <w:pPr>
              <w:jc w:val="right"/>
              <w:rPr>
                <w:sz w:val="20"/>
                <w:szCs w:val="20"/>
              </w:rPr>
            </w:pPr>
            <w:r w:rsidRPr="007D125A">
              <w:rPr>
                <w:sz w:val="20"/>
                <w:szCs w:val="20"/>
              </w:rPr>
              <w:t>146</w:t>
            </w:r>
          </w:p>
        </w:tc>
        <w:tc>
          <w:tcPr>
            <w:tcW w:w="851" w:type="dxa"/>
            <w:tcBorders>
              <w:top w:val="nil"/>
              <w:left w:val="nil"/>
              <w:bottom w:val="single" w:sz="4" w:space="0" w:color="auto"/>
              <w:right w:val="single" w:sz="4" w:space="0" w:color="auto"/>
            </w:tcBorders>
            <w:shd w:val="clear" w:color="auto" w:fill="auto"/>
            <w:noWrap/>
            <w:vAlign w:val="bottom"/>
            <w:hideMark/>
          </w:tcPr>
          <w:p w14:paraId="588C1C33" w14:textId="77777777" w:rsidR="00663381" w:rsidRPr="007D125A" w:rsidRDefault="00663381" w:rsidP="00307B01">
            <w:pPr>
              <w:jc w:val="right"/>
              <w:rPr>
                <w:sz w:val="20"/>
                <w:szCs w:val="20"/>
              </w:rPr>
            </w:pPr>
            <w:r>
              <w:rPr>
                <w:sz w:val="20"/>
                <w:szCs w:val="20"/>
              </w:rPr>
              <w:t>163</w:t>
            </w:r>
          </w:p>
        </w:tc>
      </w:tr>
      <w:tr w:rsidR="00663381" w:rsidRPr="007D125A" w14:paraId="4EE6838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A83A090"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6B3A9CE" w14:textId="77777777" w:rsidR="00663381" w:rsidRPr="007D125A" w:rsidRDefault="00663381" w:rsidP="00307B01">
            <w:pPr>
              <w:rPr>
                <w:sz w:val="20"/>
                <w:szCs w:val="20"/>
              </w:rPr>
            </w:pPr>
            <w:r w:rsidRPr="007D125A">
              <w:rPr>
                <w:sz w:val="20"/>
                <w:szCs w:val="20"/>
              </w:rPr>
              <w:t>08201</w:t>
            </w:r>
          </w:p>
        </w:tc>
        <w:tc>
          <w:tcPr>
            <w:tcW w:w="5438" w:type="dxa"/>
            <w:tcBorders>
              <w:top w:val="nil"/>
              <w:left w:val="nil"/>
              <w:bottom w:val="single" w:sz="4" w:space="0" w:color="auto"/>
              <w:right w:val="single" w:sz="4" w:space="0" w:color="auto"/>
            </w:tcBorders>
            <w:shd w:val="clear" w:color="auto" w:fill="auto"/>
            <w:noWrap/>
            <w:vAlign w:val="bottom"/>
            <w:hideMark/>
          </w:tcPr>
          <w:p w14:paraId="3585F01F" w14:textId="77777777" w:rsidR="00663381" w:rsidRPr="007D125A" w:rsidRDefault="00663381" w:rsidP="00307B01">
            <w:pPr>
              <w:rPr>
                <w:sz w:val="20"/>
                <w:szCs w:val="20"/>
              </w:rPr>
            </w:pPr>
            <w:r w:rsidRPr="007D125A">
              <w:rPr>
                <w:sz w:val="20"/>
                <w:szCs w:val="20"/>
              </w:rPr>
              <w:t>Raamatukogud</w:t>
            </w:r>
          </w:p>
        </w:tc>
        <w:tc>
          <w:tcPr>
            <w:tcW w:w="851" w:type="dxa"/>
            <w:tcBorders>
              <w:top w:val="nil"/>
              <w:left w:val="nil"/>
              <w:bottom w:val="single" w:sz="4" w:space="0" w:color="auto"/>
              <w:right w:val="single" w:sz="4" w:space="0" w:color="auto"/>
            </w:tcBorders>
            <w:shd w:val="clear" w:color="auto" w:fill="auto"/>
            <w:noWrap/>
            <w:vAlign w:val="bottom"/>
            <w:hideMark/>
          </w:tcPr>
          <w:p w14:paraId="6E599626" w14:textId="77777777" w:rsidR="00663381" w:rsidRPr="007D125A" w:rsidRDefault="00663381" w:rsidP="00307B01">
            <w:pPr>
              <w:jc w:val="right"/>
              <w:rPr>
                <w:sz w:val="20"/>
                <w:szCs w:val="20"/>
              </w:rPr>
            </w:pPr>
            <w:r w:rsidRPr="007D125A">
              <w:rPr>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14:paraId="7DE2152E" w14:textId="77777777" w:rsidR="00663381" w:rsidRPr="007D125A" w:rsidRDefault="00663381" w:rsidP="00307B01">
            <w:pPr>
              <w:jc w:val="right"/>
              <w:rPr>
                <w:sz w:val="20"/>
                <w:szCs w:val="20"/>
              </w:rPr>
            </w:pPr>
            <w:r w:rsidRPr="007D125A">
              <w:rPr>
                <w:sz w:val="20"/>
                <w:szCs w:val="20"/>
              </w:rPr>
              <w:t>100</w:t>
            </w:r>
          </w:p>
        </w:tc>
        <w:tc>
          <w:tcPr>
            <w:tcW w:w="851" w:type="dxa"/>
            <w:tcBorders>
              <w:top w:val="nil"/>
              <w:left w:val="nil"/>
              <w:bottom w:val="single" w:sz="4" w:space="0" w:color="auto"/>
              <w:right w:val="single" w:sz="4" w:space="0" w:color="auto"/>
            </w:tcBorders>
            <w:shd w:val="clear" w:color="auto" w:fill="auto"/>
            <w:noWrap/>
            <w:vAlign w:val="bottom"/>
            <w:hideMark/>
          </w:tcPr>
          <w:p w14:paraId="65537CC5" w14:textId="77777777" w:rsidR="00663381" w:rsidRPr="007D125A" w:rsidRDefault="00663381" w:rsidP="00307B01">
            <w:pPr>
              <w:jc w:val="right"/>
              <w:rPr>
                <w:sz w:val="20"/>
                <w:szCs w:val="20"/>
              </w:rPr>
            </w:pPr>
            <w:r>
              <w:rPr>
                <w:sz w:val="20"/>
                <w:szCs w:val="20"/>
              </w:rPr>
              <w:t>121</w:t>
            </w:r>
          </w:p>
        </w:tc>
      </w:tr>
      <w:tr w:rsidR="00663381" w:rsidRPr="007D125A" w14:paraId="16E4213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C50DCCF"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533DA53" w14:textId="77777777" w:rsidR="00663381" w:rsidRPr="007D125A" w:rsidRDefault="00663381" w:rsidP="00307B01">
            <w:pPr>
              <w:rPr>
                <w:sz w:val="20"/>
                <w:szCs w:val="20"/>
              </w:rPr>
            </w:pPr>
            <w:r w:rsidRPr="007D125A">
              <w:rPr>
                <w:sz w:val="20"/>
                <w:szCs w:val="20"/>
              </w:rPr>
              <w:t>08202</w:t>
            </w:r>
          </w:p>
        </w:tc>
        <w:tc>
          <w:tcPr>
            <w:tcW w:w="5438" w:type="dxa"/>
            <w:tcBorders>
              <w:top w:val="nil"/>
              <w:left w:val="nil"/>
              <w:bottom w:val="single" w:sz="4" w:space="0" w:color="auto"/>
              <w:right w:val="single" w:sz="4" w:space="0" w:color="auto"/>
            </w:tcBorders>
            <w:shd w:val="clear" w:color="auto" w:fill="auto"/>
            <w:noWrap/>
            <w:vAlign w:val="bottom"/>
            <w:hideMark/>
          </w:tcPr>
          <w:p w14:paraId="714B75FF" w14:textId="77777777" w:rsidR="00663381" w:rsidRPr="007D125A" w:rsidRDefault="00663381" w:rsidP="00307B01">
            <w:pPr>
              <w:rPr>
                <w:sz w:val="20"/>
                <w:szCs w:val="20"/>
              </w:rPr>
            </w:pPr>
            <w:r w:rsidRPr="007D125A">
              <w:rPr>
                <w:sz w:val="20"/>
                <w:szCs w:val="20"/>
              </w:rPr>
              <w:t>Lääne-Harju Kultuurikeskus</w:t>
            </w:r>
          </w:p>
        </w:tc>
        <w:tc>
          <w:tcPr>
            <w:tcW w:w="851" w:type="dxa"/>
            <w:tcBorders>
              <w:top w:val="nil"/>
              <w:left w:val="nil"/>
              <w:bottom w:val="single" w:sz="4" w:space="0" w:color="auto"/>
              <w:right w:val="single" w:sz="4" w:space="0" w:color="auto"/>
            </w:tcBorders>
            <w:shd w:val="clear" w:color="auto" w:fill="auto"/>
            <w:noWrap/>
            <w:vAlign w:val="bottom"/>
            <w:hideMark/>
          </w:tcPr>
          <w:p w14:paraId="76FA9B4A" w14:textId="77777777" w:rsidR="00663381" w:rsidRPr="007D125A" w:rsidRDefault="00663381" w:rsidP="00307B01">
            <w:pPr>
              <w:jc w:val="right"/>
              <w:rPr>
                <w:sz w:val="20"/>
                <w:szCs w:val="20"/>
              </w:rPr>
            </w:pPr>
            <w:r w:rsidRPr="007D125A">
              <w:rPr>
                <w:sz w:val="20"/>
                <w:szCs w:val="20"/>
              </w:rPr>
              <w:t>170</w:t>
            </w:r>
          </w:p>
        </w:tc>
        <w:tc>
          <w:tcPr>
            <w:tcW w:w="850" w:type="dxa"/>
            <w:tcBorders>
              <w:top w:val="nil"/>
              <w:left w:val="nil"/>
              <w:bottom w:val="single" w:sz="4" w:space="0" w:color="auto"/>
              <w:right w:val="single" w:sz="4" w:space="0" w:color="auto"/>
            </w:tcBorders>
            <w:shd w:val="clear" w:color="auto" w:fill="auto"/>
            <w:noWrap/>
            <w:vAlign w:val="bottom"/>
            <w:hideMark/>
          </w:tcPr>
          <w:p w14:paraId="07245634" w14:textId="77777777" w:rsidR="00663381" w:rsidRPr="007D125A" w:rsidRDefault="00663381" w:rsidP="00307B01">
            <w:pPr>
              <w:jc w:val="right"/>
              <w:rPr>
                <w:sz w:val="20"/>
                <w:szCs w:val="20"/>
              </w:rPr>
            </w:pPr>
            <w:r w:rsidRPr="007D125A">
              <w:rPr>
                <w:sz w:val="20"/>
                <w:szCs w:val="20"/>
              </w:rPr>
              <w:t>170</w:t>
            </w:r>
          </w:p>
        </w:tc>
        <w:tc>
          <w:tcPr>
            <w:tcW w:w="851" w:type="dxa"/>
            <w:tcBorders>
              <w:top w:val="nil"/>
              <w:left w:val="nil"/>
              <w:bottom w:val="single" w:sz="4" w:space="0" w:color="auto"/>
              <w:right w:val="single" w:sz="4" w:space="0" w:color="auto"/>
            </w:tcBorders>
            <w:shd w:val="clear" w:color="auto" w:fill="auto"/>
            <w:noWrap/>
            <w:vAlign w:val="bottom"/>
            <w:hideMark/>
          </w:tcPr>
          <w:p w14:paraId="180BC729" w14:textId="77777777" w:rsidR="00663381" w:rsidRPr="007D125A" w:rsidRDefault="00663381" w:rsidP="00307B01">
            <w:pPr>
              <w:jc w:val="right"/>
              <w:rPr>
                <w:sz w:val="20"/>
                <w:szCs w:val="20"/>
              </w:rPr>
            </w:pPr>
            <w:r>
              <w:rPr>
                <w:sz w:val="20"/>
                <w:szCs w:val="20"/>
              </w:rPr>
              <w:t>185</w:t>
            </w:r>
          </w:p>
        </w:tc>
      </w:tr>
      <w:tr w:rsidR="00663381" w:rsidRPr="007D125A" w14:paraId="0A971EA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8DA68EF"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DF876A2" w14:textId="77777777" w:rsidR="00663381" w:rsidRPr="007D125A" w:rsidRDefault="00663381" w:rsidP="00307B01">
            <w:pPr>
              <w:rPr>
                <w:sz w:val="20"/>
                <w:szCs w:val="20"/>
              </w:rPr>
            </w:pPr>
            <w:r w:rsidRPr="007D125A">
              <w:rPr>
                <w:sz w:val="20"/>
                <w:szCs w:val="20"/>
              </w:rPr>
              <w:t>08207</w:t>
            </w:r>
          </w:p>
        </w:tc>
        <w:tc>
          <w:tcPr>
            <w:tcW w:w="5438" w:type="dxa"/>
            <w:tcBorders>
              <w:top w:val="nil"/>
              <w:left w:val="nil"/>
              <w:bottom w:val="single" w:sz="4" w:space="0" w:color="auto"/>
              <w:right w:val="single" w:sz="4" w:space="0" w:color="auto"/>
            </w:tcBorders>
            <w:shd w:val="clear" w:color="auto" w:fill="auto"/>
            <w:noWrap/>
            <w:vAlign w:val="bottom"/>
            <w:hideMark/>
          </w:tcPr>
          <w:p w14:paraId="3FEC0E93" w14:textId="77777777" w:rsidR="00663381" w:rsidRPr="007D125A" w:rsidRDefault="00663381" w:rsidP="00307B01">
            <w:pPr>
              <w:rPr>
                <w:sz w:val="20"/>
                <w:szCs w:val="20"/>
              </w:rPr>
            </w:pPr>
            <w:r w:rsidRPr="007D125A">
              <w:rPr>
                <w:sz w:val="20"/>
                <w:szCs w:val="20"/>
              </w:rPr>
              <w:t>Padise Kloostri Külastuskeskus</w:t>
            </w:r>
          </w:p>
        </w:tc>
        <w:tc>
          <w:tcPr>
            <w:tcW w:w="851" w:type="dxa"/>
            <w:tcBorders>
              <w:top w:val="nil"/>
              <w:left w:val="nil"/>
              <w:bottom w:val="single" w:sz="4" w:space="0" w:color="auto"/>
              <w:right w:val="single" w:sz="4" w:space="0" w:color="auto"/>
            </w:tcBorders>
            <w:shd w:val="clear" w:color="auto" w:fill="auto"/>
            <w:noWrap/>
            <w:vAlign w:val="bottom"/>
            <w:hideMark/>
          </w:tcPr>
          <w:p w14:paraId="5DF802A1" w14:textId="77777777" w:rsidR="00663381" w:rsidRPr="007D125A" w:rsidRDefault="00663381" w:rsidP="00307B01">
            <w:pPr>
              <w:jc w:val="right"/>
              <w:rPr>
                <w:sz w:val="20"/>
                <w:szCs w:val="20"/>
              </w:rPr>
            </w:pPr>
            <w:r w:rsidRPr="007D125A">
              <w:rPr>
                <w:sz w:val="20"/>
                <w:szCs w:val="20"/>
              </w:rPr>
              <w:t>60</w:t>
            </w:r>
          </w:p>
        </w:tc>
        <w:tc>
          <w:tcPr>
            <w:tcW w:w="850" w:type="dxa"/>
            <w:tcBorders>
              <w:top w:val="nil"/>
              <w:left w:val="nil"/>
              <w:bottom w:val="single" w:sz="4" w:space="0" w:color="auto"/>
              <w:right w:val="single" w:sz="4" w:space="0" w:color="auto"/>
            </w:tcBorders>
            <w:shd w:val="clear" w:color="auto" w:fill="auto"/>
            <w:noWrap/>
            <w:vAlign w:val="bottom"/>
            <w:hideMark/>
          </w:tcPr>
          <w:p w14:paraId="0E89C38B" w14:textId="77777777" w:rsidR="00663381" w:rsidRPr="007D125A" w:rsidRDefault="00663381" w:rsidP="00307B01">
            <w:pPr>
              <w:jc w:val="right"/>
              <w:rPr>
                <w:sz w:val="20"/>
                <w:szCs w:val="20"/>
              </w:rPr>
            </w:pPr>
            <w:r w:rsidRPr="007D125A">
              <w:rPr>
                <w:sz w:val="20"/>
                <w:szCs w:val="20"/>
              </w:rPr>
              <w:t>60</w:t>
            </w:r>
          </w:p>
        </w:tc>
        <w:tc>
          <w:tcPr>
            <w:tcW w:w="851" w:type="dxa"/>
            <w:tcBorders>
              <w:top w:val="nil"/>
              <w:left w:val="nil"/>
              <w:bottom w:val="single" w:sz="4" w:space="0" w:color="auto"/>
              <w:right w:val="single" w:sz="4" w:space="0" w:color="auto"/>
            </w:tcBorders>
            <w:shd w:val="clear" w:color="auto" w:fill="auto"/>
            <w:noWrap/>
            <w:vAlign w:val="bottom"/>
            <w:hideMark/>
          </w:tcPr>
          <w:p w14:paraId="561F51EF" w14:textId="77777777" w:rsidR="00663381" w:rsidRPr="007D125A" w:rsidRDefault="00663381" w:rsidP="00307B01">
            <w:pPr>
              <w:jc w:val="right"/>
              <w:rPr>
                <w:sz w:val="20"/>
                <w:szCs w:val="20"/>
              </w:rPr>
            </w:pPr>
            <w:r>
              <w:rPr>
                <w:sz w:val="20"/>
                <w:szCs w:val="20"/>
              </w:rPr>
              <w:t>61</w:t>
            </w:r>
          </w:p>
        </w:tc>
      </w:tr>
      <w:tr w:rsidR="00663381" w:rsidRPr="007D125A" w14:paraId="2C54663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27EFA67"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C591B2F" w14:textId="77777777" w:rsidR="00663381" w:rsidRPr="007D125A" w:rsidRDefault="00663381" w:rsidP="00307B01">
            <w:pPr>
              <w:rPr>
                <w:sz w:val="20"/>
                <w:szCs w:val="20"/>
              </w:rPr>
            </w:pPr>
            <w:r w:rsidRPr="007D125A">
              <w:rPr>
                <w:sz w:val="20"/>
                <w:szCs w:val="20"/>
              </w:rPr>
              <w:t>08300</w:t>
            </w:r>
          </w:p>
        </w:tc>
        <w:tc>
          <w:tcPr>
            <w:tcW w:w="5438" w:type="dxa"/>
            <w:tcBorders>
              <w:top w:val="nil"/>
              <w:left w:val="nil"/>
              <w:bottom w:val="single" w:sz="4" w:space="0" w:color="auto"/>
              <w:right w:val="single" w:sz="4" w:space="0" w:color="auto"/>
            </w:tcBorders>
            <w:shd w:val="clear" w:color="auto" w:fill="auto"/>
            <w:noWrap/>
            <w:vAlign w:val="bottom"/>
            <w:hideMark/>
          </w:tcPr>
          <w:p w14:paraId="4174A4C7" w14:textId="77777777" w:rsidR="00663381" w:rsidRPr="007D125A" w:rsidRDefault="00663381" w:rsidP="00307B01">
            <w:pPr>
              <w:rPr>
                <w:sz w:val="20"/>
                <w:szCs w:val="20"/>
              </w:rPr>
            </w:pPr>
            <w:r w:rsidRPr="007D125A">
              <w:rPr>
                <w:sz w:val="20"/>
                <w:szCs w:val="20"/>
              </w:rPr>
              <w:t>Ringhäälingu- ja kirjastamisteenused</w:t>
            </w:r>
          </w:p>
        </w:tc>
        <w:tc>
          <w:tcPr>
            <w:tcW w:w="851" w:type="dxa"/>
            <w:tcBorders>
              <w:top w:val="nil"/>
              <w:left w:val="nil"/>
              <w:bottom w:val="single" w:sz="4" w:space="0" w:color="auto"/>
              <w:right w:val="single" w:sz="4" w:space="0" w:color="auto"/>
            </w:tcBorders>
            <w:shd w:val="clear" w:color="auto" w:fill="auto"/>
            <w:noWrap/>
            <w:vAlign w:val="bottom"/>
            <w:hideMark/>
          </w:tcPr>
          <w:p w14:paraId="32E243CE" w14:textId="77777777" w:rsidR="00663381" w:rsidRPr="007D125A" w:rsidRDefault="00663381" w:rsidP="00307B01">
            <w:pPr>
              <w:jc w:val="right"/>
              <w:rPr>
                <w:sz w:val="20"/>
                <w:szCs w:val="20"/>
              </w:rPr>
            </w:pPr>
            <w:r w:rsidRPr="007D125A">
              <w:rPr>
                <w:sz w:val="20"/>
                <w:szCs w:val="20"/>
              </w:rPr>
              <w:t>47</w:t>
            </w:r>
          </w:p>
        </w:tc>
        <w:tc>
          <w:tcPr>
            <w:tcW w:w="850" w:type="dxa"/>
            <w:tcBorders>
              <w:top w:val="nil"/>
              <w:left w:val="nil"/>
              <w:bottom w:val="single" w:sz="4" w:space="0" w:color="auto"/>
              <w:right w:val="single" w:sz="4" w:space="0" w:color="auto"/>
            </w:tcBorders>
            <w:shd w:val="clear" w:color="auto" w:fill="auto"/>
            <w:noWrap/>
            <w:vAlign w:val="bottom"/>
            <w:hideMark/>
          </w:tcPr>
          <w:p w14:paraId="2D5003B0" w14:textId="77777777" w:rsidR="00663381" w:rsidRPr="007D125A" w:rsidRDefault="00663381" w:rsidP="00307B01">
            <w:pPr>
              <w:jc w:val="right"/>
              <w:rPr>
                <w:sz w:val="20"/>
                <w:szCs w:val="20"/>
              </w:rPr>
            </w:pPr>
            <w:r w:rsidRPr="007D125A">
              <w:rPr>
                <w:sz w:val="20"/>
                <w:szCs w:val="20"/>
              </w:rPr>
              <w:t>77</w:t>
            </w:r>
          </w:p>
        </w:tc>
        <w:tc>
          <w:tcPr>
            <w:tcW w:w="851" w:type="dxa"/>
            <w:tcBorders>
              <w:top w:val="nil"/>
              <w:left w:val="nil"/>
              <w:bottom w:val="single" w:sz="4" w:space="0" w:color="auto"/>
              <w:right w:val="single" w:sz="4" w:space="0" w:color="auto"/>
            </w:tcBorders>
            <w:shd w:val="clear" w:color="auto" w:fill="auto"/>
            <w:noWrap/>
            <w:vAlign w:val="bottom"/>
            <w:hideMark/>
          </w:tcPr>
          <w:p w14:paraId="71AA4635" w14:textId="77777777" w:rsidR="00663381" w:rsidRPr="007D125A" w:rsidRDefault="00663381" w:rsidP="00307B01">
            <w:pPr>
              <w:jc w:val="right"/>
              <w:rPr>
                <w:sz w:val="20"/>
                <w:szCs w:val="20"/>
              </w:rPr>
            </w:pPr>
            <w:r>
              <w:rPr>
                <w:sz w:val="20"/>
                <w:szCs w:val="20"/>
              </w:rPr>
              <w:t>72</w:t>
            </w:r>
          </w:p>
        </w:tc>
      </w:tr>
      <w:tr w:rsidR="00663381" w:rsidRPr="007D125A" w14:paraId="5C68A83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CE1919D"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49BFAC5" w14:textId="77777777" w:rsidR="00663381" w:rsidRPr="007D125A" w:rsidRDefault="00663381" w:rsidP="00307B01">
            <w:pPr>
              <w:rPr>
                <w:sz w:val="20"/>
                <w:szCs w:val="20"/>
              </w:rPr>
            </w:pPr>
            <w:r w:rsidRPr="007D125A">
              <w:rPr>
                <w:sz w:val="20"/>
                <w:szCs w:val="20"/>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5EF01D06" w14:textId="77777777" w:rsidR="00663381" w:rsidRPr="007D125A" w:rsidRDefault="00663381" w:rsidP="00307B01">
            <w:pPr>
              <w:rPr>
                <w:sz w:val="20"/>
                <w:szCs w:val="20"/>
              </w:rPr>
            </w:pPr>
            <w:r w:rsidRPr="007D125A">
              <w:rPr>
                <w:sz w:val="20"/>
                <w:szCs w:val="20"/>
              </w:rPr>
              <w:t>Eelharidus (lasteaiad)</w:t>
            </w:r>
          </w:p>
        </w:tc>
        <w:tc>
          <w:tcPr>
            <w:tcW w:w="851" w:type="dxa"/>
            <w:tcBorders>
              <w:top w:val="nil"/>
              <w:left w:val="nil"/>
              <w:bottom w:val="single" w:sz="4" w:space="0" w:color="auto"/>
              <w:right w:val="single" w:sz="4" w:space="0" w:color="auto"/>
            </w:tcBorders>
            <w:shd w:val="clear" w:color="auto" w:fill="auto"/>
            <w:noWrap/>
            <w:vAlign w:val="bottom"/>
            <w:hideMark/>
          </w:tcPr>
          <w:p w14:paraId="3C9657A1" w14:textId="77777777" w:rsidR="00663381" w:rsidRPr="007D125A" w:rsidRDefault="00663381" w:rsidP="00307B01">
            <w:pPr>
              <w:jc w:val="right"/>
              <w:rPr>
                <w:sz w:val="20"/>
                <w:szCs w:val="20"/>
              </w:rPr>
            </w:pPr>
            <w:r w:rsidRPr="007D125A">
              <w:rPr>
                <w:sz w:val="20"/>
                <w:szCs w:val="20"/>
              </w:rPr>
              <w:t>1 120</w:t>
            </w:r>
          </w:p>
        </w:tc>
        <w:tc>
          <w:tcPr>
            <w:tcW w:w="850" w:type="dxa"/>
            <w:tcBorders>
              <w:top w:val="nil"/>
              <w:left w:val="nil"/>
              <w:bottom w:val="single" w:sz="4" w:space="0" w:color="auto"/>
              <w:right w:val="single" w:sz="4" w:space="0" w:color="auto"/>
            </w:tcBorders>
            <w:shd w:val="clear" w:color="auto" w:fill="auto"/>
            <w:noWrap/>
            <w:vAlign w:val="bottom"/>
            <w:hideMark/>
          </w:tcPr>
          <w:p w14:paraId="6EAC9D44" w14:textId="77777777" w:rsidR="00663381" w:rsidRPr="007D125A" w:rsidRDefault="00663381" w:rsidP="00307B01">
            <w:pPr>
              <w:jc w:val="right"/>
              <w:rPr>
                <w:sz w:val="20"/>
                <w:szCs w:val="20"/>
              </w:rPr>
            </w:pPr>
            <w:r w:rsidRPr="007D125A">
              <w:rPr>
                <w:sz w:val="20"/>
                <w:szCs w:val="20"/>
              </w:rPr>
              <w:t>1</w:t>
            </w:r>
            <w:r>
              <w:rPr>
                <w:sz w:val="20"/>
                <w:szCs w:val="20"/>
              </w:rPr>
              <w:t> </w:t>
            </w:r>
            <w:r w:rsidRPr="007D125A">
              <w:rPr>
                <w:sz w:val="20"/>
                <w:szCs w:val="20"/>
              </w:rPr>
              <w:t>183</w:t>
            </w:r>
          </w:p>
        </w:tc>
        <w:tc>
          <w:tcPr>
            <w:tcW w:w="851" w:type="dxa"/>
            <w:tcBorders>
              <w:top w:val="nil"/>
              <w:left w:val="nil"/>
              <w:bottom w:val="single" w:sz="4" w:space="0" w:color="auto"/>
              <w:right w:val="single" w:sz="4" w:space="0" w:color="auto"/>
            </w:tcBorders>
            <w:shd w:val="clear" w:color="auto" w:fill="auto"/>
            <w:noWrap/>
            <w:vAlign w:val="bottom"/>
            <w:hideMark/>
          </w:tcPr>
          <w:p w14:paraId="6F1A3B7A" w14:textId="77777777" w:rsidR="00663381" w:rsidRPr="007D125A" w:rsidRDefault="00663381" w:rsidP="00307B01">
            <w:pPr>
              <w:jc w:val="right"/>
              <w:rPr>
                <w:sz w:val="20"/>
                <w:szCs w:val="20"/>
              </w:rPr>
            </w:pPr>
            <w:r>
              <w:rPr>
                <w:sz w:val="20"/>
                <w:szCs w:val="20"/>
              </w:rPr>
              <w:t>1 282</w:t>
            </w:r>
          </w:p>
        </w:tc>
      </w:tr>
      <w:tr w:rsidR="00663381" w:rsidRPr="007D125A" w14:paraId="22C0893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60AFBCF"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5E6B1142"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4C8201BE" w14:textId="77777777" w:rsidR="00663381" w:rsidRPr="007D125A" w:rsidRDefault="00663381" w:rsidP="00307B01">
            <w:pPr>
              <w:ind w:firstLineChars="100" w:firstLine="160"/>
              <w:rPr>
                <w:i/>
                <w:iCs/>
                <w:sz w:val="16"/>
                <w:szCs w:val="16"/>
              </w:rPr>
            </w:pPr>
            <w:r w:rsidRPr="007D125A">
              <w:rPr>
                <w:i/>
                <w:iCs/>
                <w:sz w:val="16"/>
                <w:szCs w:val="16"/>
              </w:rPr>
              <w:t>Paldiski lasteaed Naerulind</w:t>
            </w:r>
          </w:p>
        </w:tc>
        <w:tc>
          <w:tcPr>
            <w:tcW w:w="851" w:type="dxa"/>
            <w:tcBorders>
              <w:top w:val="nil"/>
              <w:left w:val="nil"/>
              <w:bottom w:val="single" w:sz="4" w:space="0" w:color="auto"/>
              <w:right w:val="single" w:sz="4" w:space="0" w:color="auto"/>
            </w:tcBorders>
            <w:shd w:val="clear" w:color="auto" w:fill="auto"/>
            <w:noWrap/>
            <w:vAlign w:val="bottom"/>
            <w:hideMark/>
          </w:tcPr>
          <w:p w14:paraId="3289BE06" w14:textId="77777777" w:rsidR="00663381" w:rsidRPr="007D125A" w:rsidRDefault="00663381" w:rsidP="00307B01">
            <w:pPr>
              <w:jc w:val="right"/>
              <w:rPr>
                <w:i/>
                <w:iCs/>
                <w:sz w:val="16"/>
                <w:szCs w:val="16"/>
              </w:rPr>
            </w:pPr>
            <w:r w:rsidRPr="007D125A">
              <w:rPr>
                <w:i/>
                <w:iCs/>
                <w:sz w:val="16"/>
                <w:szCs w:val="16"/>
              </w:rPr>
              <w:t>109</w:t>
            </w:r>
          </w:p>
        </w:tc>
        <w:tc>
          <w:tcPr>
            <w:tcW w:w="850" w:type="dxa"/>
            <w:tcBorders>
              <w:top w:val="nil"/>
              <w:left w:val="nil"/>
              <w:bottom w:val="single" w:sz="4" w:space="0" w:color="auto"/>
              <w:right w:val="single" w:sz="4" w:space="0" w:color="auto"/>
            </w:tcBorders>
            <w:shd w:val="clear" w:color="auto" w:fill="auto"/>
            <w:noWrap/>
            <w:vAlign w:val="bottom"/>
            <w:hideMark/>
          </w:tcPr>
          <w:p w14:paraId="694BCA83" w14:textId="77777777" w:rsidR="00663381" w:rsidRPr="007D125A" w:rsidRDefault="00663381" w:rsidP="00307B01">
            <w:pPr>
              <w:jc w:val="right"/>
              <w:rPr>
                <w:i/>
                <w:iCs/>
                <w:sz w:val="16"/>
                <w:szCs w:val="16"/>
              </w:rPr>
            </w:pPr>
            <w:r w:rsidRPr="007D125A">
              <w:rPr>
                <w:i/>
                <w:iCs/>
                <w:sz w:val="16"/>
                <w:szCs w:val="16"/>
              </w:rPr>
              <w:t>124</w:t>
            </w:r>
          </w:p>
        </w:tc>
        <w:tc>
          <w:tcPr>
            <w:tcW w:w="851" w:type="dxa"/>
            <w:tcBorders>
              <w:top w:val="nil"/>
              <w:left w:val="nil"/>
              <w:bottom w:val="single" w:sz="4" w:space="0" w:color="auto"/>
              <w:right w:val="single" w:sz="4" w:space="0" w:color="auto"/>
            </w:tcBorders>
            <w:shd w:val="clear" w:color="auto" w:fill="auto"/>
            <w:noWrap/>
            <w:vAlign w:val="bottom"/>
            <w:hideMark/>
          </w:tcPr>
          <w:p w14:paraId="1BA4F7BB" w14:textId="77777777" w:rsidR="00663381" w:rsidRPr="007D125A" w:rsidRDefault="00663381" w:rsidP="00307B01">
            <w:pPr>
              <w:jc w:val="right"/>
              <w:rPr>
                <w:i/>
                <w:iCs/>
                <w:sz w:val="16"/>
                <w:szCs w:val="16"/>
              </w:rPr>
            </w:pPr>
            <w:r>
              <w:rPr>
                <w:i/>
                <w:iCs/>
                <w:sz w:val="16"/>
                <w:szCs w:val="16"/>
              </w:rPr>
              <w:t>140</w:t>
            </w:r>
          </w:p>
        </w:tc>
      </w:tr>
      <w:tr w:rsidR="00663381" w:rsidRPr="007D125A" w14:paraId="202BE9A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F5DCDDD"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5CAF75EB"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524BA205" w14:textId="77777777" w:rsidR="00663381" w:rsidRPr="007D125A" w:rsidRDefault="00663381" w:rsidP="00307B01">
            <w:pPr>
              <w:ind w:firstLineChars="100" w:firstLine="160"/>
              <w:rPr>
                <w:i/>
                <w:iCs/>
                <w:sz w:val="16"/>
                <w:szCs w:val="16"/>
              </w:rPr>
            </w:pPr>
            <w:r w:rsidRPr="007D125A">
              <w:rPr>
                <w:i/>
                <w:iCs/>
                <w:sz w:val="16"/>
                <w:szCs w:val="16"/>
              </w:rPr>
              <w:t>Paldiski lasteaed Sipsik</w:t>
            </w:r>
          </w:p>
        </w:tc>
        <w:tc>
          <w:tcPr>
            <w:tcW w:w="851" w:type="dxa"/>
            <w:tcBorders>
              <w:top w:val="nil"/>
              <w:left w:val="nil"/>
              <w:bottom w:val="single" w:sz="4" w:space="0" w:color="auto"/>
              <w:right w:val="single" w:sz="4" w:space="0" w:color="auto"/>
            </w:tcBorders>
            <w:shd w:val="clear" w:color="auto" w:fill="auto"/>
            <w:noWrap/>
            <w:vAlign w:val="bottom"/>
            <w:hideMark/>
          </w:tcPr>
          <w:p w14:paraId="3A937800" w14:textId="77777777" w:rsidR="00663381" w:rsidRPr="007D125A" w:rsidRDefault="00663381" w:rsidP="00307B01">
            <w:pPr>
              <w:jc w:val="right"/>
              <w:rPr>
                <w:i/>
                <w:iCs/>
                <w:sz w:val="16"/>
                <w:szCs w:val="16"/>
              </w:rPr>
            </w:pPr>
            <w:r w:rsidRPr="007D125A">
              <w:rPr>
                <w:i/>
                <w:iCs/>
                <w:sz w:val="16"/>
                <w:szCs w:val="16"/>
              </w:rPr>
              <w:t>112</w:t>
            </w:r>
          </w:p>
        </w:tc>
        <w:tc>
          <w:tcPr>
            <w:tcW w:w="850" w:type="dxa"/>
            <w:tcBorders>
              <w:top w:val="nil"/>
              <w:left w:val="nil"/>
              <w:bottom w:val="single" w:sz="4" w:space="0" w:color="auto"/>
              <w:right w:val="single" w:sz="4" w:space="0" w:color="auto"/>
            </w:tcBorders>
            <w:shd w:val="clear" w:color="auto" w:fill="auto"/>
            <w:noWrap/>
            <w:vAlign w:val="bottom"/>
            <w:hideMark/>
          </w:tcPr>
          <w:p w14:paraId="466F7E34" w14:textId="77777777" w:rsidR="00663381" w:rsidRPr="007D125A" w:rsidRDefault="00663381" w:rsidP="00307B01">
            <w:pPr>
              <w:jc w:val="right"/>
              <w:rPr>
                <w:i/>
                <w:iCs/>
                <w:sz w:val="16"/>
                <w:szCs w:val="16"/>
              </w:rPr>
            </w:pPr>
            <w:r w:rsidRPr="007D125A">
              <w:rPr>
                <w:i/>
                <w:iCs/>
                <w:sz w:val="16"/>
                <w:szCs w:val="16"/>
              </w:rPr>
              <w:t>110</w:t>
            </w:r>
          </w:p>
        </w:tc>
        <w:tc>
          <w:tcPr>
            <w:tcW w:w="851" w:type="dxa"/>
            <w:tcBorders>
              <w:top w:val="nil"/>
              <w:left w:val="nil"/>
              <w:bottom w:val="single" w:sz="4" w:space="0" w:color="auto"/>
              <w:right w:val="single" w:sz="4" w:space="0" w:color="auto"/>
            </w:tcBorders>
            <w:shd w:val="clear" w:color="auto" w:fill="auto"/>
            <w:noWrap/>
            <w:vAlign w:val="bottom"/>
            <w:hideMark/>
          </w:tcPr>
          <w:p w14:paraId="3E496170" w14:textId="77777777" w:rsidR="00663381" w:rsidRPr="007D125A" w:rsidRDefault="00663381" w:rsidP="00307B01">
            <w:pPr>
              <w:jc w:val="right"/>
              <w:rPr>
                <w:i/>
                <w:iCs/>
                <w:sz w:val="16"/>
                <w:szCs w:val="16"/>
              </w:rPr>
            </w:pPr>
            <w:r>
              <w:rPr>
                <w:i/>
                <w:iCs/>
                <w:sz w:val="16"/>
                <w:szCs w:val="16"/>
              </w:rPr>
              <w:t>112</w:t>
            </w:r>
          </w:p>
        </w:tc>
      </w:tr>
      <w:tr w:rsidR="00663381" w:rsidRPr="007D125A" w14:paraId="7F485D18"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FAF1E41"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0C28901D"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0B2D5C9D" w14:textId="77777777" w:rsidR="00663381" w:rsidRPr="007D125A" w:rsidRDefault="00663381" w:rsidP="00307B01">
            <w:pPr>
              <w:ind w:firstLineChars="100" w:firstLine="160"/>
              <w:rPr>
                <w:i/>
                <w:iCs/>
                <w:sz w:val="16"/>
                <w:szCs w:val="16"/>
              </w:rPr>
            </w:pPr>
            <w:r w:rsidRPr="007D125A">
              <w:rPr>
                <w:i/>
                <w:iCs/>
                <w:sz w:val="16"/>
                <w:szCs w:val="16"/>
              </w:rPr>
              <w:t>Klooga lasteaed</w:t>
            </w:r>
          </w:p>
        </w:tc>
        <w:tc>
          <w:tcPr>
            <w:tcW w:w="851" w:type="dxa"/>
            <w:tcBorders>
              <w:top w:val="nil"/>
              <w:left w:val="nil"/>
              <w:bottom w:val="single" w:sz="4" w:space="0" w:color="auto"/>
              <w:right w:val="single" w:sz="4" w:space="0" w:color="auto"/>
            </w:tcBorders>
            <w:shd w:val="clear" w:color="auto" w:fill="auto"/>
            <w:noWrap/>
            <w:vAlign w:val="bottom"/>
            <w:hideMark/>
          </w:tcPr>
          <w:p w14:paraId="6646AFBA" w14:textId="77777777" w:rsidR="00663381" w:rsidRPr="007D125A" w:rsidRDefault="00663381" w:rsidP="00307B01">
            <w:pPr>
              <w:jc w:val="right"/>
              <w:rPr>
                <w:i/>
                <w:iCs/>
                <w:sz w:val="16"/>
                <w:szCs w:val="16"/>
              </w:rPr>
            </w:pPr>
            <w:r w:rsidRPr="007D125A">
              <w:rPr>
                <w:i/>
                <w:iCs/>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40D0515B" w14:textId="77777777" w:rsidR="00663381" w:rsidRPr="007D125A" w:rsidRDefault="00663381" w:rsidP="00307B01">
            <w:pPr>
              <w:jc w:val="right"/>
              <w:rPr>
                <w:i/>
                <w:iCs/>
                <w:sz w:val="16"/>
                <w:szCs w:val="16"/>
              </w:rPr>
            </w:pPr>
            <w:r w:rsidRPr="007D125A">
              <w:rPr>
                <w:i/>
                <w:iCs/>
                <w:sz w:val="16"/>
                <w:szCs w:val="16"/>
              </w:rPr>
              <w:t>65</w:t>
            </w:r>
          </w:p>
        </w:tc>
        <w:tc>
          <w:tcPr>
            <w:tcW w:w="851" w:type="dxa"/>
            <w:tcBorders>
              <w:top w:val="nil"/>
              <w:left w:val="nil"/>
              <w:bottom w:val="single" w:sz="4" w:space="0" w:color="auto"/>
              <w:right w:val="single" w:sz="4" w:space="0" w:color="auto"/>
            </w:tcBorders>
            <w:shd w:val="clear" w:color="auto" w:fill="auto"/>
            <w:noWrap/>
            <w:vAlign w:val="bottom"/>
            <w:hideMark/>
          </w:tcPr>
          <w:p w14:paraId="12CDE149" w14:textId="77777777" w:rsidR="00663381" w:rsidRPr="007D125A" w:rsidRDefault="00663381" w:rsidP="00307B01">
            <w:pPr>
              <w:jc w:val="right"/>
              <w:rPr>
                <w:i/>
                <w:iCs/>
                <w:sz w:val="16"/>
                <w:szCs w:val="16"/>
              </w:rPr>
            </w:pPr>
            <w:r>
              <w:rPr>
                <w:i/>
                <w:iCs/>
                <w:sz w:val="16"/>
                <w:szCs w:val="16"/>
              </w:rPr>
              <w:t>65</w:t>
            </w:r>
          </w:p>
        </w:tc>
      </w:tr>
      <w:tr w:rsidR="00663381" w:rsidRPr="007D125A" w14:paraId="48EC3923"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6286F09"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83875ED"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1910CDC8" w14:textId="77777777" w:rsidR="00663381" w:rsidRPr="007D125A" w:rsidRDefault="00663381" w:rsidP="00307B01">
            <w:pPr>
              <w:ind w:firstLineChars="100" w:firstLine="160"/>
              <w:rPr>
                <w:i/>
                <w:iCs/>
                <w:sz w:val="16"/>
                <w:szCs w:val="16"/>
              </w:rPr>
            </w:pPr>
            <w:r w:rsidRPr="007D125A">
              <w:rPr>
                <w:i/>
                <w:iCs/>
                <w:sz w:val="16"/>
                <w:szCs w:val="16"/>
              </w:rPr>
              <w:t>Laulasmaa lasteaed</w:t>
            </w:r>
          </w:p>
        </w:tc>
        <w:tc>
          <w:tcPr>
            <w:tcW w:w="851" w:type="dxa"/>
            <w:tcBorders>
              <w:top w:val="nil"/>
              <w:left w:val="nil"/>
              <w:bottom w:val="single" w:sz="4" w:space="0" w:color="auto"/>
              <w:right w:val="single" w:sz="4" w:space="0" w:color="auto"/>
            </w:tcBorders>
            <w:shd w:val="clear" w:color="auto" w:fill="auto"/>
            <w:noWrap/>
            <w:vAlign w:val="bottom"/>
            <w:hideMark/>
          </w:tcPr>
          <w:p w14:paraId="34B32C7A" w14:textId="77777777" w:rsidR="00663381" w:rsidRPr="007D125A" w:rsidRDefault="00663381" w:rsidP="00307B01">
            <w:pPr>
              <w:jc w:val="right"/>
              <w:rPr>
                <w:i/>
                <w:iCs/>
                <w:sz w:val="16"/>
                <w:szCs w:val="16"/>
              </w:rPr>
            </w:pPr>
            <w:r w:rsidRPr="007D125A">
              <w:rPr>
                <w:i/>
                <w:iCs/>
                <w:sz w:val="16"/>
                <w:szCs w:val="16"/>
              </w:rPr>
              <w:t>176</w:t>
            </w:r>
          </w:p>
        </w:tc>
        <w:tc>
          <w:tcPr>
            <w:tcW w:w="850" w:type="dxa"/>
            <w:tcBorders>
              <w:top w:val="nil"/>
              <w:left w:val="nil"/>
              <w:bottom w:val="single" w:sz="4" w:space="0" w:color="auto"/>
              <w:right w:val="single" w:sz="4" w:space="0" w:color="auto"/>
            </w:tcBorders>
            <w:shd w:val="clear" w:color="auto" w:fill="auto"/>
            <w:noWrap/>
            <w:vAlign w:val="bottom"/>
            <w:hideMark/>
          </w:tcPr>
          <w:p w14:paraId="58BE0E59" w14:textId="77777777" w:rsidR="00663381" w:rsidRPr="007D125A" w:rsidRDefault="00663381" w:rsidP="00307B01">
            <w:pPr>
              <w:jc w:val="right"/>
              <w:rPr>
                <w:i/>
                <w:iCs/>
                <w:sz w:val="16"/>
                <w:szCs w:val="16"/>
              </w:rPr>
            </w:pPr>
            <w:r w:rsidRPr="007D125A">
              <w:rPr>
                <w:i/>
                <w:iCs/>
                <w:sz w:val="16"/>
                <w:szCs w:val="16"/>
              </w:rPr>
              <w:t>111</w:t>
            </w:r>
          </w:p>
        </w:tc>
        <w:tc>
          <w:tcPr>
            <w:tcW w:w="851" w:type="dxa"/>
            <w:tcBorders>
              <w:top w:val="nil"/>
              <w:left w:val="nil"/>
              <w:bottom w:val="single" w:sz="4" w:space="0" w:color="auto"/>
              <w:right w:val="single" w:sz="4" w:space="0" w:color="auto"/>
            </w:tcBorders>
            <w:shd w:val="clear" w:color="auto" w:fill="auto"/>
            <w:noWrap/>
            <w:vAlign w:val="bottom"/>
            <w:hideMark/>
          </w:tcPr>
          <w:p w14:paraId="0E3957DC" w14:textId="77777777" w:rsidR="00663381" w:rsidRPr="007D125A" w:rsidRDefault="00663381" w:rsidP="00307B01">
            <w:pPr>
              <w:jc w:val="right"/>
              <w:rPr>
                <w:i/>
                <w:iCs/>
                <w:sz w:val="16"/>
                <w:szCs w:val="16"/>
              </w:rPr>
            </w:pPr>
            <w:r>
              <w:rPr>
                <w:i/>
                <w:iCs/>
                <w:sz w:val="16"/>
                <w:szCs w:val="16"/>
              </w:rPr>
              <w:t>165</w:t>
            </w:r>
          </w:p>
        </w:tc>
      </w:tr>
      <w:tr w:rsidR="00663381" w:rsidRPr="007D125A" w14:paraId="6234DE62"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958BF9E"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4CBBEA50"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6018D7B3" w14:textId="77777777" w:rsidR="00663381" w:rsidRPr="007D125A" w:rsidRDefault="00663381" w:rsidP="00307B01">
            <w:pPr>
              <w:ind w:firstLineChars="100" w:firstLine="160"/>
              <w:rPr>
                <w:i/>
                <w:iCs/>
                <w:sz w:val="16"/>
                <w:szCs w:val="16"/>
              </w:rPr>
            </w:pPr>
            <w:r w:rsidRPr="007D125A">
              <w:rPr>
                <w:i/>
                <w:iCs/>
                <w:sz w:val="16"/>
                <w:szCs w:val="16"/>
              </w:rPr>
              <w:t>Lehola lasteaed</w:t>
            </w:r>
          </w:p>
        </w:tc>
        <w:tc>
          <w:tcPr>
            <w:tcW w:w="851" w:type="dxa"/>
            <w:tcBorders>
              <w:top w:val="nil"/>
              <w:left w:val="nil"/>
              <w:bottom w:val="single" w:sz="4" w:space="0" w:color="auto"/>
              <w:right w:val="single" w:sz="4" w:space="0" w:color="auto"/>
            </w:tcBorders>
            <w:shd w:val="clear" w:color="auto" w:fill="auto"/>
            <w:noWrap/>
            <w:vAlign w:val="bottom"/>
            <w:hideMark/>
          </w:tcPr>
          <w:p w14:paraId="3417E9A9" w14:textId="77777777" w:rsidR="00663381" w:rsidRPr="007D125A" w:rsidRDefault="00663381" w:rsidP="00307B01">
            <w:pPr>
              <w:jc w:val="right"/>
              <w:rPr>
                <w:i/>
                <w:iCs/>
                <w:sz w:val="16"/>
                <w:szCs w:val="16"/>
              </w:rPr>
            </w:pPr>
            <w:r w:rsidRPr="007D125A">
              <w:rPr>
                <w:i/>
                <w:iCs/>
                <w:sz w:val="16"/>
                <w:szCs w:val="16"/>
              </w:rPr>
              <w:t>82</w:t>
            </w:r>
          </w:p>
        </w:tc>
        <w:tc>
          <w:tcPr>
            <w:tcW w:w="850" w:type="dxa"/>
            <w:tcBorders>
              <w:top w:val="nil"/>
              <w:left w:val="nil"/>
              <w:bottom w:val="single" w:sz="4" w:space="0" w:color="auto"/>
              <w:right w:val="single" w:sz="4" w:space="0" w:color="auto"/>
            </w:tcBorders>
            <w:shd w:val="clear" w:color="auto" w:fill="auto"/>
            <w:noWrap/>
            <w:vAlign w:val="bottom"/>
            <w:hideMark/>
          </w:tcPr>
          <w:p w14:paraId="146BC6FF" w14:textId="77777777" w:rsidR="00663381" w:rsidRPr="007D125A" w:rsidRDefault="00663381" w:rsidP="00307B01">
            <w:pPr>
              <w:jc w:val="right"/>
              <w:rPr>
                <w:i/>
                <w:iCs/>
                <w:sz w:val="16"/>
                <w:szCs w:val="16"/>
              </w:rPr>
            </w:pPr>
            <w:r w:rsidRPr="007D125A">
              <w:rPr>
                <w:i/>
                <w:iCs/>
                <w:sz w:val="16"/>
                <w:szCs w:val="16"/>
              </w:rPr>
              <w:t>78</w:t>
            </w:r>
          </w:p>
        </w:tc>
        <w:tc>
          <w:tcPr>
            <w:tcW w:w="851" w:type="dxa"/>
            <w:tcBorders>
              <w:top w:val="nil"/>
              <w:left w:val="nil"/>
              <w:bottom w:val="single" w:sz="4" w:space="0" w:color="auto"/>
              <w:right w:val="single" w:sz="4" w:space="0" w:color="auto"/>
            </w:tcBorders>
            <w:shd w:val="clear" w:color="auto" w:fill="auto"/>
            <w:noWrap/>
            <w:vAlign w:val="bottom"/>
            <w:hideMark/>
          </w:tcPr>
          <w:p w14:paraId="05BDECDF" w14:textId="77777777" w:rsidR="00663381" w:rsidRPr="007D125A" w:rsidRDefault="00663381" w:rsidP="00307B01">
            <w:pPr>
              <w:jc w:val="right"/>
              <w:rPr>
                <w:i/>
                <w:iCs/>
                <w:sz w:val="16"/>
                <w:szCs w:val="16"/>
              </w:rPr>
            </w:pPr>
            <w:r>
              <w:rPr>
                <w:i/>
                <w:iCs/>
                <w:sz w:val="16"/>
                <w:szCs w:val="16"/>
              </w:rPr>
              <w:t>78</w:t>
            </w:r>
          </w:p>
        </w:tc>
      </w:tr>
      <w:tr w:rsidR="00663381" w:rsidRPr="007D125A" w14:paraId="3A61CCA9"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144385C"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5132E455"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286E7296" w14:textId="77777777" w:rsidR="00663381" w:rsidRPr="007D125A" w:rsidRDefault="00663381" w:rsidP="00307B01">
            <w:pPr>
              <w:ind w:firstLineChars="100" w:firstLine="160"/>
              <w:rPr>
                <w:i/>
                <w:iCs/>
                <w:sz w:val="16"/>
                <w:szCs w:val="16"/>
              </w:rPr>
            </w:pPr>
            <w:r w:rsidRPr="007D125A">
              <w:rPr>
                <w:i/>
                <w:iCs/>
                <w:sz w:val="16"/>
                <w:szCs w:val="16"/>
              </w:rPr>
              <w:t>Lustipesa Lasteaed</w:t>
            </w:r>
          </w:p>
        </w:tc>
        <w:tc>
          <w:tcPr>
            <w:tcW w:w="851" w:type="dxa"/>
            <w:tcBorders>
              <w:top w:val="nil"/>
              <w:left w:val="nil"/>
              <w:bottom w:val="single" w:sz="4" w:space="0" w:color="auto"/>
              <w:right w:val="single" w:sz="4" w:space="0" w:color="auto"/>
            </w:tcBorders>
            <w:shd w:val="clear" w:color="auto" w:fill="auto"/>
            <w:noWrap/>
            <w:vAlign w:val="bottom"/>
            <w:hideMark/>
          </w:tcPr>
          <w:p w14:paraId="302EB8F0" w14:textId="77777777" w:rsidR="00663381" w:rsidRPr="007D125A" w:rsidRDefault="00663381" w:rsidP="00307B01">
            <w:pPr>
              <w:rPr>
                <w:i/>
                <w:iCs/>
                <w:sz w:val="16"/>
                <w:szCs w:val="16"/>
              </w:rPr>
            </w:pPr>
            <w:r w:rsidRPr="007D125A">
              <w:rPr>
                <w:i/>
                <w:i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B799DDE" w14:textId="77777777" w:rsidR="00663381" w:rsidRPr="007D125A" w:rsidRDefault="00663381" w:rsidP="00307B01">
            <w:pPr>
              <w:jc w:val="right"/>
              <w:rPr>
                <w:i/>
                <w:iCs/>
                <w:sz w:val="16"/>
                <w:szCs w:val="16"/>
              </w:rPr>
            </w:pPr>
            <w:r w:rsidRPr="007D125A">
              <w:rPr>
                <w:i/>
                <w:iCs/>
                <w:sz w:val="16"/>
                <w:szCs w:val="16"/>
              </w:rPr>
              <w:t>70</w:t>
            </w:r>
          </w:p>
        </w:tc>
        <w:tc>
          <w:tcPr>
            <w:tcW w:w="851" w:type="dxa"/>
            <w:tcBorders>
              <w:top w:val="nil"/>
              <w:left w:val="nil"/>
              <w:bottom w:val="single" w:sz="4" w:space="0" w:color="auto"/>
              <w:right w:val="single" w:sz="4" w:space="0" w:color="auto"/>
            </w:tcBorders>
            <w:shd w:val="clear" w:color="auto" w:fill="auto"/>
            <w:noWrap/>
            <w:vAlign w:val="bottom"/>
            <w:hideMark/>
          </w:tcPr>
          <w:p w14:paraId="53A9F67C" w14:textId="77777777" w:rsidR="00663381" w:rsidRPr="007D125A" w:rsidRDefault="00663381" w:rsidP="00307B01">
            <w:pPr>
              <w:jc w:val="right"/>
              <w:rPr>
                <w:i/>
                <w:iCs/>
                <w:sz w:val="16"/>
                <w:szCs w:val="16"/>
              </w:rPr>
            </w:pPr>
            <w:r>
              <w:rPr>
                <w:i/>
                <w:iCs/>
                <w:sz w:val="16"/>
                <w:szCs w:val="16"/>
              </w:rPr>
              <w:t>90</w:t>
            </w:r>
          </w:p>
        </w:tc>
      </w:tr>
      <w:tr w:rsidR="00663381" w:rsidRPr="007D125A" w14:paraId="3D810242"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4F55286"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626BC46E"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5B5BA36D" w14:textId="77777777" w:rsidR="00663381" w:rsidRPr="007D125A" w:rsidRDefault="00663381" w:rsidP="00307B01">
            <w:pPr>
              <w:ind w:firstLineChars="100" w:firstLine="160"/>
              <w:rPr>
                <w:i/>
                <w:iCs/>
                <w:sz w:val="16"/>
                <w:szCs w:val="16"/>
              </w:rPr>
            </w:pPr>
            <w:r w:rsidRPr="007D125A">
              <w:rPr>
                <w:i/>
                <w:iCs/>
                <w:sz w:val="16"/>
                <w:szCs w:val="16"/>
              </w:rPr>
              <w:t>Padise lasteaed</w:t>
            </w:r>
          </w:p>
        </w:tc>
        <w:tc>
          <w:tcPr>
            <w:tcW w:w="851" w:type="dxa"/>
            <w:tcBorders>
              <w:top w:val="nil"/>
              <w:left w:val="nil"/>
              <w:bottom w:val="single" w:sz="4" w:space="0" w:color="auto"/>
              <w:right w:val="single" w:sz="4" w:space="0" w:color="auto"/>
            </w:tcBorders>
            <w:shd w:val="clear" w:color="auto" w:fill="auto"/>
            <w:noWrap/>
            <w:vAlign w:val="bottom"/>
            <w:hideMark/>
          </w:tcPr>
          <w:p w14:paraId="659962EA" w14:textId="77777777" w:rsidR="00663381" w:rsidRPr="007D125A" w:rsidRDefault="00663381" w:rsidP="00307B01">
            <w:pPr>
              <w:jc w:val="right"/>
              <w:rPr>
                <w:i/>
                <w:iCs/>
                <w:sz w:val="16"/>
                <w:szCs w:val="16"/>
              </w:rPr>
            </w:pPr>
            <w:r w:rsidRPr="007D125A">
              <w:rPr>
                <w:i/>
                <w:iCs/>
                <w:sz w:val="16"/>
                <w:szCs w:val="16"/>
              </w:rPr>
              <w:t>90</w:t>
            </w:r>
          </w:p>
        </w:tc>
        <w:tc>
          <w:tcPr>
            <w:tcW w:w="850" w:type="dxa"/>
            <w:tcBorders>
              <w:top w:val="nil"/>
              <w:left w:val="nil"/>
              <w:bottom w:val="single" w:sz="4" w:space="0" w:color="auto"/>
              <w:right w:val="single" w:sz="4" w:space="0" w:color="auto"/>
            </w:tcBorders>
            <w:shd w:val="clear" w:color="auto" w:fill="auto"/>
            <w:noWrap/>
            <w:vAlign w:val="bottom"/>
            <w:hideMark/>
          </w:tcPr>
          <w:p w14:paraId="48748E70" w14:textId="77777777" w:rsidR="00663381" w:rsidRPr="007D125A" w:rsidRDefault="00663381" w:rsidP="00307B01">
            <w:pPr>
              <w:jc w:val="right"/>
              <w:rPr>
                <w:i/>
                <w:iCs/>
                <w:sz w:val="16"/>
                <w:szCs w:val="16"/>
              </w:rPr>
            </w:pPr>
            <w:r w:rsidRPr="007D125A">
              <w:rPr>
                <w:i/>
                <w:iCs/>
                <w:sz w:val="16"/>
                <w:szCs w:val="16"/>
              </w:rPr>
              <w:t>104</w:t>
            </w:r>
          </w:p>
        </w:tc>
        <w:tc>
          <w:tcPr>
            <w:tcW w:w="851" w:type="dxa"/>
            <w:tcBorders>
              <w:top w:val="nil"/>
              <w:left w:val="nil"/>
              <w:bottom w:val="single" w:sz="4" w:space="0" w:color="auto"/>
              <w:right w:val="single" w:sz="4" w:space="0" w:color="auto"/>
            </w:tcBorders>
            <w:shd w:val="clear" w:color="auto" w:fill="auto"/>
            <w:noWrap/>
            <w:vAlign w:val="bottom"/>
            <w:hideMark/>
          </w:tcPr>
          <w:p w14:paraId="3A8939F3" w14:textId="77777777" w:rsidR="00663381" w:rsidRPr="007D125A" w:rsidRDefault="00663381" w:rsidP="00307B01">
            <w:pPr>
              <w:jc w:val="right"/>
              <w:rPr>
                <w:i/>
                <w:iCs/>
                <w:sz w:val="16"/>
                <w:szCs w:val="16"/>
              </w:rPr>
            </w:pPr>
            <w:r>
              <w:rPr>
                <w:i/>
                <w:iCs/>
                <w:sz w:val="16"/>
                <w:szCs w:val="16"/>
              </w:rPr>
              <w:t>123</w:t>
            </w:r>
          </w:p>
        </w:tc>
      </w:tr>
      <w:tr w:rsidR="00663381" w:rsidRPr="007D125A" w14:paraId="54DD478F"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94075CC"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58F3C217"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1A69C1ED" w14:textId="77777777" w:rsidR="00663381" w:rsidRPr="007D125A" w:rsidRDefault="00663381" w:rsidP="00307B01">
            <w:pPr>
              <w:ind w:firstLineChars="100" w:firstLine="160"/>
              <w:rPr>
                <w:i/>
                <w:iCs/>
                <w:sz w:val="16"/>
                <w:szCs w:val="16"/>
              </w:rPr>
            </w:pPr>
            <w:r w:rsidRPr="007D125A">
              <w:rPr>
                <w:i/>
                <w:iCs/>
                <w:sz w:val="16"/>
                <w:szCs w:val="16"/>
              </w:rPr>
              <w:t>Risti lasteaed</w:t>
            </w:r>
          </w:p>
        </w:tc>
        <w:tc>
          <w:tcPr>
            <w:tcW w:w="851" w:type="dxa"/>
            <w:tcBorders>
              <w:top w:val="nil"/>
              <w:left w:val="nil"/>
              <w:bottom w:val="single" w:sz="4" w:space="0" w:color="auto"/>
              <w:right w:val="single" w:sz="4" w:space="0" w:color="auto"/>
            </w:tcBorders>
            <w:shd w:val="clear" w:color="auto" w:fill="auto"/>
            <w:noWrap/>
            <w:vAlign w:val="bottom"/>
            <w:hideMark/>
          </w:tcPr>
          <w:p w14:paraId="66416535" w14:textId="77777777" w:rsidR="00663381" w:rsidRPr="007D125A" w:rsidRDefault="00663381" w:rsidP="00307B01">
            <w:pPr>
              <w:jc w:val="right"/>
              <w:rPr>
                <w:i/>
                <w:iCs/>
                <w:sz w:val="16"/>
                <w:szCs w:val="16"/>
              </w:rPr>
            </w:pPr>
            <w:r w:rsidRPr="007D125A">
              <w:rPr>
                <w:i/>
                <w:iCs/>
                <w:sz w:val="16"/>
                <w:szCs w:val="16"/>
              </w:rPr>
              <w:t>96</w:t>
            </w:r>
          </w:p>
        </w:tc>
        <w:tc>
          <w:tcPr>
            <w:tcW w:w="850" w:type="dxa"/>
            <w:tcBorders>
              <w:top w:val="nil"/>
              <w:left w:val="nil"/>
              <w:bottom w:val="single" w:sz="4" w:space="0" w:color="auto"/>
              <w:right w:val="single" w:sz="4" w:space="0" w:color="auto"/>
            </w:tcBorders>
            <w:shd w:val="clear" w:color="auto" w:fill="auto"/>
            <w:noWrap/>
            <w:vAlign w:val="bottom"/>
            <w:hideMark/>
          </w:tcPr>
          <w:p w14:paraId="75D4805C" w14:textId="77777777" w:rsidR="00663381" w:rsidRPr="007D125A" w:rsidRDefault="00663381" w:rsidP="00307B01">
            <w:pPr>
              <w:jc w:val="right"/>
              <w:rPr>
                <w:i/>
                <w:iCs/>
                <w:sz w:val="16"/>
                <w:szCs w:val="16"/>
              </w:rPr>
            </w:pPr>
            <w:r w:rsidRPr="007D125A">
              <w:rPr>
                <w:i/>
                <w:iCs/>
                <w:sz w:val="16"/>
                <w:szCs w:val="16"/>
              </w:rPr>
              <w:t>97</w:t>
            </w:r>
          </w:p>
        </w:tc>
        <w:tc>
          <w:tcPr>
            <w:tcW w:w="851" w:type="dxa"/>
            <w:tcBorders>
              <w:top w:val="nil"/>
              <w:left w:val="nil"/>
              <w:bottom w:val="single" w:sz="4" w:space="0" w:color="auto"/>
              <w:right w:val="single" w:sz="4" w:space="0" w:color="auto"/>
            </w:tcBorders>
            <w:shd w:val="clear" w:color="auto" w:fill="auto"/>
            <w:noWrap/>
            <w:vAlign w:val="bottom"/>
            <w:hideMark/>
          </w:tcPr>
          <w:p w14:paraId="744D4F04" w14:textId="77777777" w:rsidR="00663381" w:rsidRPr="007D125A" w:rsidRDefault="00663381" w:rsidP="00307B01">
            <w:pPr>
              <w:jc w:val="right"/>
              <w:rPr>
                <w:i/>
                <w:iCs/>
                <w:sz w:val="16"/>
                <w:szCs w:val="16"/>
              </w:rPr>
            </w:pPr>
            <w:r>
              <w:rPr>
                <w:i/>
                <w:iCs/>
                <w:sz w:val="16"/>
                <w:szCs w:val="16"/>
              </w:rPr>
              <w:t>69</w:t>
            </w:r>
          </w:p>
        </w:tc>
      </w:tr>
      <w:tr w:rsidR="00663381" w:rsidRPr="007D125A" w14:paraId="61AA2092"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80F2392"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07D48417"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7EDC16FB" w14:textId="77777777" w:rsidR="00663381" w:rsidRPr="007D125A" w:rsidRDefault="00663381" w:rsidP="00307B01">
            <w:pPr>
              <w:ind w:firstLineChars="100" w:firstLine="160"/>
              <w:rPr>
                <w:i/>
                <w:iCs/>
                <w:sz w:val="16"/>
                <w:szCs w:val="16"/>
              </w:rPr>
            </w:pPr>
            <w:r w:rsidRPr="007D125A">
              <w:rPr>
                <w:i/>
                <w:iCs/>
                <w:sz w:val="16"/>
                <w:szCs w:val="16"/>
              </w:rPr>
              <w:t>Vasalemma lasteaed</w:t>
            </w:r>
          </w:p>
        </w:tc>
        <w:tc>
          <w:tcPr>
            <w:tcW w:w="851" w:type="dxa"/>
            <w:tcBorders>
              <w:top w:val="nil"/>
              <w:left w:val="nil"/>
              <w:bottom w:val="single" w:sz="4" w:space="0" w:color="auto"/>
              <w:right w:val="single" w:sz="4" w:space="0" w:color="auto"/>
            </w:tcBorders>
            <w:shd w:val="clear" w:color="auto" w:fill="auto"/>
            <w:noWrap/>
            <w:vAlign w:val="bottom"/>
            <w:hideMark/>
          </w:tcPr>
          <w:p w14:paraId="5C6A96F7" w14:textId="77777777" w:rsidR="00663381" w:rsidRPr="007D125A" w:rsidRDefault="00663381" w:rsidP="00307B01">
            <w:pPr>
              <w:jc w:val="right"/>
              <w:rPr>
                <w:i/>
                <w:iCs/>
                <w:sz w:val="16"/>
                <w:szCs w:val="16"/>
              </w:rPr>
            </w:pPr>
            <w:r w:rsidRPr="007D125A">
              <w:rPr>
                <w:i/>
                <w:iCs/>
                <w:sz w:val="16"/>
                <w:szCs w:val="16"/>
              </w:rPr>
              <w:t>34</w:t>
            </w:r>
          </w:p>
        </w:tc>
        <w:tc>
          <w:tcPr>
            <w:tcW w:w="850" w:type="dxa"/>
            <w:tcBorders>
              <w:top w:val="nil"/>
              <w:left w:val="nil"/>
              <w:bottom w:val="single" w:sz="4" w:space="0" w:color="auto"/>
              <w:right w:val="single" w:sz="4" w:space="0" w:color="auto"/>
            </w:tcBorders>
            <w:shd w:val="clear" w:color="auto" w:fill="auto"/>
            <w:noWrap/>
            <w:vAlign w:val="bottom"/>
            <w:hideMark/>
          </w:tcPr>
          <w:p w14:paraId="002E5E45" w14:textId="77777777" w:rsidR="00663381" w:rsidRPr="007D125A" w:rsidRDefault="00663381" w:rsidP="00307B01">
            <w:pPr>
              <w:jc w:val="right"/>
              <w:rPr>
                <w:i/>
                <w:iCs/>
                <w:sz w:val="16"/>
                <w:szCs w:val="16"/>
              </w:rPr>
            </w:pPr>
            <w:r w:rsidRPr="007D125A">
              <w:rPr>
                <w:i/>
                <w:iCs/>
                <w:sz w:val="16"/>
                <w:szCs w:val="16"/>
              </w:rPr>
              <w:t>48</w:t>
            </w:r>
          </w:p>
        </w:tc>
        <w:tc>
          <w:tcPr>
            <w:tcW w:w="851" w:type="dxa"/>
            <w:tcBorders>
              <w:top w:val="nil"/>
              <w:left w:val="nil"/>
              <w:bottom w:val="single" w:sz="4" w:space="0" w:color="auto"/>
              <w:right w:val="single" w:sz="4" w:space="0" w:color="auto"/>
            </w:tcBorders>
            <w:shd w:val="clear" w:color="auto" w:fill="auto"/>
            <w:noWrap/>
            <w:vAlign w:val="bottom"/>
            <w:hideMark/>
          </w:tcPr>
          <w:p w14:paraId="0DE33D0F" w14:textId="77777777" w:rsidR="00663381" w:rsidRPr="007D125A" w:rsidRDefault="00663381" w:rsidP="00307B01">
            <w:pPr>
              <w:jc w:val="right"/>
              <w:rPr>
                <w:i/>
                <w:iCs/>
                <w:sz w:val="16"/>
                <w:szCs w:val="16"/>
              </w:rPr>
            </w:pPr>
            <w:r>
              <w:rPr>
                <w:i/>
                <w:iCs/>
                <w:sz w:val="16"/>
                <w:szCs w:val="16"/>
              </w:rPr>
              <w:t>51</w:t>
            </w:r>
          </w:p>
        </w:tc>
      </w:tr>
      <w:tr w:rsidR="00663381" w:rsidRPr="007D125A" w14:paraId="77B2FA6C"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6B06B1E"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490A4766"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2A61E44E" w14:textId="77777777" w:rsidR="00663381" w:rsidRPr="007D125A" w:rsidRDefault="00663381" w:rsidP="00307B01">
            <w:pPr>
              <w:ind w:firstLineChars="100" w:firstLine="160"/>
              <w:rPr>
                <w:i/>
                <w:iCs/>
                <w:sz w:val="16"/>
                <w:szCs w:val="16"/>
              </w:rPr>
            </w:pPr>
            <w:r w:rsidRPr="007D125A">
              <w:rPr>
                <w:i/>
                <w:iCs/>
                <w:sz w:val="16"/>
                <w:szCs w:val="16"/>
              </w:rPr>
              <w:t>Rummu lasteaed</w:t>
            </w:r>
          </w:p>
        </w:tc>
        <w:tc>
          <w:tcPr>
            <w:tcW w:w="851" w:type="dxa"/>
            <w:tcBorders>
              <w:top w:val="nil"/>
              <w:left w:val="nil"/>
              <w:bottom w:val="single" w:sz="4" w:space="0" w:color="auto"/>
              <w:right w:val="single" w:sz="4" w:space="0" w:color="auto"/>
            </w:tcBorders>
            <w:shd w:val="clear" w:color="auto" w:fill="auto"/>
            <w:noWrap/>
            <w:vAlign w:val="bottom"/>
            <w:hideMark/>
          </w:tcPr>
          <w:p w14:paraId="08804C6C" w14:textId="77777777" w:rsidR="00663381" w:rsidRPr="007D125A" w:rsidRDefault="00663381" w:rsidP="00307B01">
            <w:pPr>
              <w:jc w:val="right"/>
              <w:rPr>
                <w:i/>
                <w:iCs/>
                <w:sz w:val="16"/>
                <w:szCs w:val="16"/>
              </w:rPr>
            </w:pPr>
            <w:r w:rsidRPr="007D125A">
              <w:rPr>
                <w:i/>
                <w:iCs/>
                <w:sz w:val="16"/>
                <w:szCs w:val="16"/>
              </w:rPr>
              <w:t>93</w:t>
            </w:r>
          </w:p>
        </w:tc>
        <w:tc>
          <w:tcPr>
            <w:tcW w:w="850" w:type="dxa"/>
            <w:tcBorders>
              <w:top w:val="nil"/>
              <w:left w:val="nil"/>
              <w:bottom w:val="single" w:sz="4" w:space="0" w:color="auto"/>
              <w:right w:val="single" w:sz="4" w:space="0" w:color="auto"/>
            </w:tcBorders>
            <w:shd w:val="clear" w:color="auto" w:fill="auto"/>
            <w:noWrap/>
            <w:vAlign w:val="bottom"/>
            <w:hideMark/>
          </w:tcPr>
          <w:p w14:paraId="3D0074AC" w14:textId="77777777" w:rsidR="00663381" w:rsidRPr="007D125A" w:rsidRDefault="00663381" w:rsidP="00307B01">
            <w:pPr>
              <w:jc w:val="right"/>
              <w:rPr>
                <w:i/>
                <w:iCs/>
                <w:sz w:val="16"/>
                <w:szCs w:val="16"/>
              </w:rPr>
            </w:pPr>
            <w:r w:rsidRPr="007D125A">
              <w:rPr>
                <w:i/>
                <w:iCs/>
                <w:sz w:val="16"/>
                <w:szCs w:val="16"/>
              </w:rPr>
              <w:t>96</w:t>
            </w:r>
          </w:p>
        </w:tc>
        <w:tc>
          <w:tcPr>
            <w:tcW w:w="851" w:type="dxa"/>
            <w:tcBorders>
              <w:top w:val="nil"/>
              <w:left w:val="nil"/>
              <w:bottom w:val="single" w:sz="4" w:space="0" w:color="auto"/>
              <w:right w:val="single" w:sz="4" w:space="0" w:color="auto"/>
            </w:tcBorders>
            <w:shd w:val="clear" w:color="auto" w:fill="auto"/>
            <w:noWrap/>
            <w:vAlign w:val="bottom"/>
            <w:hideMark/>
          </w:tcPr>
          <w:p w14:paraId="5588AF1E" w14:textId="77777777" w:rsidR="00663381" w:rsidRPr="007D125A" w:rsidRDefault="00663381" w:rsidP="00307B01">
            <w:pPr>
              <w:jc w:val="right"/>
              <w:rPr>
                <w:i/>
                <w:iCs/>
                <w:sz w:val="16"/>
                <w:szCs w:val="16"/>
              </w:rPr>
            </w:pPr>
            <w:r>
              <w:rPr>
                <w:i/>
                <w:iCs/>
                <w:sz w:val="16"/>
                <w:szCs w:val="16"/>
              </w:rPr>
              <w:t>103</w:t>
            </w:r>
          </w:p>
        </w:tc>
      </w:tr>
      <w:tr w:rsidR="00663381" w:rsidRPr="007D125A" w14:paraId="0EA9C1A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83DE9FC"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6A463FFC" w14:textId="77777777" w:rsidR="00663381" w:rsidRPr="007D125A" w:rsidRDefault="00663381" w:rsidP="00307B01">
            <w:pPr>
              <w:jc w:val="right"/>
              <w:rPr>
                <w:i/>
                <w:iCs/>
                <w:sz w:val="16"/>
                <w:szCs w:val="16"/>
              </w:rPr>
            </w:pPr>
            <w:r w:rsidRPr="007D125A">
              <w:rPr>
                <w:i/>
                <w:iCs/>
                <w:sz w:val="16"/>
                <w:szCs w:val="16"/>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2411A5C7" w14:textId="77777777" w:rsidR="00663381" w:rsidRPr="007D125A" w:rsidRDefault="00663381" w:rsidP="00307B01">
            <w:pPr>
              <w:ind w:firstLineChars="100" w:firstLine="160"/>
              <w:rPr>
                <w:i/>
                <w:iCs/>
                <w:sz w:val="16"/>
                <w:szCs w:val="16"/>
              </w:rPr>
            </w:pPr>
            <w:r w:rsidRPr="007D125A">
              <w:rPr>
                <w:i/>
                <w:iCs/>
                <w:sz w:val="16"/>
                <w:szCs w:val="16"/>
              </w:rPr>
              <w:t xml:space="preserve">teistele </w:t>
            </w:r>
            <w:proofErr w:type="spellStart"/>
            <w:r w:rsidRPr="007D125A">
              <w:rPr>
                <w:i/>
                <w:iCs/>
                <w:sz w:val="16"/>
                <w:szCs w:val="16"/>
              </w:rPr>
              <w:t>KOV-idele</w:t>
            </w:r>
            <w:proofErr w:type="spellEnd"/>
            <w:r w:rsidRPr="007D125A">
              <w:rPr>
                <w:i/>
                <w:iCs/>
                <w:sz w:val="16"/>
                <w:szCs w:val="16"/>
              </w:rPr>
              <w:t xml:space="preserve"> ja eralasteaedadele makstavad kohatasud</w:t>
            </w:r>
          </w:p>
        </w:tc>
        <w:tc>
          <w:tcPr>
            <w:tcW w:w="851" w:type="dxa"/>
            <w:tcBorders>
              <w:top w:val="nil"/>
              <w:left w:val="nil"/>
              <w:bottom w:val="single" w:sz="4" w:space="0" w:color="auto"/>
              <w:right w:val="single" w:sz="4" w:space="0" w:color="auto"/>
            </w:tcBorders>
            <w:shd w:val="clear" w:color="auto" w:fill="auto"/>
            <w:noWrap/>
            <w:vAlign w:val="bottom"/>
            <w:hideMark/>
          </w:tcPr>
          <w:p w14:paraId="5411871A" w14:textId="77777777" w:rsidR="00663381" w:rsidRPr="007D125A" w:rsidRDefault="00663381" w:rsidP="00307B01">
            <w:pPr>
              <w:jc w:val="right"/>
              <w:rPr>
                <w:i/>
                <w:iCs/>
                <w:sz w:val="16"/>
                <w:szCs w:val="16"/>
              </w:rPr>
            </w:pPr>
            <w:r w:rsidRPr="007D125A">
              <w:rPr>
                <w:i/>
                <w:iCs/>
                <w:sz w:val="16"/>
                <w:szCs w:val="16"/>
              </w:rPr>
              <w:t>240</w:t>
            </w:r>
          </w:p>
        </w:tc>
        <w:tc>
          <w:tcPr>
            <w:tcW w:w="850" w:type="dxa"/>
            <w:tcBorders>
              <w:top w:val="nil"/>
              <w:left w:val="nil"/>
              <w:bottom w:val="single" w:sz="4" w:space="0" w:color="auto"/>
              <w:right w:val="single" w:sz="4" w:space="0" w:color="auto"/>
            </w:tcBorders>
            <w:shd w:val="clear" w:color="auto" w:fill="auto"/>
            <w:noWrap/>
            <w:vAlign w:val="bottom"/>
            <w:hideMark/>
          </w:tcPr>
          <w:p w14:paraId="3F78D90C" w14:textId="77777777" w:rsidR="00663381" w:rsidRPr="007D125A" w:rsidRDefault="00663381" w:rsidP="00307B01">
            <w:pPr>
              <w:jc w:val="right"/>
              <w:rPr>
                <w:i/>
                <w:iCs/>
                <w:sz w:val="16"/>
                <w:szCs w:val="16"/>
              </w:rPr>
            </w:pPr>
            <w:r w:rsidRPr="007D125A">
              <w:rPr>
                <w:i/>
                <w:iCs/>
                <w:sz w:val="16"/>
                <w:szCs w:val="16"/>
              </w:rPr>
              <w:t>280</w:t>
            </w:r>
          </w:p>
        </w:tc>
        <w:tc>
          <w:tcPr>
            <w:tcW w:w="851" w:type="dxa"/>
            <w:tcBorders>
              <w:top w:val="nil"/>
              <w:left w:val="nil"/>
              <w:bottom w:val="single" w:sz="4" w:space="0" w:color="auto"/>
              <w:right w:val="single" w:sz="4" w:space="0" w:color="auto"/>
            </w:tcBorders>
            <w:shd w:val="clear" w:color="auto" w:fill="auto"/>
            <w:noWrap/>
            <w:vAlign w:val="bottom"/>
            <w:hideMark/>
          </w:tcPr>
          <w:p w14:paraId="1A2B6AB8" w14:textId="77777777" w:rsidR="00663381" w:rsidRPr="007D125A" w:rsidRDefault="00663381" w:rsidP="00307B01">
            <w:pPr>
              <w:jc w:val="right"/>
              <w:rPr>
                <w:i/>
                <w:iCs/>
                <w:sz w:val="16"/>
                <w:szCs w:val="16"/>
              </w:rPr>
            </w:pPr>
            <w:r>
              <w:rPr>
                <w:i/>
                <w:iCs/>
                <w:sz w:val="16"/>
                <w:szCs w:val="16"/>
              </w:rPr>
              <w:t>285</w:t>
            </w:r>
          </w:p>
        </w:tc>
      </w:tr>
      <w:tr w:rsidR="00663381" w:rsidRPr="007D125A" w14:paraId="253EABE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176EEF9"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ABA8EFC"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120C5329" w14:textId="77777777" w:rsidR="00663381" w:rsidRPr="007D125A" w:rsidRDefault="00663381" w:rsidP="00307B01">
            <w:pPr>
              <w:rPr>
                <w:sz w:val="20"/>
                <w:szCs w:val="20"/>
              </w:rPr>
            </w:pPr>
            <w:r w:rsidRPr="007D125A">
              <w:rPr>
                <w:sz w:val="20"/>
                <w:szCs w:val="20"/>
              </w:rPr>
              <w:t>Põhikoolid</w:t>
            </w:r>
          </w:p>
        </w:tc>
        <w:tc>
          <w:tcPr>
            <w:tcW w:w="851" w:type="dxa"/>
            <w:tcBorders>
              <w:top w:val="nil"/>
              <w:left w:val="nil"/>
              <w:bottom w:val="single" w:sz="4" w:space="0" w:color="auto"/>
              <w:right w:val="single" w:sz="4" w:space="0" w:color="auto"/>
            </w:tcBorders>
            <w:shd w:val="clear" w:color="auto" w:fill="auto"/>
            <w:noWrap/>
            <w:vAlign w:val="bottom"/>
            <w:hideMark/>
          </w:tcPr>
          <w:p w14:paraId="7DDEF7CD" w14:textId="77777777" w:rsidR="00663381" w:rsidRPr="007D125A" w:rsidRDefault="00663381" w:rsidP="00307B01">
            <w:pPr>
              <w:jc w:val="right"/>
              <w:rPr>
                <w:sz w:val="20"/>
                <w:szCs w:val="20"/>
              </w:rPr>
            </w:pPr>
            <w:r w:rsidRPr="007D125A">
              <w:rPr>
                <w:sz w:val="20"/>
                <w:szCs w:val="20"/>
              </w:rPr>
              <w:t>1 928</w:t>
            </w:r>
          </w:p>
        </w:tc>
        <w:tc>
          <w:tcPr>
            <w:tcW w:w="850" w:type="dxa"/>
            <w:tcBorders>
              <w:top w:val="nil"/>
              <w:left w:val="nil"/>
              <w:bottom w:val="single" w:sz="4" w:space="0" w:color="auto"/>
              <w:right w:val="single" w:sz="4" w:space="0" w:color="auto"/>
            </w:tcBorders>
            <w:shd w:val="clear" w:color="auto" w:fill="auto"/>
            <w:noWrap/>
            <w:vAlign w:val="bottom"/>
            <w:hideMark/>
          </w:tcPr>
          <w:p w14:paraId="6DD55E3E" w14:textId="77777777" w:rsidR="00663381" w:rsidRPr="007D125A" w:rsidRDefault="00663381" w:rsidP="00307B01">
            <w:pPr>
              <w:jc w:val="right"/>
              <w:rPr>
                <w:sz w:val="20"/>
                <w:szCs w:val="20"/>
              </w:rPr>
            </w:pPr>
            <w:r w:rsidRPr="007D125A">
              <w:rPr>
                <w:sz w:val="20"/>
                <w:szCs w:val="20"/>
              </w:rPr>
              <w:t>2 138</w:t>
            </w:r>
          </w:p>
        </w:tc>
        <w:tc>
          <w:tcPr>
            <w:tcW w:w="851" w:type="dxa"/>
            <w:tcBorders>
              <w:top w:val="nil"/>
              <w:left w:val="nil"/>
              <w:bottom w:val="single" w:sz="4" w:space="0" w:color="auto"/>
              <w:right w:val="single" w:sz="4" w:space="0" w:color="auto"/>
            </w:tcBorders>
            <w:shd w:val="clear" w:color="auto" w:fill="auto"/>
            <w:noWrap/>
            <w:vAlign w:val="bottom"/>
            <w:hideMark/>
          </w:tcPr>
          <w:p w14:paraId="2D8D6A95" w14:textId="77777777" w:rsidR="00663381" w:rsidRPr="007D125A" w:rsidRDefault="00663381" w:rsidP="00307B01">
            <w:pPr>
              <w:jc w:val="right"/>
              <w:rPr>
                <w:sz w:val="20"/>
                <w:szCs w:val="20"/>
              </w:rPr>
            </w:pPr>
            <w:r>
              <w:rPr>
                <w:sz w:val="20"/>
                <w:szCs w:val="20"/>
              </w:rPr>
              <w:t>2 140</w:t>
            </w:r>
          </w:p>
        </w:tc>
      </w:tr>
      <w:tr w:rsidR="00663381" w:rsidRPr="007D125A" w14:paraId="276DBE6C"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05655BF"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3B24787F"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012F8093" w14:textId="77777777" w:rsidR="00663381" w:rsidRPr="007D125A" w:rsidRDefault="00663381" w:rsidP="00307B01">
            <w:pPr>
              <w:ind w:firstLineChars="100" w:firstLine="160"/>
              <w:rPr>
                <w:i/>
                <w:iCs/>
                <w:sz w:val="16"/>
                <w:szCs w:val="16"/>
              </w:rPr>
            </w:pPr>
            <w:r w:rsidRPr="007D125A">
              <w:rPr>
                <w:i/>
                <w:iCs/>
                <w:sz w:val="16"/>
                <w:szCs w:val="16"/>
              </w:rPr>
              <w:t>Paldiski Ühisgümnaasium</w:t>
            </w:r>
          </w:p>
        </w:tc>
        <w:tc>
          <w:tcPr>
            <w:tcW w:w="851" w:type="dxa"/>
            <w:tcBorders>
              <w:top w:val="nil"/>
              <w:left w:val="nil"/>
              <w:bottom w:val="single" w:sz="4" w:space="0" w:color="auto"/>
              <w:right w:val="single" w:sz="4" w:space="0" w:color="auto"/>
            </w:tcBorders>
            <w:shd w:val="clear" w:color="auto" w:fill="auto"/>
            <w:noWrap/>
            <w:vAlign w:val="bottom"/>
            <w:hideMark/>
          </w:tcPr>
          <w:p w14:paraId="1664321D" w14:textId="77777777" w:rsidR="00663381" w:rsidRPr="007D125A" w:rsidRDefault="00663381" w:rsidP="00307B01">
            <w:pPr>
              <w:jc w:val="right"/>
              <w:rPr>
                <w:i/>
                <w:iCs/>
                <w:sz w:val="16"/>
                <w:szCs w:val="16"/>
              </w:rPr>
            </w:pPr>
            <w:r w:rsidRPr="007D125A">
              <w:rPr>
                <w:i/>
                <w:iCs/>
                <w:sz w:val="16"/>
                <w:szCs w:val="16"/>
              </w:rPr>
              <w:t>332</w:t>
            </w:r>
          </w:p>
        </w:tc>
        <w:tc>
          <w:tcPr>
            <w:tcW w:w="850" w:type="dxa"/>
            <w:tcBorders>
              <w:top w:val="nil"/>
              <w:left w:val="nil"/>
              <w:bottom w:val="single" w:sz="4" w:space="0" w:color="auto"/>
              <w:right w:val="single" w:sz="4" w:space="0" w:color="auto"/>
            </w:tcBorders>
            <w:shd w:val="clear" w:color="auto" w:fill="auto"/>
            <w:noWrap/>
            <w:vAlign w:val="bottom"/>
            <w:hideMark/>
          </w:tcPr>
          <w:p w14:paraId="1CE34A8B" w14:textId="77777777" w:rsidR="00663381" w:rsidRPr="007D125A" w:rsidRDefault="00663381" w:rsidP="00307B01">
            <w:pPr>
              <w:jc w:val="right"/>
              <w:rPr>
                <w:i/>
                <w:iCs/>
                <w:sz w:val="16"/>
                <w:szCs w:val="16"/>
              </w:rPr>
            </w:pPr>
            <w:r w:rsidRPr="007D125A">
              <w:rPr>
                <w:i/>
                <w:iCs/>
                <w:sz w:val="16"/>
                <w:szCs w:val="16"/>
              </w:rPr>
              <w:t>326</w:t>
            </w:r>
          </w:p>
        </w:tc>
        <w:tc>
          <w:tcPr>
            <w:tcW w:w="851" w:type="dxa"/>
            <w:tcBorders>
              <w:top w:val="nil"/>
              <w:left w:val="nil"/>
              <w:bottom w:val="single" w:sz="4" w:space="0" w:color="auto"/>
              <w:right w:val="single" w:sz="4" w:space="0" w:color="auto"/>
            </w:tcBorders>
            <w:shd w:val="clear" w:color="auto" w:fill="auto"/>
            <w:noWrap/>
            <w:vAlign w:val="bottom"/>
            <w:hideMark/>
          </w:tcPr>
          <w:p w14:paraId="56AF8AD4" w14:textId="77777777" w:rsidR="00663381" w:rsidRPr="007D125A" w:rsidRDefault="00663381" w:rsidP="00307B01">
            <w:pPr>
              <w:jc w:val="right"/>
              <w:rPr>
                <w:i/>
                <w:iCs/>
                <w:sz w:val="16"/>
                <w:szCs w:val="16"/>
              </w:rPr>
            </w:pPr>
            <w:r>
              <w:rPr>
                <w:i/>
                <w:iCs/>
                <w:sz w:val="16"/>
                <w:szCs w:val="16"/>
              </w:rPr>
              <w:t>236</w:t>
            </w:r>
          </w:p>
        </w:tc>
      </w:tr>
      <w:tr w:rsidR="00663381" w:rsidRPr="007D125A" w14:paraId="719FE0A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82EF779"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7CD8A64F"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1E711E3C" w14:textId="77777777" w:rsidR="00663381" w:rsidRPr="007D125A" w:rsidRDefault="00663381" w:rsidP="00307B01">
            <w:pPr>
              <w:ind w:firstLineChars="100" w:firstLine="160"/>
              <w:rPr>
                <w:i/>
                <w:iCs/>
                <w:sz w:val="16"/>
                <w:szCs w:val="16"/>
              </w:rPr>
            </w:pPr>
            <w:r w:rsidRPr="007D125A">
              <w:rPr>
                <w:i/>
                <w:iCs/>
                <w:sz w:val="16"/>
                <w:szCs w:val="16"/>
              </w:rPr>
              <w:t xml:space="preserve">Paldiski Vene Põhikooli </w:t>
            </w:r>
          </w:p>
        </w:tc>
        <w:tc>
          <w:tcPr>
            <w:tcW w:w="851" w:type="dxa"/>
            <w:tcBorders>
              <w:top w:val="nil"/>
              <w:left w:val="nil"/>
              <w:bottom w:val="single" w:sz="4" w:space="0" w:color="auto"/>
              <w:right w:val="single" w:sz="4" w:space="0" w:color="auto"/>
            </w:tcBorders>
            <w:shd w:val="clear" w:color="auto" w:fill="auto"/>
            <w:noWrap/>
            <w:vAlign w:val="bottom"/>
            <w:hideMark/>
          </w:tcPr>
          <w:p w14:paraId="74A1AF3F" w14:textId="77777777" w:rsidR="00663381" w:rsidRPr="007D125A" w:rsidRDefault="00663381" w:rsidP="00307B01">
            <w:pPr>
              <w:jc w:val="right"/>
              <w:rPr>
                <w:i/>
                <w:iCs/>
                <w:sz w:val="16"/>
                <w:szCs w:val="16"/>
              </w:rPr>
            </w:pPr>
            <w:r w:rsidRPr="007D125A">
              <w:rPr>
                <w:i/>
                <w:iCs/>
                <w:sz w:val="16"/>
                <w:szCs w:val="16"/>
              </w:rPr>
              <w:t>282</w:t>
            </w:r>
          </w:p>
        </w:tc>
        <w:tc>
          <w:tcPr>
            <w:tcW w:w="850" w:type="dxa"/>
            <w:tcBorders>
              <w:top w:val="nil"/>
              <w:left w:val="nil"/>
              <w:bottom w:val="single" w:sz="4" w:space="0" w:color="auto"/>
              <w:right w:val="single" w:sz="4" w:space="0" w:color="auto"/>
            </w:tcBorders>
            <w:shd w:val="clear" w:color="auto" w:fill="auto"/>
            <w:noWrap/>
            <w:vAlign w:val="bottom"/>
            <w:hideMark/>
          </w:tcPr>
          <w:p w14:paraId="79CD00B7" w14:textId="77777777" w:rsidR="00663381" w:rsidRPr="007D125A" w:rsidRDefault="00663381" w:rsidP="00307B01">
            <w:pPr>
              <w:jc w:val="right"/>
              <w:rPr>
                <w:i/>
                <w:iCs/>
                <w:sz w:val="16"/>
                <w:szCs w:val="16"/>
              </w:rPr>
            </w:pPr>
            <w:r w:rsidRPr="007D125A">
              <w:rPr>
                <w:i/>
                <w:iCs/>
                <w:sz w:val="16"/>
                <w:szCs w:val="16"/>
              </w:rPr>
              <w:t>275</w:t>
            </w:r>
          </w:p>
        </w:tc>
        <w:tc>
          <w:tcPr>
            <w:tcW w:w="851" w:type="dxa"/>
            <w:tcBorders>
              <w:top w:val="nil"/>
              <w:left w:val="nil"/>
              <w:bottom w:val="single" w:sz="4" w:space="0" w:color="auto"/>
              <w:right w:val="single" w:sz="4" w:space="0" w:color="auto"/>
            </w:tcBorders>
            <w:shd w:val="clear" w:color="auto" w:fill="auto"/>
            <w:noWrap/>
            <w:vAlign w:val="bottom"/>
            <w:hideMark/>
          </w:tcPr>
          <w:p w14:paraId="48A15DFF" w14:textId="77777777" w:rsidR="00663381" w:rsidRPr="007D125A" w:rsidRDefault="00663381" w:rsidP="00307B01">
            <w:pPr>
              <w:jc w:val="right"/>
              <w:rPr>
                <w:i/>
                <w:iCs/>
                <w:sz w:val="16"/>
                <w:szCs w:val="16"/>
              </w:rPr>
            </w:pPr>
            <w:r>
              <w:rPr>
                <w:i/>
                <w:iCs/>
                <w:sz w:val="16"/>
                <w:szCs w:val="16"/>
              </w:rPr>
              <w:t>241</w:t>
            </w:r>
          </w:p>
        </w:tc>
      </w:tr>
      <w:tr w:rsidR="00663381" w:rsidRPr="007D125A" w14:paraId="7DD708D7"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D7AE294"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0E531552"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24659E31" w14:textId="77777777" w:rsidR="00663381" w:rsidRPr="007D125A" w:rsidRDefault="00663381" w:rsidP="00307B01">
            <w:pPr>
              <w:ind w:firstLineChars="100" w:firstLine="160"/>
              <w:rPr>
                <w:i/>
                <w:iCs/>
                <w:sz w:val="16"/>
                <w:szCs w:val="16"/>
              </w:rPr>
            </w:pPr>
            <w:r w:rsidRPr="007D125A">
              <w:rPr>
                <w:i/>
                <w:iCs/>
                <w:sz w:val="16"/>
                <w:szCs w:val="16"/>
              </w:rPr>
              <w:t>Klooga Kool</w:t>
            </w:r>
          </w:p>
        </w:tc>
        <w:tc>
          <w:tcPr>
            <w:tcW w:w="851" w:type="dxa"/>
            <w:tcBorders>
              <w:top w:val="nil"/>
              <w:left w:val="nil"/>
              <w:bottom w:val="single" w:sz="4" w:space="0" w:color="auto"/>
              <w:right w:val="single" w:sz="4" w:space="0" w:color="auto"/>
            </w:tcBorders>
            <w:shd w:val="clear" w:color="auto" w:fill="auto"/>
            <w:noWrap/>
            <w:vAlign w:val="bottom"/>
            <w:hideMark/>
          </w:tcPr>
          <w:p w14:paraId="69728881" w14:textId="77777777" w:rsidR="00663381" w:rsidRPr="007D125A" w:rsidRDefault="00663381" w:rsidP="00307B01">
            <w:pPr>
              <w:jc w:val="right"/>
              <w:rPr>
                <w:i/>
                <w:iCs/>
                <w:sz w:val="16"/>
                <w:szCs w:val="16"/>
              </w:rPr>
            </w:pPr>
            <w:r w:rsidRPr="007D125A">
              <w:rPr>
                <w:i/>
                <w:iCs/>
                <w:sz w:val="16"/>
                <w:szCs w:val="16"/>
              </w:rPr>
              <w:t>92</w:t>
            </w:r>
          </w:p>
        </w:tc>
        <w:tc>
          <w:tcPr>
            <w:tcW w:w="850" w:type="dxa"/>
            <w:tcBorders>
              <w:top w:val="nil"/>
              <w:left w:val="nil"/>
              <w:bottom w:val="single" w:sz="4" w:space="0" w:color="auto"/>
              <w:right w:val="single" w:sz="4" w:space="0" w:color="auto"/>
            </w:tcBorders>
            <w:shd w:val="clear" w:color="auto" w:fill="auto"/>
            <w:noWrap/>
            <w:vAlign w:val="bottom"/>
            <w:hideMark/>
          </w:tcPr>
          <w:p w14:paraId="69EB9A5F" w14:textId="77777777" w:rsidR="00663381" w:rsidRPr="007D125A" w:rsidRDefault="00663381" w:rsidP="00307B01">
            <w:pPr>
              <w:jc w:val="right"/>
              <w:rPr>
                <w:i/>
                <w:iCs/>
                <w:sz w:val="16"/>
                <w:szCs w:val="16"/>
              </w:rPr>
            </w:pPr>
            <w:r w:rsidRPr="007D125A">
              <w:rPr>
                <w:i/>
                <w:iCs/>
                <w:sz w:val="16"/>
                <w:szCs w:val="16"/>
              </w:rPr>
              <w:t>66</w:t>
            </w:r>
          </w:p>
        </w:tc>
        <w:tc>
          <w:tcPr>
            <w:tcW w:w="851" w:type="dxa"/>
            <w:tcBorders>
              <w:top w:val="nil"/>
              <w:left w:val="nil"/>
              <w:bottom w:val="single" w:sz="4" w:space="0" w:color="auto"/>
              <w:right w:val="single" w:sz="4" w:space="0" w:color="auto"/>
            </w:tcBorders>
            <w:shd w:val="clear" w:color="auto" w:fill="auto"/>
            <w:noWrap/>
            <w:vAlign w:val="bottom"/>
            <w:hideMark/>
          </w:tcPr>
          <w:p w14:paraId="0E8E22BB" w14:textId="77777777" w:rsidR="00663381" w:rsidRPr="007D125A" w:rsidRDefault="00663381" w:rsidP="00307B01">
            <w:pPr>
              <w:jc w:val="right"/>
              <w:rPr>
                <w:i/>
                <w:iCs/>
                <w:sz w:val="16"/>
                <w:szCs w:val="16"/>
              </w:rPr>
            </w:pPr>
            <w:r>
              <w:rPr>
                <w:i/>
                <w:iCs/>
                <w:sz w:val="16"/>
                <w:szCs w:val="16"/>
              </w:rPr>
              <w:t>71</w:t>
            </w:r>
          </w:p>
        </w:tc>
      </w:tr>
      <w:tr w:rsidR="00663381" w:rsidRPr="007D125A" w14:paraId="701C9AA8"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D7B270D"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3895FCCF"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6D1057EE" w14:textId="77777777" w:rsidR="00663381" w:rsidRPr="007D125A" w:rsidRDefault="00663381" w:rsidP="00307B01">
            <w:pPr>
              <w:ind w:firstLineChars="100" w:firstLine="160"/>
              <w:rPr>
                <w:i/>
                <w:iCs/>
                <w:sz w:val="16"/>
                <w:szCs w:val="16"/>
              </w:rPr>
            </w:pPr>
            <w:r w:rsidRPr="007D125A">
              <w:rPr>
                <w:i/>
                <w:iCs/>
                <w:sz w:val="16"/>
                <w:szCs w:val="16"/>
              </w:rPr>
              <w:t>Lodijärve Kool</w:t>
            </w:r>
          </w:p>
        </w:tc>
        <w:tc>
          <w:tcPr>
            <w:tcW w:w="851" w:type="dxa"/>
            <w:tcBorders>
              <w:top w:val="nil"/>
              <w:left w:val="nil"/>
              <w:bottom w:val="single" w:sz="4" w:space="0" w:color="auto"/>
              <w:right w:val="single" w:sz="4" w:space="0" w:color="auto"/>
            </w:tcBorders>
            <w:shd w:val="clear" w:color="auto" w:fill="auto"/>
            <w:noWrap/>
            <w:vAlign w:val="bottom"/>
            <w:hideMark/>
          </w:tcPr>
          <w:p w14:paraId="270A3149" w14:textId="52FF5F03" w:rsidR="00663381" w:rsidRPr="007D125A" w:rsidRDefault="00531191" w:rsidP="00531191">
            <w:pPr>
              <w:jc w:val="right"/>
              <w:rPr>
                <w:i/>
                <w:iCs/>
                <w:sz w:val="16"/>
                <w:szCs w:val="16"/>
              </w:rPr>
            </w:pPr>
            <w:r>
              <w:rPr>
                <w:i/>
                <w:iCs/>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4D117FAE" w14:textId="77777777" w:rsidR="00663381" w:rsidRPr="007D125A" w:rsidRDefault="00663381" w:rsidP="00307B01">
            <w:pPr>
              <w:jc w:val="right"/>
              <w:rPr>
                <w:i/>
                <w:iCs/>
                <w:sz w:val="16"/>
                <w:szCs w:val="16"/>
              </w:rPr>
            </w:pPr>
            <w:r w:rsidRPr="007D125A">
              <w:rPr>
                <w:i/>
                <w:iCs/>
                <w:sz w:val="16"/>
                <w:szCs w:val="16"/>
              </w:rPr>
              <w:t>41</w:t>
            </w:r>
          </w:p>
        </w:tc>
        <w:tc>
          <w:tcPr>
            <w:tcW w:w="851" w:type="dxa"/>
            <w:tcBorders>
              <w:top w:val="nil"/>
              <w:left w:val="nil"/>
              <w:bottom w:val="single" w:sz="4" w:space="0" w:color="auto"/>
              <w:right w:val="single" w:sz="4" w:space="0" w:color="auto"/>
            </w:tcBorders>
            <w:shd w:val="clear" w:color="auto" w:fill="auto"/>
            <w:noWrap/>
            <w:vAlign w:val="bottom"/>
            <w:hideMark/>
          </w:tcPr>
          <w:p w14:paraId="335C1EF6" w14:textId="77777777" w:rsidR="00663381" w:rsidRPr="007D125A" w:rsidRDefault="00663381" w:rsidP="00307B01">
            <w:pPr>
              <w:jc w:val="right"/>
              <w:rPr>
                <w:i/>
                <w:iCs/>
                <w:sz w:val="16"/>
                <w:szCs w:val="16"/>
              </w:rPr>
            </w:pPr>
            <w:r>
              <w:rPr>
                <w:i/>
                <w:iCs/>
                <w:sz w:val="16"/>
                <w:szCs w:val="16"/>
              </w:rPr>
              <w:t>43</w:t>
            </w:r>
          </w:p>
        </w:tc>
      </w:tr>
      <w:tr w:rsidR="00663381" w:rsidRPr="007D125A" w14:paraId="025EEA87"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4661053"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A8D0C35"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001A0EBF" w14:textId="77777777" w:rsidR="00663381" w:rsidRPr="007D125A" w:rsidRDefault="00663381" w:rsidP="00307B01">
            <w:pPr>
              <w:ind w:firstLineChars="100" w:firstLine="160"/>
              <w:rPr>
                <w:i/>
                <w:iCs/>
                <w:sz w:val="16"/>
                <w:szCs w:val="16"/>
              </w:rPr>
            </w:pPr>
            <w:r w:rsidRPr="007D125A">
              <w:rPr>
                <w:i/>
                <w:iCs/>
                <w:sz w:val="16"/>
                <w:szCs w:val="16"/>
              </w:rPr>
              <w:t>Laulasmaa Kool</w:t>
            </w:r>
          </w:p>
        </w:tc>
        <w:tc>
          <w:tcPr>
            <w:tcW w:w="851" w:type="dxa"/>
            <w:tcBorders>
              <w:top w:val="nil"/>
              <w:left w:val="nil"/>
              <w:bottom w:val="single" w:sz="4" w:space="0" w:color="auto"/>
              <w:right w:val="single" w:sz="4" w:space="0" w:color="auto"/>
            </w:tcBorders>
            <w:shd w:val="clear" w:color="auto" w:fill="auto"/>
            <w:noWrap/>
            <w:vAlign w:val="bottom"/>
            <w:hideMark/>
          </w:tcPr>
          <w:p w14:paraId="02B45F6D" w14:textId="77777777" w:rsidR="00663381" w:rsidRPr="007D125A" w:rsidRDefault="00663381" w:rsidP="00307B01">
            <w:pPr>
              <w:jc w:val="right"/>
              <w:rPr>
                <w:i/>
                <w:iCs/>
                <w:sz w:val="16"/>
                <w:szCs w:val="16"/>
              </w:rPr>
            </w:pPr>
            <w:r w:rsidRPr="007D125A">
              <w:rPr>
                <w:i/>
                <w:iCs/>
                <w:sz w:val="16"/>
                <w:szCs w:val="16"/>
              </w:rPr>
              <w:t>328</w:t>
            </w:r>
          </w:p>
        </w:tc>
        <w:tc>
          <w:tcPr>
            <w:tcW w:w="850" w:type="dxa"/>
            <w:tcBorders>
              <w:top w:val="nil"/>
              <w:left w:val="nil"/>
              <w:bottom w:val="single" w:sz="4" w:space="0" w:color="auto"/>
              <w:right w:val="single" w:sz="4" w:space="0" w:color="auto"/>
            </w:tcBorders>
            <w:shd w:val="clear" w:color="auto" w:fill="auto"/>
            <w:noWrap/>
            <w:vAlign w:val="bottom"/>
            <w:hideMark/>
          </w:tcPr>
          <w:p w14:paraId="5CBD8841" w14:textId="77777777" w:rsidR="00663381" w:rsidRPr="007D125A" w:rsidRDefault="00663381" w:rsidP="00307B01">
            <w:pPr>
              <w:jc w:val="right"/>
              <w:rPr>
                <w:i/>
                <w:iCs/>
                <w:sz w:val="16"/>
                <w:szCs w:val="16"/>
              </w:rPr>
            </w:pPr>
            <w:r w:rsidRPr="007D125A">
              <w:rPr>
                <w:i/>
                <w:iCs/>
                <w:sz w:val="16"/>
                <w:szCs w:val="16"/>
              </w:rPr>
              <w:t>489</w:t>
            </w:r>
          </w:p>
        </w:tc>
        <w:tc>
          <w:tcPr>
            <w:tcW w:w="851" w:type="dxa"/>
            <w:tcBorders>
              <w:top w:val="nil"/>
              <w:left w:val="nil"/>
              <w:bottom w:val="single" w:sz="4" w:space="0" w:color="auto"/>
              <w:right w:val="single" w:sz="4" w:space="0" w:color="auto"/>
            </w:tcBorders>
            <w:shd w:val="clear" w:color="auto" w:fill="auto"/>
            <w:noWrap/>
            <w:vAlign w:val="bottom"/>
            <w:hideMark/>
          </w:tcPr>
          <w:p w14:paraId="6E20FB8B" w14:textId="77777777" w:rsidR="00663381" w:rsidRPr="007D125A" w:rsidRDefault="00663381" w:rsidP="00307B01">
            <w:pPr>
              <w:jc w:val="right"/>
              <w:rPr>
                <w:i/>
                <w:iCs/>
                <w:sz w:val="16"/>
                <w:szCs w:val="16"/>
              </w:rPr>
            </w:pPr>
            <w:r>
              <w:rPr>
                <w:i/>
                <w:iCs/>
                <w:sz w:val="16"/>
                <w:szCs w:val="16"/>
              </w:rPr>
              <w:t>580</w:t>
            </w:r>
          </w:p>
        </w:tc>
      </w:tr>
      <w:tr w:rsidR="00663381" w:rsidRPr="007D125A" w14:paraId="4BC3C85D"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E57E73B"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5D4E8007"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279262DD" w14:textId="77777777" w:rsidR="00663381" w:rsidRPr="007D125A" w:rsidRDefault="00663381" w:rsidP="00307B01">
            <w:pPr>
              <w:ind w:firstLineChars="100" w:firstLine="160"/>
              <w:rPr>
                <w:i/>
                <w:iCs/>
                <w:sz w:val="16"/>
                <w:szCs w:val="16"/>
              </w:rPr>
            </w:pPr>
            <w:r w:rsidRPr="007D125A">
              <w:rPr>
                <w:i/>
                <w:iCs/>
                <w:sz w:val="16"/>
                <w:szCs w:val="16"/>
              </w:rPr>
              <w:t>Lehola Kool</w:t>
            </w:r>
          </w:p>
        </w:tc>
        <w:tc>
          <w:tcPr>
            <w:tcW w:w="851" w:type="dxa"/>
            <w:tcBorders>
              <w:top w:val="nil"/>
              <w:left w:val="nil"/>
              <w:bottom w:val="single" w:sz="4" w:space="0" w:color="auto"/>
              <w:right w:val="single" w:sz="4" w:space="0" w:color="auto"/>
            </w:tcBorders>
            <w:shd w:val="clear" w:color="auto" w:fill="auto"/>
            <w:noWrap/>
            <w:vAlign w:val="bottom"/>
            <w:hideMark/>
          </w:tcPr>
          <w:p w14:paraId="35E7755A" w14:textId="77777777" w:rsidR="00663381" w:rsidRPr="007D125A" w:rsidRDefault="00663381" w:rsidP="00307B01">
            <w:pPr>
              <w:jc w:val="right"/>
              <w:rPr>
                <w:i/>
                <w:iCs/>
                <w:sz w:val="16"/>
                <w:szCs w:val="16"/>
              </w:rPr>
            </w:pPr>
            <w:r w:rsidRPr="007D125A">
              <w:rPr>
                <w:i/>
                <w:iCs/>
                <w:sz w:val="16"/>
                <w:szCs w:val="16"/>
              </w:rPr>
              <w:t>28</w:t>
            </w:r>
          </w:p>
        </w:tc>
        <w:tc>
          <w:tcPr>
            <w:tcW w:w="850" w:type="dxa"/>
            <w:tcBorders>
              <w:top w:val="nil"/>
              <w:left w:val="nil"/>
              <w:bottom w:val="single" w:sz="4" w:space="0" w:color="auto"/>
              <w:right w:val="single" w:sz="4" w:space="0" w:color="auto"/>
            </w:tcBorders>
            <w:shd w:val="clear" w:color="auto" w:fill="auto"/>
            <w:noWrap/>
            <w:vAlign w:val="bottom"/>
            <w:hideMark/>
          </w:tcPr>
          <w:p w14:paraId="0B8DD8F6" w14:textId="77777777" w:rsidR="00663381" w:rsidRPr="007D125A" w:rsidRDefault="00663381" w:rsidP="00307B01">
            <w:pPr>
              <w:jc w:val="right"/>
              <w:rPr>
                <w:i/>
                <w:iCs/>
                <w:sz w:val="16"/>
                <w:szCs w:val="16"/>
              </w:rPr>
            </w:pPr>
            <w:r w:rsidRPr="007D125A">
              <w:rPr>
                <w:i/>
                <w:iCs/>
                <w:sz w:val="16"/>
                <w:szCs w:val="16"/>
              </w:rPr>
              <w:t>13</w:t>
            </w:r>
          </w:p>
        </w:tc>
        <w:tc>
          <w:tcPr>
            <w:tcW w:w="851" w:type="dxa"/>
            <w:tcBorders>
              <w:top w:val="nil"/>
              <w:left w:val="nil"/>
              <w:bottom w:val="single" w:sz="4" w:space="0" w:color="auto"/>
              <w:right w:val="single" w:sz="4" w:space="0" w:color="auto"/>
            </w:tcBorders>
            <w:shd w:val="clear" w:color="auto" w:fill="auto"/>
            <w:noWrap/>
            <w:vAlign w:val="bottom"/>
            <w:hideMark/>
          </w:tcPr>
          <w:p w14:paraId="5BC911FC" w14:textId="77777777" w:rsidR="00663381" w:rsidRPr="007D125A" w:rsidRDefault="00663381" w:rsidP="00307B01">
            <w:pPr>
              <w:jc w:val="right"/>
              <w:rPr>
                <w:i/>
                <w:iCs/>
                <w:sz w:val="16"/>
                <w:szCs w:val="16"/>
              </w:rPr>
            </w:pPr>
            <w:r>
              <w:rPr>
                <w:i/>
                <w:iCs/>
                <w:sz w:val="16"/>
                <w:szCs w:val="16"/>
              </w:rPr>
              <w:t>7</w:t>
            </w:r>
          </w:p>
        </w:tc>
      </w:tr>
      <w:tr w:rsidR="00663381" w:rsidRPr="007D125A" w14:paraId="1E4D179B"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0EA6D21"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C69608F"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61AA120F" w14:textId="77777777" w:rsidR="00663381" w:rsidRPr="007D125A" w:rsidRDefault="00663381" w:rsidP="00307B01">
            <w:pPr>
              <w:ind w:firstLineChars="100" w:firstLine="160"/>
              <w:rPr>
                <w:i/>
                <w:iCs/>
                <w:sz w:val="16"/>
                <w:szCs w:val="16"/>
              </w:rPr>
            </w:pPr>
            <w:r w:rsidRPr="007D125A">
              <w:rPr>
                <w:i/>
                <w:iCs/>
                <w:sz w:val="16"/>
                <w:szCs w:val="16"/>
              </w:rPr>
              <w:t>Padise Põhikool</w:t>
            </w:r>
          </w:p>
        </w:tc>
        <w:tc>
          <w:tcPr>
            <w:tcW w:w="851" w:type="dxa"/>
            <w:tcBorders>
              <w:top w:val="nil"/>
              <w:left w:val="nil"/>
              <w:bottom w:val="single" w:sz="4" w:space="0" w:color="auto"/>
              <w:right w:val="single" w:sz="4" w:space="0" w:color="auto"/>
            </w:tcBorders>
            <w:shd w:val="clear" w:color="auto" w:fill="auto"/>
            <w:noWrap/>
            <w:vAlign w:val="bottom"/>
            <w:hideMark/>
          </w:tcPr>
          <w:p w14:paraId="5483A78F" w14:textId="77777777" w:rsidR="00663381" w:rsidRPr="007D125A" w:rsidRDefault="00663381" w:rsidP="00307B01">
            <w:pPr>
              <w:jc w:val="right"/>
              <w:rPr>
                <w:i/>
                <w:iCs/>
                <w:sz w:val="16"/>
                <w:szCs w:val="16"/>
              </w:rPr>
            </w:pPr>
            <w:r w:rsidRPr="007D125A">
              <w:rPr>
                <w:i/>
                <w:iCs/>
                <w:sz w:val="16"/>
                <w:szCs w:val="16"/>
              </w:rPr>
              <w:t>126</w:t>
            </w:r>
          </w:p>
        </w:tc>
        <w:tc>
          <w:tcPr>
            <w:tcW w:w="850" w:type="dxa"/>
            <w:tcBorders>
              <w:top w:val="nil"/>
              <w:left w:val="nil"/>
              <w:bottom w:val="single" w:sz="4" w:space="0" w:color="auto"/>
              <w:right w:val="single" w:sz="4" w:space="0" w:color="auto"/>
            </w:tcBorders>
            <w:shd w:val="clear" w:color="auto" w:fill="auto"/>
            <w:noWrap/>
            <w:vAlign w:val="bottom"/>
            <w:hideMark/>
          </w:tcPr>
          <w:p w14:paraId="59BFF82F" w14:textId="77777777" w:rsidR="00663381" w:rsidRPr="007D125A" w:rsidRDefault="00663381" w:rsidP="00307B01">
            <w:pPr>
              <w:jc w:val="right"/>
              <w:rPr>
                <w:i/>
                <w:iCs/>
                <w:sz w:val="16"/>
                <w:szCs w:val="16"/>
              </w:rPr>
            </w:pPr>
            <w:r w:rsidRPr="007D125A">
              <w:rPr>
                <w:i/>
                <w:iCs/>
                <w:sz w:val="16"/>
                <w:szCs w:val="16"/>
              </w:rPr>
              <w:t>135</w:t>
            </w:r>
          </w:p>
        </w:tc>
        <w:tc>
          <w:tcPr>
            <w:tcW w:w="851" w:type="dxa"/>
            <w:tcBorders>
              <w:top w:val="nil"/>
              <w:left w:val="nil"/>
              <w:bottom w:val="single" w:sz="4" w:space="0" w:color="auto"/>
              <w:right w:val="single" w:sz="4" w:space="0" w:color="auto"/>
            </w:tcBorders>
            <w:shd w:val="clear" w:color="auto" w:fill="auto"/>
            <w:noWrap/>
            <w:vAlign w:val="bottom"/>
            <w:hideMark/>
          </w:tcPr>
          <w:p w14:paraId="34A0F7BF" w14:textId="77777777" w:rsidR="00663381" w:rsidRPr="007D125A" w:rsidRDefault="00663381" w:rsidP="00307B01">
            <w:pPr>
              <w:jc w:val="right"/>
              <w:rPr>
                <w:i/>
                <w:iCs/>
                <w:sz w:val="16"/>
                <w:szCs w:val="16"/>
              </w:rPr>
            </w:pPr>
            <w:r>
              <w:rPr>
                <w:i/>
                <w:iCs/>
                <w:sz w:val="16"/>
                <w:szCs w:val="16"/>
              </w:rPr>
              <w:t>152</w:t>
            </w:r>
          </w:p>
        </w:tc>
      </w:tr>
      <w:tr w:rsidR="00663381" w:rsidRPr="007D125A" w14:paraId="0EFF538B"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E8F5826"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C355E2E" w14:textId="77777777" w:rsidR="00663381" w:rsidRPr="007D125A" w:rsidRDefault="00663381" w:rsidP="00307B01">
            <w:pPr>
              <w:jc w:val="right"/>
              <w:rPr>
                <w:i/>
                <w:iCs/>
                <w:sz w:val="16"/>
                <w:szCs w:val="16"/>
              </w:rPr>
            </w:pPr>
            <w:r w:rsidRPr="007D125A">
              <w:rPr>
                <w:i/>
                <w:iCs/>
                <w:sz w:val="16"/>
                <w:szCs w:val="16"/>
              </w:rPr>
              <w:t>08201</w:t>
            </w:r>
          </w:p>
        </w:tc>
        <w:tc>
          <w:tcPr>
            <w:tcW w:w="5438" w:type="dxa"/>
            <w:tcBorders>
              <w:top w:val="nil"/>
              <w:left w:val="nil"/>
              <w:bottom w:val="single" w:sz="4" w:space="0" w:color="auto"/>
              <w:right w:val="single" w:sz="4" w:space="0" w:color="auto"/>
            </w:tcBorders>
            <w:shd w:val="clear" w:color="auto" w:fill="auto"/>
            <w:noWrap/>
            <w:vAlign w:val="bottom"/>
            <w:hideMark/>
          </w:tcPr>
          <w:p w14:paraId="166AE347" w14:textId="77777777" w:rsidR="00663381" w:rsidRPr="007D125A" w:rsidRDefault="00663381" w:rsidP="00307B01">
            <w:pPr>
              <w:ind w:firstLineChars="100" w:firstLine="160"/>
              <w:rPr>
                <w:i/>
                <w:iCs/>
                <w:sz w:val="16"/>
                <w:szCs w:val="16"/>
              </w:rPr>
            </w:pPr>
            <w:r w:rsidRPr="007D125A">
              <w:rPr>
                <w:i/>
                <w:iCs/>
                <w:sz w:val="16"/>
                <w:szCs w:val="16"/>
              </w:rPr>
              <w:t>Risti Kool</w:t>
            </w:r>
          </w:p>
        </w:tc>
        <w:tc>
          <w:tcPr>
            <w:tcW w:w="851" w:type="dxa"/>
            <w:tcBorders>
              <w:top w:val="nil"/>
              <w:left w:val="nil"/>
              <w:bottom w:val="single" w:sz="4" w:space="0" w:color="auto"/>
              <w:right w:val="single" w:sz="4" w:space="0" w:color="auto"/>
            </w:tcBorders>
            <w:shd w:val="clear" w:color="auto" w:fill="auto"/>
            <w:noWrap/>
            <w:vAlign w:val="bottom"/>
            <w:hideMark/>
          </w:tcPr>
          <w:p w14:paraId="1D9DE918" w14:textId="77777777" w:rsidR="00663381" w:rsidRPr="007D125A" w:rsidRDefault="00663381" w:rsidP="00307B01">
            <w:pPr>
              <w:jc w:val="right"/>
              <w:rPr>
                <w:i/>
                <w:iCs/>
                <w:sz w:val="16"/>
                <w:szCs w:val="16"/>
              </w:rPr>
            </w:pPr>
            <w:r w:rsidRPr="007D125A">
              <w:rPr>
                <w:i/>
                <w:iCs/>
                <w:sz w:val="16"/>
                <w:szCs w:val="16"/>
              </w:rPr>
              <w:t>123</w:t>
            </w:r>
          </w:p>
        </w:tc>
        <w:tc>
          <w:tcPr>
            <w:tcW w:w="850" w:type="dxa"/>
            <w:tcBorders>
              <w:top w:val="nil"/>
              <w:left w:val="nil"/>
              <w:bottom w:val="single" w:sz="4" w:space="0" w:color="auto"/>
              <w:right w:val="single" w:sz="4" w:space="0" w:color="auto"/>
            </w:tcBorders>
            <w:shd w:val="clear" w:color="auto" w:fill="auto"/>
            <w:noWrap/>
            <w:vAlign w:val="bottom"/>
            <w:hideMark/>
          </w:tcPr>
          <w:p w14:paraId="4E041070" w14:textId="77777777" w:rsidR="00663381" w:rsidRPr="007D125A" w:rsidRDefault="00663381" w:rsidP="00307B01">
            <w:pPr>
              <w:jc w:val="right"/>
              <w:rPr>
                <w:i/>
                <w:iCs/>
                <w:sz w:val="16"/>
                <w:szCs w:val="16"/>
              </w:rPr>
            </w:pPr>
            <w:r w:rsidRPr="007D125A">
              <w:rPr>
                <w:i/>
                <w:iCs/>
                <w:sz w:val="16"/>
                <w:szCs w:val="16"/>
              </w:rPr>
              <w:t>123</w:t>
            </w:r>
          </w:p>
        </w:tc>
        <w:tc>
          <w:tcPr>
            <w:tcW w:w="851" w:type="dxa"/>
            <w:tcBorders>
              <w:top w:val="nil"/>
              <w:left w:val="nil"/>
              <w:bottom w:val="single" w:sz="4" w:space="0" w:color="auto"/>
              <w:right w:val="single" w:sz="4" w:space="0" w:color="auto"/>
            </w:tcBorders>
            <w:shd w:val="clear" w:color="auto" w:fill="auto"/>
            <w:noWrap/>
            <w:vAlign w:val="bottom"/>
            <w:hideMark/>
          </w:tcPr>
          <w:p w14:paraId="0CF786E9" w14:textId="77777777" w:rsidR="00663381" w:rsidRPr="007D125A" w:rsidRDefault="00663381" w:rsidP="00307B01">
            <w:pPr>
              <w:jc w:val="right"/>
              <w:rPr>
                <w:i/>
                <w:iCs/>
                <w:sz w:val="16"/>
                <w:szCs w:val="16"/>
              </w:rPr>
            </w:pPr>
            <w:r>
              <w:rPr>
                <w:i/>
                <w:iCs/>
                <w:sz w:val="16"/>
                <w:szCs w:val="16"/>
              </w:rPr>
              <w:t>187</w:t>
            </w:r>
          </w:p>
        </w:tc>
      </w:tr>
      <w:tr w:rsidR="00663381" w:rsidRPr="007D125A" w14:paraId="6AEEDC55" w14:textId="77777777" w:rsidTr="00307B01">
        <w:trPr>
          <w:trHeight w:val="22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434A621"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22D62764"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0CB1F448" w14:textId="77777777" w:rsidR="00663381" w:rsidRPr="007D125A" w:rsidRDefault="00663381" w:rsidP="00307B01">
            <w:pPr>
              <w:ind w:firstLineChars="100" w:firstLine="160"/>
              <w:rPr>
                <w:i/>
                <w:iCs/>
                <w:sz w:val="16"/>
                <w:szCs w:val="16"/>
              </w:rPr>
            </w:pPr>
            <w:r w:rsidRPr="007D125A">
              <w:rPr>
                <w:i/>
                <w:iCs/>
                <w:sz w:val="16"/>
                <w:szCs w:val="16"/>
              </w:rPr>
              <w:t>Vasalemma Põhikool</w:t>
            </w:r>
          </w:p>
        </w:tc>
        <w:tc>
          <w:tcPr>
            <w:tcW w:w="851" w:type="dxa"/>
            <w:tcBorders>
              <w:top w:val="nil"/>
              <w:left w:val="nil"/>
              <w:bottom w:val="single" w:sz="4" w:space="0" w:color="auto"/>
              <w:right w:val="single" w:sz="4" w:space="0" w:color="auto"/>
            </w:tcBorders>
            <w:shd w:val="clear" w:color="auto" w:fill="auto"/>
            <w:noWrap/>
            <w:vAlign w:val="bottom"/>
            <w:hideMark/>
          </w:tcPr>
          <w:p w14:paraId="21F5368A" w14:textId="77777777" w:rsidR="00663381" w:rsidRPr="007D125A" w:rsidRDefault="00663381" w:rsidP="00307B01">
            <w:pPr>
              <w:jc w:val="right"/>
              <w:rPr>
                <w:i/>
                <w:iCs/>
                <w:sz w:val="16"/>
                <w:szCs w:val="16"/>
              </w:rPr>
            </w:pPr>
            <w:r w:rsidRPr="007D125A">
              <w:rPr>
                <w:i/>
                <w:iCs/>
                <w:sz w:val="16"/>
                <w:szCs w:val="16"/>
              </w:rPr>
              <w:t>152</w:t>
            </w:r>
          </w:p>
        </w:tc>
        <w:tc>
          <w:tcPr>
            <w:tcW w:w="850" w:type="dxa"/>
            <w:tcBorders>
              <w:top w:val="nil"/>
              <w:left w:val="nil"/>
              <w:bottom w:val="single" w:sz="4" w:space="0" w:color="auto"/>
              <w:right w:val="single" w:sz="4" w:space="0" w:color="auto"/>
            </w:tcBorders>
            <w:shd w:val="clear" w:color="auto" w:fill="auto"/>
            <w:noWrap/>
            <w:vAlign w:val="bottom"/>
            <w:hideMark/>
          </w:tcPr>
          <w:p w14:paraId="573A1171" w14:textId="77777777" w:rsidR="00663381" w:rsidRPr="007D125A" w:rsidRDefault="00663381" w:rsidP="00307B01">
            <w:pPr>
              <w:jc w:val="right"/>
              <w:rPr>
                <w:i/>
                <w:iCs/>
                <w:sz w:val="16"/>
                <w:szCs w:val="16"/>
              </w:rPr>
            </w:pPr>
            <w:r w:rsidRPr="007D125A">
              <w:rPr>
                <w:i/>
                <w:iCs/>
                <w:sz w:val="16"/>
                <w:szCs w:val="16"/>
              </w:rPr>
              <w:t>152</w:t>
            </w:r>
          </w:p>
        </w:tc>
        <w:tc>
          <w:tcPr>
            <w:tcW w:w="851" w:type="dxa"/>
            <w:tcBorders>
              <w:top w:val="nil"/>
              <w:left w:val="nil"/>
              <w:bottom w:val="single" w:sz="4" w:space="0" w:color="auto"/>
              <w:right w:val="single" w:sz="4" w:space="0" w:color="auto"/>
            </w:tcBorders>
            <w:shd w:val="clear" w:color="auto" w:fill="auto"/>
            <w:noWrap/>
            <w:vAlign w:val="bottom"/>
            <w:hideMark/>
          </w:tcPr>
          <w:p w14:paraId="69BBF690" w14:textId="77777777" w:rsidR="00663381" w:rsidRPr="007D125A" w:rsidRDefault="00663381" w:rsidP="00307B01">
            <w:pPr>
              <w:jc w:val="right"/>
              <w:rPr>
                <w:i/>
                <w:iCs/>
                <w:sz w:val="16"/>
                <w:szCs w:val="16"/>
              </w:rPr>
            </w:pPr>
            <w:r>
              <w:rPr>
                <w:i/>
                <w:iCs/>
                <w:sz w:val="16"/>
                <w:szCs w:val="16"/>
              </w:rPr>
              <w:t>148</w:t>
            </w:r>
          </w:p>
        </w:tc>
      </w:tr>
      <w:tr w:rsidR="00663381" w:rsidRPr="007D125A" w14:paraId="090D62D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887A9E7" w14:textId="77777777" w:rsidR="00663381" w:rsidRPr="007D125A" w:rsidRDefault="00663381" w:rsidP="00307B01">
            <w:pPr>
              <w:rPr>
                <w:i/>
                <w:iCs/>
                <w:sz w:val="16"/>
                <w:szCs w:val="16"/>
              </w:rPr>
            </w:pPr>
            <w:r w:rsidRPr="007D125A">
              <w:rPr>
                <w:i/>
                <w:i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14:paraId="378DFB07" w14:textId="77777777" w:rsidR="00663381" w:rsidRPr="007D125A" w:rsidRDefault="00663381" w:rsidP="00307B01">
            <w:pPr>
              <w:jc w:val="right"/>
              <w:rPr>
                <w:i/>
                <w:iCs/>
                <w:sz w:val="16"/>
                <w:szCs w:val="16"/>
              </w:rPr>
            </w:pPr>
            <w:r w:rsidRPr="007D125A">
              <w:rPr>
                <w:i/>
                <w:iCs/>
                <w:sz w:val="16"/>
                <w:szCs w:val="16"/>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5CE41BE6" w14:textId="77777777" w:rsidR="00663381" w:rsidRPr="007D125A" w:rsidRDefault="00663381" w:rsidP="00307B01">
            <w:pPr>
              <w:ind w:firstLineChars="100" w:firstLine="160"/>
              <w:rPr>
                <w:i/>
                <w:iCs/>
                <w:sz w:val="16"/>
                <w:szCs w:val="16"/>
              </w:rPr>
            </w:pPr>
            <w:r w:rsidRPr="007D125A">
              <w:rPr>
                <w:i/>
                <w:iCs/>
                <w:sz w:val="16"/>
                <w:szCs w:val="16"/>
              </w:rPr>
              <w:t xml:space="preserve">teistele </w:t>
            </w:r>
            <w:proofErr w:type="spellStart"/>
            <w:r w:rsidRPr="007D125A">
              <w:rPr>
                <w:i/>
                <w:iCs/>
                <w:sz w:val="16"/>
                <w:szCs w:val="16"/>
              </w:rPr>
              <w:t>KOV-idele</w:t>
            </w:r>
            <w:proofErr w:type="spellEnd"/>
            <w:r w:rsidRPr="007D125A">
              <w:rPr>
                <w:i/>
                <w:iCs/>
                <w:sz w:val="16"/>
                <w:szCs w:val="16"/>
              </w:rPr>
              <w:t xml:space="preserve"> makstavad kohatasud</w:t>
            </w:r>
          </w:p>
        </w:tc>
        <w:tc>
          <w:tcPr>
            <w:tcW w:w="851" w:type="dxa"/>
            <w:tcBorders>
              <w:top w:val="nil"/>
              <w:left w:val="nil"/>
              <w:bottom w:val="single" w:sz="4" w:space="0" w:color="auto"/>
              <w:right w:val="single" w:sz="4" w:space="0" w:color="auto"/>
            </w:tcBorders>
            <w:shd w:val="clear" w:color="auto" w:fill="auto"/>
            <w:noWrap/>
            <w:vAlign w:val="bottom"/>
            <w:hideMark/>
          </w:tcPr>
          <w:p w14:paraId="360F3706" w14:textId="77777777" w:rsidR="00663381" w:rsidRPr="007D125A" w:rsidRDefault="00663381" w:rsidP="00307B01">
            <w:pPr>
              <w:jc w:val="right"/>
              <w:rPr>
                <w:i/>
                <w:iCs/>
                <w:sz w:val="16"/>
                <w:szCs w:val="16"/>
              </w:rPr>
            </w:pPr>
            <w:r w:rsidRPr="007D125A">
              <w:rPr>
                <w:i/>
                <w:iCs/>
                <w:sz w:val="16"/>
                <w:szCs w:val="16"/>
              </w:rPr>
              <w:t>465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0BEAD50" w14:textId="77777777" w:rsidR="00663381" w:rsidRPr="007D125A" w:rsidRDefault="00663381" w:rsidP="00307B01">
            <w:pPr>
              <w:jc w:val="right"/>
              <w:rPr>
                <w:i/>
                <w:iCs/>
                <w:sz w:val="16"/>
                <w:szCs w:val="16"/>
              </w:rPr>
            </w:pPr>
            <w:r w:rsidRPr="007D125A">
              <w:rPr>
                <w:i/>
                <w:iCs/>
                <w:sz w:val="16"/>
                <w:szCs w:val="16"/>
              </w:rPr>
              <w:t>519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0B7828" w14:textId="77777777" w:rsidR="00663381" w:rsidRPr="007D125A" w:rsidRDefault="00663381" w:rsidP="00307B01">
            <w:pPr>
              <w:jc w:val="right"/>
              <w:rPr>
                <w:i/>
                <w:iCs/>
                <w:sz w:val="16"/>
                <w:szCs w:val="16"/>
              </w:rPr>
            </w:pPr>
            <w:r>
              <w:rPr>
                <w:i/>
                <w:iCs/>
                <w:sz w:val="16"/>
                <w:szCs w:val="16"/>
              </w:rPr>
              <w:t>475</w:t>
            </w:r>
          </w:p>
        </w:tc>
      </w:tr>
      <w:tr w:rsidR="00663381" w:rsidRPr="007D125A" w14:paraId="5BC33F2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1948117"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294868" w14:textId="77777777" w:rsidR="00663381" w:rsidRPr="007D125A" w:rsidRDefault="00663381" w:rsidP="00307B01">
            <w:pPr>
              <w:rPr>
                <w:sz w:val="20"/>
                <w:szCs w:val="20"/>
              </w:rPr>
            </w:pPr>
            <w:r w:rsidRPr="007D125A">
              <w:rPr>
                <w:sz w:val="20"/>
                <w:szCs w:val="20"/>
              </w:rPr>
              <w:t>09510</w:t>
            </w:r>
          </w:p>
        </w:tc>
        <w:tc>
          <w:tcPr>
            <w:tcW w:w="5438" w:type="dxa"/>
            <w:tcBorders>
              <w:top w:val="nil"/>
              <w:left w:val="nil"/>
              <w:bottom w:val="single" w:sz="4" w:space="0" w:color="auto"/>
              <w:right w:val="single" w:sz="4" w:space="0" w:color="auto"/>
            </w:tcBorders>
            <w:shd w:val="clear" w:color="auto" w:fill="auto"/>
            <w:noWrap/>
            <w:vAlign w:val="bottom"/>
            <w:hideMark/>
          </w:tcPr>
          <w:p w14:paraId="5FCB6EEF" w14:textId="77777777" w:rsidR="00663381" w:rsidRPr="007D125A" w:rsidRDefault="00663381" w:rsidP="00307B01">
            <w:pPr>
              <w:rPr>
                <w:sz w:val="20"/>
                <w:szCs w:val="20"/>
              </w:rPr>
            </w:pPr>
            <w:r w:rsidRPr="007D125A">
              <w:rPr>
                <w:sz w:val="20"/>
                <w:szCs w:val="20"/>
              </w:rPr>
              <w:t>Noorte huviharidus</w:t>
            </w:r>
          </w:p>
        </w:tc>
        <w:tc>
          <w:tcPr>
            <w:tcW w:w="851" w:type="dxa"/>
            <w:tcBorders>
              <w:top w:val="nil"/>
              <w:left w:val="single" w:sz="4" w:space="0" w:color="auto"/>
              <w:bottom w:val="single" w:sz="4" w:space="0" w:color="auto"/>
              <w:right w:val="nil"/>
            </w:tcBorders>
            <w:shd w:val="clear" w:color="auto" w:fill="auto"/>
            <w:noWrap/>
            <w:vAlign w:val="bottom"/>
            <w:hideMark/>
          </w:tcPr>
          <w:p w14:paraId="1A6BA6A9" w14:textId="77777777" w:rsidR="00663381" w:rsidRPr="007D125A" w:rsidRDefault="00663381" w:rsidP="00307B01">
            <w:pPr>
              <w:jc w:val="right"/>
              <w:rPr>
                <w:sz w:val="20"/>
                <w:szCs w:val="20"/>
              </w:rPr>
            </w:pPr>
            <w:r w:rsidRPr="007D125A">
              <w:rPr>
                <w:sz w:val="20"/>
                <w:szCs w:val="20"/>
              </w:rPr>
              <w:t>177</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2EE56116" w14:textId="77777777" w:rsidR="00663381" w:rsidRPr="007D125A" w:rsidRDefault="00663381" w:rsidP="00307B01">
            <w:pPr>
              <w:jc w:val="right"/>
              <w:rPr>
                <w:sz w:val="20"/>
                <w:szCs w:val="20"/>
              </w:rPr>
            </w:pPr>
            <w:r w:rsidRPr="007D125A">
              <w:rPr>
                <w:sz w:val="20"/>
                <w:szCs w:val="20"/>
              </w:rPr>
              <w:t>183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4B9B" w14:textId="77777777" w:rsidR="00663381" w:rsidRPr="007D125A" w:rsidRDefault="00663381" w:rsidP="00307B01">
            <w:pPr>
              <w:jc w:val="right"/>
              <w:rPr>
                <w:sz w:val="20"/>
                <w:szCs w:val="20"/>
              </w:rPr>
            </w:pPr>
            <w:r>
              <w:rPr>
                <w:sz w:val="20"/>
                <w:szCs w:val="20"/>
              </w:rPr>
              <w:t>193</w:t>
            </w:r>
          </w:p>
        </w:tc>
      </w:tr>
      <w:tr w:rsidR="00663381" w:rsidRPr="007D125A" w14:paraId="14870DC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C5A2D01"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A7D72E7" w14:textId="77777777" w:rsidR="00663381" w:rsidRPr="007D125A" w:rsidRDefault="00663381" w:rsidP="00307B01">
            <w:pPr>
              <w:jc w:val="right"/>
              <w:rPr>
                <w:i/>
                <w:iCs/>
                <w:sz w:val="16"/>
                <w:szCs w:val="16"/>
              </w:rPr>
            </w:pPr>
            <w:r w:rsidRPr="007D125A">
              <w:rPr>
                <w:i/>
                <w:iCs/>
                <w:sz w:val="16"/>
                <w:szCs w:val="16"/>
              </w:rPr>
              <w:t>09510</w:t>
            </w:r>
          </w:p>
        </w:tc>
        <w:tc>
          <w:tcPr>
            <w:tcW w:w="5438" w:type="dxa"/>
            <w:tcBorders>
              <w:top w:val="nil"/>
              <w:left w:val="nil"/>
              <w:bottom w:val="single" w:sz="4" w:space="0" w:color="auto"/>
              <w:right w:val="single" w:sz="4" w:space="0" w:color="auto"/>
            </w:tcBorders>
            <w:shd w:val="clear" w:color="auto" w:fill="auto"/>
            <w:noWrap/>
            <w:vAlign w:val="bottom"/>
            <w:hideMark/>
          </w:tcPr>
          <w:p w14:paraId="19ADE55B" w14:textId="77777777" w:rsidR="00663381" w:rsidRPr="007D125A" w:rsidRDefault="00663381" w:rsidP="00307B01">
            <w:pPr>
              <w:rPr>
                <w:i/>
                <w:iCs/>
                <w:sz w:val="16"/>
                <w:szCs w:val="16"/>
              </w:rPr>
            </w:pPr>
            <w:r w:rsidRPr="007D125A">
              <w:rPr>
                <w:i/>
                <w:iCs/>
                <w:sz w:val="16"/>
                <w:szCs w:val="16"/>
              </w:rPr>
              <w:t xml:space="preserve">   LHV Muusika - ja Kunstide Kool</w:t>
            </w:r>
          </w:p>
        </w:tc>
        <w:tc>
          <w:tcPr>
            <w:tcW w:w="851" w:type="dxa"/>
            <w:tcBorders>
              <w:top w:val="nil"/>
              <w:left w:val="nil"/>
              <w:bottom w:val="single" w:sz="4" w:space="0" w:color="auto"/>
              <w:right w:val="single" w:sz="4" w:space="0" w:color="auto"/>
            </w:tcBorders>
            <w:shd w:val="clear" w:color="auto" w:fill="auto"/>
            <w:noWrap/>
            <w:vAlign w:val="bottom"/>
            <w:hideMark/>
          </w:tcPr>
          <w:p w14:paraId="3F449AF1" w14:textId="77777777" w:rsidR="00663381" w:rsidRPr="007D125A" w:rsidRDefault="00663381" w:rsidP="00307B01">
            <w:pPr>
              <w:jc w:val="right"/>
              <w:rPr>
                <w:i/>
                <w:iCs/>
                <w:sz w:val="16"/>
                <w:szCs w:val="16"/>
              </w:rPr>
            </w:pPr>
            <w:r w:rsidRPr="007D125A">
              <w:rPr>
                <w:i/>
                <w:iCs/>
                <w:sz w:val="16"/>
                <w:szCs w:val="16"/>
              </w:rPr>
              <w:t>97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5F8E2F2" w14:textId="77777777" w:rsidR="00663381" w:rsidRPr="007D125A" w:rsidRDefault="00663381" w:rsidP="00307B01">
            <w:pPr>
              <w:jc w:val="right"/>
              <w:rPr>
                <w:i/>
                <w:iCs/>
                <w:sz w:val="16"/>
                <w:szCs w:val="16"/>
              </w:rPr>
            </w:pPr>
            <w:r w:rsidRPr="007D125A">
              <w:rPr>
                <w:i/>
                <w:iCs/>
                <w:sz w:val="16"/>
                <w:szCs w:val="16"/>
              </w:rPr>
              <w:t>103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273E1E" w14:textId="77777777" w:rsidR="00663381" w:rsidRPr="007D125A" w:rsidRDefault="00663381" w:rsidP="00307B01">
            <w:pPr>
              <w:jc w:val="right"/>
              <w:rPr>
                <w:i/>
                <w:iCs/>
                <w:sz w:val="16"/>
                <w:szCs w:val="16"/>
              </w:rPr>
            </w:pPr>
            <w:r>
              <w:rPr>
                <w:i/>
                <w:iCs/>
                <w:sz w:val="16"/>
                <w:szCs w:val="16"/>
              </w:rPr>
              <w:t>118</w:t>
            </w:r>
          </w:p>
        </w:tc>
      </w:tr>
      <w:tr w:rsidR="00663381" w:rsidRPr="007D125A" w14:paraId="6C120A0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C28F931"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AEC9B79" w14:textId="77777777" w:rsidR="00663381" w:rsidRPr="007D125A" w:rsidRDefault="00663381" w:rsidP="00307B01">
            <w:pPr>
              <w:jc w:val="right"/>
              <w:rPr>
                <w:i/>
                <w:iCs/>
                <w:sz w:val="16"/>
                <w:szCs w:val="16"/>
              </w:rPr>
            </w:pPr>
            <w:r w:rsidRPr="007D125A">
              <w:rPr>
                <w:i/>
                <w:iCs/>
                <w:sz w:val="16"/>
                <w:szCs w:val="16"/>
              </w:rPr>
              <w:t>09510</w:t>
            </w:r>
          </w:p>
        </w:tc>
        <w:tc>
          <w:tcPr>
            <w:tcW w:w="5438" w:type="dxa"/>
            <w:tcBorders>
              <w:top w:val="nil"/>
              <w:left w:val="nil"/>
              <w:bottom w:val="single" w:sz="4" w:space="0" w:color="auto"/>
              <w:right w:val="single" w:sz="4" w:space="0" w:color="auto"/>
            </w:tcBorders>
            <w:shd w:val="clear" w:color="auto" w:fill="auto"/>
            <w:noWrap/>
            <w:vAlign w:val="bottom"/>
            <w:hideMark/>
          </w:tcPr>
          <w:p w14:paraId="12156686" w14:textId="77777777" w:rsidR="00663381" w:rsidRPr="007D125A" w:rsidRDefault="00663381" w:rsidP="00307B01">
            <w:pPr>
              <w:ind w:firstLineChars="100" w:firstLine="160"/>
              <w:rPr>
                <w:i/>
                <w:iCs/>
                <w:sz w:val="16"/>
                <w:szCs w:val="16"/>
              </w:rPr>
            </w:pPr>
            <w:r w:rsidRPr="007D125A">
              <w:rPr>
                <w:i/>
                <w:iCs/>
                <w:sz w:val="16"/>
                <w:szCs w:val="16"/>
              </w:rPr>
              <w:t xml:space="preserve">teistele </w:t>
            </w:r>
            <w:proofErr w:type="spellStart"/>
            <w:r w:rsidRPr="007D125A">
              <w:rPr>
                <w:i/>
                <w:iCs/>
                <w:sz w:val="16"/>
                <w:szCs w:val="16"/>
              </w:rPr>
              <w:t>KOV-idele</w:t>
            </w:r>
            <w:proofErr w:type="spellEnd"/>
            <w:r w:rsidRPr="007D125A">
              <w:rPr>
                <w:i/>
                <w:iCs/>
                <w:sz w:val="16"/>
                <w:szCs w:val="16"/>
              </w:rPr>
              <w:t xml:space="preserve"> makstavad kohatasud</w:t>
            </w:r>
          </w:p>
        </w:tc>
        <w:tc>
          <w:tcPr>
            <w:tcW w:w="851" w:type="dxa"/>
            <w:tcBorders>
              <w:top w:val="nil"/>
              <w:left w:val="nil"/>
              <w:bottom w:val="single" w:sz="4" w:space="0" w:color="auto"/>
              <w:right w:val="single" w:sz="4" w:space="0" w:color="auto"/>
            </w:tcBorders>
            <w:shd w:val="clear" w:color="auto" w:fill="auto"/>
            <w:noWrap/>
            <w:vAlign w:val="bottom"/>
            <w:hideMark/>
          </w:tcPr>
          <w:p w14:paraId="5A0AD601" w14:textId="77777777" w:rsidR="00663381" w:rsidRPr="007D125A" w:rsidRDefault="00663381" w:rsidP="00307B01">
            <w:pPr>
              <w:jc w:val="right"/>
              <w:rPr>
                <w:i/>
                <w:iCs/>
                <w:sz w:val="16"/>
                <w:szCs w:val="16"/>
              </w:rPr>
            </w:pPr>
            <w:r w:rsidRPr="007D125A">
              <w:rPr>
                <w:i/>
                <w:iCs/>
                <w:sz w:val="16"/>
                <w:szCs w:val="16"/>
              </w:rPr>
              <w:t>80</w:t>
            </w:r>
          </w:p>
        </w:tc>
        <w:tc>
          <w:tcPr>
            <w:tcW w:w="850" w:type="dxa"/>
            <w:tcBorders>
              <w:top w:val="nil"/>
              <w:left w:val="nil"/>
              <w:bottom w:val="single" w:sz="4" w:space="0" w:color="auto"/>
              <w:right w:val="single" w:sz="4" w:space="0" w:color="auto"/>
            </w:tcBorders>
            <w:shd w:val="clear" w:color="auto" w:fill="auto"/>
            <w:noWrap/>
            <w:vAlign w:val="bottom"/>
            <w:hideMark/>
          </w:tcPr>
          <w:p w14:paraId="6CC0CE76" w14:textId="77777777" w:rsidR="00663381" w:rsidRPr="007D125A" w:rsidRDefault="00663381" w:rsidP="00307B01">
            <w:pPr>
              <w:jc w:val="right"/>
              <w:rPr>
                <w:i/>
                <w:iCs/>
                <w:sz w:val="16"/>
                <w:szCs w:val="16"/>
              </w:rPr>
            </w:pPr>
            <w:r w:rsidRPr="007D125A">
              <w:rPr>
                <w:i/>
                <w:iCs/>
                <w:sz w:val="16"/>
                <w:szCs w:val="16"/>
              </w:rPr>
              <w:t>80</w:t>
            </w:r>
          </w:p>
        </w:tc>
        <w:tc>
          <w:tcPr>
            <w:tcW w:w="851" w:type="dxa"/>
            <w:tcBorders>
              <w:top w:val="nil"/>
              <w:left w:val="nil"/>
              <w:bottom w:val="single" w:sz="4" w:space="0" w:color="auto"/>
              <w:right w:val="single" w:sz="4" w:space="0" w:color="auto"/>
            </w:tcBorders>
            <w:shd w:val="clear" w:color="auto" w:fill="auto"/>
            <w:noWrap/>
            <w:vAlign w:val="bottom"/>
            <w:hideMark/>
          </w:tcPr>
          <w:p w14:paraId="3BBD6680" w14:textId="77777777" w:rsidR="00663381" w:rsidRPr="007D125A" w:rsidRDefault="00663381" w:rsidP="00307B01">
            <w:pPr>
              <w:jc w:val="right"/>
              <w:rPr>
                <w:i/>
                <w:iCs/>
                <w:sz w:val="16"/>
                <w:szCs w:val="16"/>
              </w:rPr>
            </w:pPr>
            <w:r>
              <w:rPr>
                <w:i/>
                <w:iCs/>
                <w:sz w:val="16"/>
                <w:szCs w:val="16"/>
              </w:rPr>
              <w:t>75</w:t>
            </w:r>
          </w:p>
        </w:tc>
      </w:tr>
      <w:tr w:rsidR="00663381" w:rsidRPr="007D125A" w14:paraId="4FD903D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B186E7E" w14:textId="77777777" w:rsidR="00663381" w:rsidRPr="007D125A" w:rsidRDefault="00663381" w:rsidP="00307B01">
            <w:pPr>
              <w:rPr>
                <w:sz w:val="20"/>
                <w:szCs w:val="20"/>
              </w:rPr>
            </w:pPr>
            <w:r w:rsidRPr="007D125A">
              <w:rPr>
                <w:sz w:val="20"/>
                <w:szCs w:val="20"/>
              </w:rPr>
              <w:lastRenderedPageBreak/>
              <w:t> </w:t>
            </w:r>
          </w:p>
        </w:tc>
        <w:tc>
          <w:tcPr>
            <w:tcW w:w="640" w:type="dxa"/>
            <w:tcBorders>
              <w:top w:val="nil"/>
              <w:left w:val="nil"/>
              <w:bottom w:val="single" w:sz="4" w:space="0" w:color="auto"/>
              <w:right w:val="single" w:sz="4" w:space="0" w:color="auto"/>
            </w:tcBorders>
            <w:shd w:val="clear" w:color="auto" w:fill="auto"/>
            <w:noWrap/>
            <w:vAlign w:val="bottom"/>
            <w:hideMark/>
          </w:tcPr>
          <w:p w14:paraId="43537C43" w14:textId="77777777" w:rsidR="00663381" w:rsidRPr="007D125A" w:rsidRDefault="00663381" w:rsidP="00307B01">
            <w:pPr>
              <w:rPr>
                <w:sz w:val="20"/>
                <w:szCs w:val="20"/>
              </w:rPr>
            </w:pPr>
            <w:r w:rsidRPr="007D125A">
              <w:rPr>
                <w:sz w:val="20"/>
                <w:szCs w:val="20"/>
              </w:rPr>
              <w:t>09600</w:t>
            </w:r>
          </w:p>
        </w:tc>
        <w:tc>
          <w:tcPr>
            <w:tcW w:w="5438" w:type="dxa"/>
            <w:tcBorders>
              <w:top w:val="nil"/>
              <w:left w:val="nil"/>
              <w:bottom w:val="single" w:sz="4" w:space="0" w:color="auto"/>
              <w:right w:val="single" w:sz="4" w:space="0" w:color="auto"/>
            </w:tcBorders>
            <w:shd w:val="clear" w:color="auto" w:fill="auto"/>
            <w:noWrap/>
            <w:vAlign w:val="bottom"/>
            <w:hideMark/>
          </w:tcPr>
          <w:p w14:paraId="74D301C9" w14:textId="77777777" w:rsidR="00663381" w:rsidRPr="007D125A" w:rsidRDefault="00663381" w:rsidP="00307B01">
            <w:pPr>
              <w:rPr>
                <w:sz w:val="20"/>
                <w:szCs w:val="20"/>
              </w:rPr>
            </w:pPr>
            <w:r w:rsidRPr="007D125A">
              <w:rPr>
                <w:sz w:val="20"/>
                <w:szCs w:val="20"/>
              </w:rPr>
              <w:t xml:space="preserve">HEV õpilaste vedu </w:t>
            </w:r>
          </w:p>
        </w:tc>
        <w:tc>
          <w:tcPr>
            <w:tcW w:w="851" w:type="dxa"/>
            <w:tcBorders>
              <w:top w:val="nil"/>
              <w:left w:val="nil"/>
              <w:bottom w:val="single" w:sz="4" w:space="0" w:color="auto"/>
              <w:right w:val="single" w:sz="4" w:space="0" w:color="auto"/>
            </w:tcBorders>
            <w:shd w:val="clear" w:color="auto" w:fill="auto"/>
            <w:noWrap/>
            <w:vAlign w:val="bottom"/>
            <w:hideMark/>
          </w:tcPr>
          <w:p w14:paraId="5DF867FD" w14:textId="77777777" w:rsidR="00663381" w:rsidRPr="007D125A" w:rsidRDefault="00663381" w:rsidP="00307B01">
            <w:pPr>
              <w:jc w:val="right"/>
              <w:rPr>
                <w:sz w:val="20"/>
                <w:szCs w:val="20"/>
              </w:rPr>
            </w:pPr>
            <w:r w:rsidRPr="007D125A">
              <w:rPr>
                <w:sz w:val="20"/>
                <w:szCs w:val="20"/>
              </w:rPr>
              <w:t>65</w:t>
            </w:r>
          </w:p>
        </w:tc>
        <w:tc>
          <w:tcPr>
            <w:tcW w:w="850" w:type="dxa"/>
            <w:tcBorders>
              <w:top w:val="nil"/>
              <w:left w:val="nil"/>
              <w:bottom w:val="single" w:sz="4" w:space="0" w:color="auto"/>
              <w:right w:val="single" w:sz="4" w:space="0" w:color="auto"/>
            </w:tcBorders>
            <w:shd w:val="clear" w:color="auto" w:fill="auto"/>
            <w:noWrap/>
            <w:vAlign w:val="bottom"/>
            <w:hideMark/>
          </w:tcPr>
          <w:p w14:paraId="1DBA4B60" w14:textId="77777777" w:rsidR="00663381" w:rsidRPr="007D125A" w:rsidRDefault="00663381" w:rsidP="00307B01">
            <w:pPr>
              <w:jc w:val="right"/>
              <w:rPr>
                <w:sz w:val="20"/>
                <w:szCs w:val="20"/>
              </w:rPr>
            </w:pPr>
            <w:r w:rsidRPr="007D125A">
              <w:rPr>
                <w:sz w:val="20"/>
                <w:szCs w:val="20"/>
              </w:rPr>
              <w:t>65</w:t>
            </w:r>
          </w:p>
        </w:tc>
        <w:tc>
          <w:tcPr>
            <w:tcW w:w="851" w:type="dxa"/>
            <w:tcBorders>
              <w:top w:val="nil"/>
              <w:left w:val="nil"/>
              <w:bottom w:val="single" w:sz="4" w:space="0" w:color="auto"/>
              <w:right w:val="single" w:sz="4" w:space="0" w:color="auto"/>
            </w:tcBorders>
            <w:shd w:val="clear" w:color="auto" w:fill="auto"/>
            <w:noWrap/>
            <w:vAlign w:val="bottom"/>
            <w:hideMark/>
          </w:tcPr>
          <w:p w14:paraId="0EEA5C06" w14:textId="77777777" w:rsidR="00663381" w:rsidRPr="007D125A" w:rsidRDefault="00663381" w:rsidP="00307B01">
            <w:pPr>
              <w:jc w:val="right"/>
              <w:rPr>
                <w:sz w:val="20"/>
                <w:szCs w:val="20"/>
              </w:rPr>
            </w:pPr>
            <w:r>
              <w:rPr>
                <w:sz w:val="20"/>
                <w:szCs w:val="20"/>
              </w:rPr>
              <w:t>77</w:t>
            </w:r>
          </w:p>
        </w:tc>
      </w:tr>
      <w:tr w:rsidR="00663381" w:rsidRPr="007D125A" w14:paraId="12044609"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375D2CE"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A251867" w14:textId="77777777" w:rsidR="00663381" w:rsidRPr="007D125A" w:rsidRDefault="00663381" w:rsidP="00307B01">
            <w:pPr>
              <w:rPr>
                <w:sz w:val="20"/>
                <w:szCs w:val="20"/>
              </w:rPr>
            </w:pPr>
            <w:r w:rsidRPr="007D125A">
              <w:rPr>
                <w:sz w:val="20"/>
                <w:szCs w:val="20"/>
              </w:rPr>
              <w:t>09601</w:t>
            </w:r>
          </w:p>
        </w:tc>
        <w:tc>
          <w:tcPr>
            <w:tcW w:w="5438" w:type="dxa"/>
            <w:tcBorders>
              <w:top w:val="nil"/>
              <w:left w:val="nil"/>
              <w:bottom w:val="single" w:sz="4" w:space="0" w:color="auto"/>
              <w:right w:val="single" w:sz="4" w:space="0" w:color="auto"/>
            </w:tcBorders>
            <w:shd w:val="clear" w:color="auto" w:fill="auto"/>
            <w:noWrap/>
            <w:vAlign w:val="bottom"/>
            <w:hideMark/>
          </w:tcPr>
          <w:p w14:paraId="2C261304" w14:textId="77777777" w:rsidR="00663381" w:rsidRPr="007D125A" w:rsidRDefault="00663381" w:rsidP="00307B01">
            <w:pPr>
              <w:rPr>
                <w:sz w:val="20"/>
                <w:szCs w:val="20"/>
              </w:rPr>
            </w:pPr>
            <w:r w:rsidRPr="007D125A">
              <w:rPr>
                <w:sz w:val="20"/>
                <w:szCs w:val="20"/>
              </w:rPr>
              <w:t>Koolitoitlustus</w:t>
            </w:r>
          </w:p>
        </w:tc>
        <w:tc>
          <w:tcPr>
            <w:tcW w:w="851" w:type="dxa"/>
            <w:tcBorders>
              <w:top w:val="nil"/>
              <w:left w:val="nil"/>
              <w:bottom w:val="single" w:sz="4" w:space="0" w:color="auto"/>
              <w:right w:val="single" w:sz="4" w:space="0" w:color="auto"/>
            </w:tcBorders>
            <w:shd w:val="clear" w:color="auto" w:fill="auto"/>
            <w:noWrap/>
            <w:vAlign w:val="bottom"/>
            <w:hideMark/>
          </w:tcPr>
          <w:p w14:paraId="4BB453FF" w14:textId="77777777" w:rsidR="00663381" w:rsidRPr="007D125A" w:rsidRDefault="00663381" w:rsidP="00307B01">
            <w:pPr>
              <w:jc w:val="right"/>
              <w:rPr>
                <w:sz w:val="20"/>
                <w:szCs w:val="20"/>
              </w:rPr>
            </w:pPr>
            <w:r w:rsidRPr="007D125A">
              <w:rPr>
                <w:sz w:val="20"/>
                <w:szCs w:val="20"/>
              </w:rPr>
              <w:t>365</w:t>
            </w:r>
          </w:p>
        </w:tc>
        <w:tc>
          <w:tcPr>
            <w:tcW w:w="850" w:type="dxa"/>
            <w:tcBorders>
              <w:top w:val="nil"/>
              <w:left w:val="nil"/>
              <w:bottom w:val="single" w:sz="4" w:space="0" w:color="auto"/>
              <w:right w:val="single" w:sz="4" w:space="0" w:color="auto"/>
            </w:tcBorders>
            <w:shd w:val="clear" w:color="auto" w:fill="auto"/>
            <w:noWrap/>
            <w:vAlign w:val="bottom"/>
            <w:hideMark/>
          </w:tcPr>
          <w:p w14:paraId="60074BC8" w14:textId="77777777" w:rsidR="00663381" w:rsidRPr="007D125A" w:rsidRDefault="00663381" w:rsidP="00307B01">
            <w:pPr>
              <w:jc w:val="right"/>
              <w:rPr>
                <w:sz w:val="20"/>
                <w:szCs w:val="20"/>
              </w:rPr>
            </w:pPr>
            <w:r w:rsidRPr="007D125A">
              <w:rPr>
                <w:sz w:val="20"/>
                <w:szCs w:val="20"/>
              </w:rPr>
              <w:t>415</w:t>
            </w:r>
          </w:p>
        </w:tc>
        <w:tc>
          <w:tcPr>
            <w:tcW w:w="851" w:type="dxa"/>
            <w:tcBorders>
              <w:top w:val="nil"/>
              <w:left w:val="nil"/>
              <w:bottom w:val="single" w:sz="4" w:space="0" w:color="auto"/>
              <w:right w:val="single" w:sz="4" w:space="0" w:color="auto"/>
            </w:tcBorders>
            <w:shd w:val="clear" w:color="auto" w:fill="auto"/>
            <w:noWrap/>
            <w:vAlign w:val="bottom"/>
            <w:hideMark/>
          </w:tcPr>
          <w:p w14:paraId="12F311F3" w14:textId="77777777" w:rsidR="00663381" w:rsidRPr="007D125A" w:rsidRDefault="00663381" w:rsidP="00307B01">
            <w:pPr>
              <w:jc w:val="right"/>
              <w:rPr>
                <w:sz w:val="20"/>
                <w:szCs w:val="20"/>
              </w:rPr>
            </w:pPr>
            <w:r>
              <w:rPr>
                <w:sz w:val="20"/>
                <w:szCs w:val="20"/>
              </w:rPr>
              <w:t>427</w:t>
            </w:r>
          </w:p>
        </w:tc>
      </w:tr>
      <w:tr w:rsidR="00663381" w:rsidRPr="007D125A" w14:paraId="7800501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8FF87EF"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E0EAC4D" w14:textId="77777777" w:rsidR="00663381" w:rsidRPr="007D125A" w:rsidRDefault="00663381" w:rsidP="00307B01">
            <w:pPr>
              <w:rPr>
                <w:sz w:val="20"/>
                <w:szCs w:val="20"/>
              </w:rPr>
            </w:pPr>
            <w:r w:rsidRPr="007D125A">
              <w:rPr>
                <w:sz w:val="20"/>
                <w:szCs w:val="20"/>
              </w:rPr>
              <w:t>09609</w:t>
            </w:r>
          </w:p>
        </w:tc>
        <w:tc>
          <w:tcPr>
            <w:tcW w:w="5438" w:type="dxa"/>
            <w:tcBorders>
              <w:top w:val="nil"/>
              <w:left w:val="nil"/>
              <w:bottom w:val="single" w:sz="4" w:space="0" w:color="auto"/>
              <w:right w:val="single" w:sz="4" w:space="0" w:color="auto"/>
            </w:tcBorders>
            <w:shd w:val="clear" w:color="auto" w:fill="auto"/>
            <w:noWrap/>
            <w:vAlign w:val="bottom"/>
            <w:hideMark/>
          </w:tcPr>
          <w:p w14:paraId="63F4BC98" w14:textId="77777777" w:rsidR="00663381" w:rsidRPr="007D125A" w:rsidRDefault="00663381" w:rsidP="00307B01">
            <w:pPr>
              <w:rPr>
                <w:sz w:val="20"/>
                <w:szCs w:val="20"/>
              </w:rPr>
            </w:pPr>
            <w:r w:rsidRPr="007D125A">
              <w:rPr>
                <w:sz w:val="20"/>
                <w:szCs w:val="20"/>
              </w:rPr>
              <w:t>Muud hariduse abiteenused</w:t>
            </w:r>
          </w:p>
        </w:tc>
        <w:tc>
          <w:tcPr>
            <w:tcW w:w="851" w:type="dxa"/>
            <w:tcBorders>
              <w:top w:val="nil"/>
              <w:left w:val="nil"/>
              <w:bottom w:val="single" w:sz="4" w:space="0" w:color="auto"/>
              <w:right w:val="single" w:sz="4" w:space="0" w:color="auto"/>
            </w:tcBorders>
            <w:shd w:val="clear" w:color="auto" w:fill="auto"/>
            <w:noWrap/>
            <w:vAlign w:val="bottom"/>
            <w:hideMark/>
          </w:tcPr>
          <w:p w14:paraId="3EF3FD05" w14:textId="77777777" w:rsidR="00663381" w:rsidRPr="007D125A" w:rsidRDefault="00663381" w:rsidP="00307B01">
            <w:pPr>
              <w:jc w:val="right"/>
              <w:rPr>
                <w:sz w:val="20"/>
                <w:szCs w:val="20"/>
              </w:rPr>
            </w:pPr>
            <w:r w:rsidRPr="007D125A">
              <w:rPr>
                <w:sz w:val="20"/>
                <w:szCs w:val="20"/>
              </w:rPr>
              <w:t>44</w:t>
            </w:r>
          </w:p>
        </w:tc>
        <w:tc>
          <w:tcPr>
            <w:tcW w:w="850" w:type="dxa"/>
            <w:tcBorders>
              <w:top w:val="nil"/>
              <w:left w:val="nil"/>
              <w:bottom w:val="single" w:sz="4" w:space="0" w:color="auto"/>
              <w:right w:val="single" w:sz="4" w:space="0" w:color="auto"/>
            </w:tcBorders>
            <w:shd w:val="clear" w:color="auto" w:fill="auto"/>
            <w:noWrap/>
            <w:vAlign w:val="bottom"/>
            <w:hideMark/>
          </w:tcPr>
          <w:p w14:paraId="313E6E93" w14:textId="77777777" w:rsidR="00663381" w:rsidRPr="007D125A" w:rsidRDefault="00663381" w:rsidP="00307B01">
            <w:pPr>
              <w:jc w:val="right"/>
              <w:rPr>
                <w:sz w:val="20"/>
                <w:szCs w:val="20"/>
              </w:rPr>
            </w:pPr>
            <w:r w:rsidRPr="007D125A">
              <w:rPr>
                <w:sz w:val="20"/>
                <w:szCs w:val="20"/>
              </w:rPr>
              <w:t>44</w:t>
            </w:r>
          </w:p>
        </w:tc>
        <w:tc>
          <w:tcPr>
            <w:tcW w:w="851" w:type="dxa"/>
            <w:tcBorders>
              <w:top w:val="nil"/>
              <w:left w:val="nil"/>
              <w:bottom w:val="single" w:sz="4" w:space="0" w:color="auto"/>
              <w:right w:val="single" w:sz="4" w:space="0" w:color="auto"/>
            </w:tcBorders>
            <w:shd w:val="clear" w:color="auto" w:fill="auto"/>
            <w:noWrap/>
            <w:vAlign w:val="bottom"/>
            <w:hideMark/>
          </w:tcPr>
          <w:p w14:paraId="4324DB5D" w14:textId="77777777" w:rsidR="00663381" w:rsidRPr="007D125A" w:rsidRDefault="00663381" w:rsidP="00307B01">
            <w:pPr>
              <w:jc w:val="right"/>
              <w:rPr>
                <w:sz w:val="20"/>
                <w:szCs w:val="20"/>
              </w:rPr>
            </w:pPr>
            <w:r>
              <w:rPr>
                <w:sz w:val="20"/>
                <w:szCs w:val="20"/>
              </w:rPr>
              <w:t>59</w:t>
            </w:r>
          </w:p>
        </w:tc>
      </w:tr>
      <w:tr w:rsidR="00663381" w:rsidRPr="007D125A" w14:paraId="56EE71B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F0D128A"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38D1AF6" w14:textId="77777777" w:rsidR="00663381" w:rsidRPr="007D125A" w:rsidRDefault="00663381" w:rsidP="00307B01">
            <w:pPr>
              <w:rPr>
                <w:sz w:val="20"/>
                <w:szCs w:val="20"/>
              </w:rPr>
            </w:pPr>
            <w:r w:rsidRPr="007D125A">
              <w:rPr>
                <w:sz w:val="20"/>
                <w:szCs w:val="20"/>
              </w:rPr>
              <w:t>10201</w:t>
            </w:r>
          </w:p>
        </w:tc>
        <w:tc>
          <w:tcPr>
            <w:tcW w:w="5438" w:type="dxa"/>
            <w:tcBorders>
              <w:top w:val="nil"/>
              <w:left w:val="nil"/>
              <w:bottom w:val="single" w:sz="4" w:space="0" w:color="auto"/>
              <w:right w:val="single" w:sz="4" w:space="0" w:color="auto"/>
            </w:tcBorders>
            <w:shd w:val="clear" w:color="auto" w:fill="auto"/>
            <w:noWrap/>
            <w:vAlign w:val="bottom"/>
            <w:hideMark/>
          </w:tcPr>
          <w:p w14:paraId="07503F9D" w14:textId="77777777" w:rsidR="00663381" w:rsidRPr="007D125A" w:rsidRDefault="00663381" w:rsidP="00307B01">
            <w:pPr>
              <w:rPr>
                <w:sz w:val="20"/>
                <w:szCs w:val="20"/>
              </w:rPr>
            </w:pPr>
            <w:r w:rsidRPr="007D125A">
              <w:rPr>
                <w:sz w:val="20"/>
                <w:szCs w:val="20"/>
              </w:rPr>
              <w:t>Hooldekodud</w:t>
            </w:r>
          </w:p>
        </w:tc>
        <w:tc>
          <w:tcPr>
            <w:tcW w:w="851" w:type="dxa"/>
            <w:tcBorders>
              <w:top w:val="nil"/>
              <w:left w:val="nil"/>
              <w:bottom w:val="single" w:sz="4" w:space="0" w:color="auto"/>
              <w:right w:val="single" w:sz="4" w:space="0" w:color="auto"/>
            </w:tcBorders>
            <w:shd w:val="clear" w:color="auto" w:fill="auto"/>
            <w:noWrap/>
            <w:vAlign w:val="bottom"/>
            <w:hideMark/>
          </w:tcPr>
          <w:p w14:paraId="2CA52169" w14:textId="77777777" w:rsidR="00663381" w:rsidRPr="007D125A" w:rsidRDefault="00663381" w:rsidP="00307B01">
            <w:pPr>
              <w:jc w:val="right"/>
              <w:rPr>
                <w:sz w:val="20"/>
                <w:szCs w:val="20"/>
              </w:rPr>
            </w:pPr>
            <w:r w:rsidRPr="007D125A">
              <w:rPr>
                <w:sz w:val="20"/>
                <w:szCs w:val="20"/>
              </w:rPr>
              <w:t>430</w:t>
            </w:r>
          </w:p>
        </w:tc>
        <w:tc>
          <w:tcPr>
            <w:tcW w:w="850" w:type="dxa"/>
            <w:tcBorders>
              <w:top w:val="nil"/>
              <w:left w:val="nil"/>
              <w:bottom w:val="single" w:sz="4" w:space="0" w:color="auto"/>
              <w:right w:val="single" w:sz="4" w:space="0" w:color="auto"/>
            </w:tcBorders>
            <w:shd w:val="clear" w:color="auto" w:fill="auto"/>
            <w:noWrap/>
            <w:vAlign w:val="bottom"/>
            <w:hideMark/>
          </w:tcPr>
          <w:p w14:paraId="55FF7589" w14:textId="77777777" w:rsidR="00663381" w:rsidRPr="007D125A" w:rsidRDefault="00663381" w:rsidP="00307B01">
            <w:pPr>
              <w:jc w:val="right"/>
              <w:rPr>
                <w:sz w:val="20"/>
                <w:szCs w:val="20"/>
              </w:rPr>
            </w:pPr>
            <w:r w:rsidRPr="007D125A">
              <w:rPr>
                <w:sz w:val="20"/>
                <w:szCs w:val="20"/>
              </w:rPr>
              <w:t>590</w:t>
            </w:r>
          </w:p>
        </w:tc>
        <w:tc>
          <w:tcPr>
            <w:tcW w:w="851" w:type="dxa"/>
            <w:tcBorders>
              <w:top w:val="nil"/>
              <w:left w:val="nil"/>
              <w:bottom w:val="single" w:sz="4" w:space="0" w:color="auto"/>
              <w:right w:val="single" w:sz="4" w:space="0" w:color="auto"/>
            </w:tcBorders>
            <w:shd w:val="clear" w:color="auto" w:fill="auto"/>
            <w:noWrap/>
            <w:vAlign w:val="bottom"/>
            <w:hideMark/>
          </w:tcPr>
          <w:p w14:paraId="444CF20B" w14:textId="77777777" w:rsidR="00663381" w:rsidRPr="007D125A" w:rsidRDefault="00663381" w:rsidP="00307B01">
            <w:pPr>
              <w:jc w:val="right"/>
              <w:rPr>
                <w:sz w:val="20"/>
                <w:szCs w:val="20"/>
              </w:rPr>
            </w:pPr>
            <w:r>
              <w:rPr>
                <w:sz w:val="20"/>
                <w:szCs w:val="20"/>
              </w:rPr>
              <w:t>21</w:t>
            </w:r>
          </w:p>
        </w:tc>
      </w:tr>
      <w:tr w:rsidR="00663381" w:rsidRPr="007D125A" w14:paraId="0BE22318"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48CDAD6"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AB4126A" w14:textId="77777777" w:rsidR="00663381" w:rsidRPr="007D125A" w:rsidRDefault="00663381" w:rsidP="00307B01">
            <w:pPr>
              <w:rPr>
                <w:sz w:val="20"/>
                <w:szCs w:val="20"/>
              </w:rPr>
            </w:pPr>
            <w:r w:rsidRPr="007D125A">
              <w:rPr>
                <w:sz w:val="20"/>
                <w:szCs w:val="20"/>
              </w:rPr>
              <w:t>10400</w:t>
            </w:r>
          </w:p>
        </w:tc>
        <w:tc>
          <w:tcPr>
            <w:tcW w:w="5438" w:type="dxa"/>
            <w:tcBorders>
              <w:top w:val="nil"/>
              <w:left w:val="nil"/>
              <w:bottom w:val="single" w:sz="4" w:space="0" w:color="auto"/>
              <w:right w:val="single" w:sz="4" w:space="0" w:color="auto"/>
            </w:tcBorders>
            <w:shd w:val="clear" w:color="auto" w:fill="auto"/>
            <w:noWrap/>
            <w:vAlign w:val="bottom"/>
            <w:hideMark/>
          </w:tcPr>
          <w:p w14:paraId="69336211" w14:textId="77777777" w:rsidR="00663381" w:rsidRPr="007D125A" w:rsidRDefault="00663381" w:rsidP="00307B01">
            <w:pPr>
              <w:rPr>
                <w:sz w:val="20"/>
                <w:szCs w:val="20"/>
              </w:rPr>
            </w:pPr>
            <w:r w:rsidRPr="007D125A">
              <w:rPr>
                <w:sz w:val="20"/>
                <w:szCs w:val="20"/>
              </w:rPr>
              <w:t>Asenduskoduteenus</w:t>
            </w:r>
          </w:p>
        </w:tc>
        <w:tc>
          <w:tcPr>
            <w:tcW w:w="851" w:type="dxa"/>
            <w:tcBorders>
              <w:top w:val="nil"/>
              <w:left w:val="nil"/>
              <w:bottom w:val="single" w:sz="4" w:space="0" w:color="auto"/>
              <w:right w:val="single" w:sz="4" w:space="0" w:color="auto"/>
            </w:tcBorders>
            <w:shd w:val="clear" w:color="auto" w:fill="auto"/>
            <w:noWrap/>
            <w:vAlign w:val="bottom"/>
            <w:hideMark/>
          </w:tcPr>
          <w:p w14:paraId="7346263A" w14:textId="77777777" w:rsidR="00663381" w:rsidRPr="007D125A" w:rsidRDefault="00663381" w:rsidP="00307B01">
            <w:pPr>
              <w:jc w:val="right"/>
              <w:rPr>
                <w:sz w:val="20"/>
                <w:szCs w:val="20"/>
              </w:rPr>
            </w:pPr>
            <w:r w:rsidRPr="007D125A">
              <w:rPr>
                <w:sz w:val="20"/>
                <w:szCs w:val="20"/>
              </w:rPr>
              <w:t>420</w:t>
            </w:r>
          </w:p>
        </w:tc>
        <w:tc>
          <w:tcPr>
            <w:tcW w:w="850" w:type="dxa"/>
            <w:tcBorders>
              <w:top w:val="nil"/>
              <w:left w:val="nil"/>
              <w:bottom w:val="single" w:sz="4" w:space="0" w:color="auto"/>
              <w:right w:val="single" w:sz="4" w:space="0" w:color="auto"/>
            </w:tcBorders>
            <w:shd w:val="clear" w:color="auto" w:fill="auto"/>
            <w:noWrap/>
            <w:vAlign w:val="bottom"/>
            <w:hideMark/>
          </w:tcPr>
          <w:p w14:paraId="6535692B" w14:textId="77777777" w:rsidR="00663381" w:rsidRPr="007D125A" w:rsidRDefault="00663381" w:rsidP="00307B01">
            <w:pPr>
              <w:jc w:val="right"/>
              <w:rPr>
                <w:sz w:val="20"/>
                <w:szCs w:val="20"/>
              </w:rPr>
            </w:pPr>
            <w:r w:rsidRPr="007D125A">
              <w:rPr>
                <w:sz w:val="20"/>
                <w:szCs w:val="20"/>
              </w:rPr>
              <w:t>347</w:t>
            </w:r>
          </w:p>
        </w:tc>
        <w:tc>
          <w:tcPr>
            <w:tcW w:w="851" w:type="dxa"/>
            <w:tcBorders>
              <w:top w:val="nil"/>
              <w:left w:val="nil"/>
              <w:bottom w:val="single" w:sz="4" w:space="0" w:color="auto"/>
              <w:right w:val="single" w:sz="4" w:space="0" w:color="auto"/>
            </w:tcBorders>
            <w:shd w:val="clear" w:color="auto" w:fill="auto"/>
            <w:noWrap/>
            <w:vAlign w:val="bottom"/>
            <w:hideMark/>
          </w:tcPr>
          <w:p w14:paraId="4D107841" w14:textId="77777777" w:rsidR="00663381" w:rsidRPr="007D125A" w:rsidRDefault="00663381" w:rsidP="00307B01">
            <w:pPr>
              <w:jc w:val="right"/>
              <w:rPr>
                <w:sz w:val="20"/>
                <w:szCs w:val="20"/>
              </w:rPr>
            </w:pPr>
            <w:r>
              <w:rPr>
                <w:sz w:val="20"/>
                <w:szCs w:val="20"/>
              </w:rPr>
              <w:t>351</w:t>
            </w:r>
          </w:p>
        </w:tc>
      </w:tr>
      <w:tr w:rsidR="00663381" w:rsidRPr="007D125A" w14:paraId="0D08699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D68FC26"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F9E32FE" w14:textId="77777777" w:rsidR="00663381" w:rsidRPr="007D125A" w:rsidRDefault="00663381" w:rsidP="00307B01">
            <w:pPr>
              <w:rPr>
                <w:sz w:val="20"/>
                <w:szCs w:val="20"/>
              </w:rPr>
            </w:pPr>
            <w:r w:rsidRPr="007D125A">
              <w:rPr>
                <w:sz w:val="20"/>
                <w:szCs w:val="20"/>
              </w:rPr>
              <w:t>10402</w:t>
            </w:r>
          </w:p>
        </w:tc>
        <w:tc>
          <w:tcPr>
            <w:tcW w:w="5438" w:type="dxa"/>
            <w:tcBorders>
              <w:top w:val="nil"/>
              <w:left w:val="nil"/>
              <w:bottom w:val="single" w:sz="4" w:space="0" w:color="auto"/>
              <w:right w:val="single" w:sz="4" w:space="0" w:color="auto"/>
            </w:tcBorders>
            <w:shd w:val="clear" w:color="auto" w:fill="auto"/>
            <w:noWrap/>
            <w:vAlign w:val="bottom"/>
            <w:hideMark/>
          </w:tcPr>
          <w:p w14:paraId="33171769" w14:textId="77777777" w:rsidR="00663381" w:rsidRPr="007D125A" w:rsidRDefault="00663381" w:rsidP="00307B01">
            <w:pPr>
              <w:rPr>
                <w:sz w:val="20"/>
                <w:szCs w:val="20"/>
              </w:rPr>
            </w:pPr>
            <w:r w:rsidRPr="007D125A">
              <w:rPr>
                <w:sz w:val="20"/>
                <w:szCs w:val="20"/>
              </w:rPr>
              <w:t>Muud sotsiaalteenused</w:t>
            </w:r>
          </w:p>
        </w:tc>
        <w:tc>
          <w:tcPr>
            <w:tcW w:w="851" w:type="dxa"/>
            <w:tcBorders>
              <w:top w:val="nil"/>
              <w:left w:val="nil"/>
              <w:bottom w:val="single" w:sz="4" w:space="0" w:color="auto"/>
              <w:right w:val="single" w:sz="4" w:space="0" w:color="auto"/>
            </w:tcBorders>
            <w:shd w:val="clear" w:color="auto" w:fill="auto"/>
            <w:noWrap/>
            <w:vAlign w:val="bottom"/>
            <w:hideMark/>
          </w:tcPr>
          <w:p w14:paraId="17E9E885" w14:textId="77777777" w:rsidR="00663381" w:rsidRPr="007D125A" w:rsidRDefault="00663381" w:rsidP="00307B01">
            <w:pPr>
              <w:jc w:val="right"/>
              <w:rPr>
                <w:sz w:val="20"/>
                <w:szCs w:val="20"/>
              </w:rPr>
            </w:pPr>
            <w:r w:rsidRPr="007D125A">
              <w:rPr>
                <w:sz w:val="20"/>
                <w:szCs w:val="20"/>
              </w:rPr>
              <w:t>134</w:t>
            </w:r>
          </w:p>
        </w:tc>
        <w:tc>
          <w:tcPr>
            <w:tcW w:w="850" w:type="dxa"/>
            <w:tcBorders>
              <w:top w:val="nil"/>
              <w:left w:val="nil"/>
              <w:bottom w:val="single" w:sz="4" w:space="0" w:color="auto"/>
              <w:right w:val="single" w:sz="4" w:space="0" w:color="auto"/>
            </w:tcBorders>
            <w:shd w:val="clear" w:color="auto" w:fill="auto"/>
            <w:noWrap/>
            <w:vAlign w:val="bottom"/>
            <w:hideMark/>
          </w:tcPr>
          <w:p w14:paraId="0389F3D6" w14:textId="77777777" w:rsidR="00663381" w:rsidRPr="007D125A" w:rsidRDefault="00663381" w:rsidP="00307B01">
            <w:pPr>
              <w:jc w:val="right"/>
              <w:rPr>
                <w:sz w:val="20"/>
                <w:szCs w:val="20"/>
              </w:rPr>
            </w:pPr>
            <w:r w:rsidRPr="007D125A">
              <w:rPr>
                <w:sz w:val="20"/>
                <w:szCs w:val="20"/>
              </w:rPr>
              <w:t>140</w:t>
            </w:r>
          </w:p>
        </w:tc>
        <w:tc>
          <w:tcPr>
            <w:tcW w:w="851" w:type="dxa"/>
            <w:tcBorders>
              <w:top w:val="nil"/>
              <w:left w:val="nil"/>
              <w:bottom w:val="single" w:sz="4" w:space="0" w:color="auto"/>
              <w:right w:val="single" w:sz="4" w:space="0" w:color="auto"/>
            </w:tcBorders>
            <w:shd w:val="clear" w:color="auto" w:fill="auto"/>
            <w:noWrap/>
            <w:vAlign w:val="bottom"/>
            <w:hideMark/>
          </w:tcPr>
          <w:p w14:paraId="5E5C1116" w14:textId="77777777" w:rsidR="00663381" w:rsidRPr="007D125A" w:rsidRDefault="00663381" w:rsidP="00307B01">
            <w:pPr>
              <w:jc w:val="right"/>
              <w:rPr>
                <w:sz w:val="20"/>
                <w:szCs w:val="20"/>
              </w:rPr>
            </w:pPr>
            <w:r>
              <w:rPr>
                <w:sz w:val="20"/>
                <w:szCs w:val="20"/>
              </w:rPr>
              <w:t>145</w:t>
            </w:r>
          </w:p>
        </w:tc>
      </w:tr>
      <w:tr w:rsidR="00663381" w:rsidRPr="007D125A" w14:paraId="274C0C81"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6C85FBD"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00D95E0" w14:textId="77777777" w:rsidR="00663381" w:rsidRPr="007D125A" w:rsidRDefault="00663381" w:rsidP="00307B01">
            <w:pPr>
              <w:rPr>
                <w:sz w:val="20"/>
                <w:szCs w:val="20"/>
              </w:rPr>
            </w:pPr>
            <w:r w:rsidRPr="007D125A">
              <w:rPr>
                <w:sz w:val="20"/>
                <w:szCs w:val="20"/>
              </w:rPr>
              <w:t>10700</w:t>
            </w:r>
          </w:p>
        </w:tc>
        <w:tc>
          <w:tcPr>
            <w:tcW w:w="5438" w:type="dxa"/>
            <w:tcBorders>
              <w:top w:val="nil"/>
              <w:left w:val="nil"/>
              <w:bottom w:val="single" w:sz="4" w:space="0" w:color="auto"/>
              <w:right w:val="single" w:sz="4" w:space="0" w:color="auto"/>
            </w:tcBorders>
            <w:shd w:val="clear" w:color="auto" w:fill="auto"/>
            <w:noWrap/>
            <w:vAlign w:val="bottom"/>
            <w:hideMark/>
          </w:tcPr>
          <w:p w14:paraId="443B7F67" w14:textId="77777777" w:rsidR="00663381" w:rsidRPr="007D125A" w:rsidRDefault="00663381" w:rsidP="00307B01">
            <w:pPr>
              <w:rPr>
                <w:sz w:val="20"/>
                <w:szCs w:val="20"/>
              </w:rPr>
            </w:pPr>
            <w:r w:rsidRPr="007D125A">
              <w:rPr>
                <w:sz w:val="20"/>
                <w:szCs w:val="20"/>
              </w:rPr>
              <w:t>Lääne-Harju Valla Tugikeskus</w:t>
            </w:r>
          </w:p>
        </w:tc>
        <w:tc>
          <w:tcPr>
            <w:tcW w:w="851" w:type="dxa"/>
            <w:tcBorders>
              <w:top w:val="nil"/>
              <w:left w:val="nil"/>
              <w:bottom w:val="single" w:sz="4" w:space="0" w:color="auto"/>
              <w:right w:val="single" w:sz="4" w:space="0" w:color="auto"/>
            </w:tcBorders>
            <w:shd w:val="clear" w:color="auto" w:fill="auto"/>
            <w:noWrap/>
            <w:vAlign w:val="bottom"/>
            <w:hideMark/>
          </w:tcPr>
          <w:p w14:paraId="399361C5" w14:textId="77777777" w:rsidR="00663381" w:rsidRPr="007D125A" w:rsidRDefault="00663381" w:rsidP="00307B01">
            <w:pPr>
              <w:jc w:val="right"/>
              <w:rPr>
                <w:sz w:val="20"/>
                <w:szCs w:val="20"/>
              </w:rPr>
            </w:pPr>
            <w:r w:rsidRPr="007D125A">
              <w:rPr>
                <w:sz w:val="20"/>
                <w:szCs w:val="20"/>
              </w:rPr>
              <w:t>67</w:t>
            </w:r>
          </w:p>
        </w:tc>
        <w:tc>
          <w:tcPr>
            <w:tcW w:w="850" w:type="dxa"/>
            <w:tcBorders>
              <w:top w:val="nil"/>
              <w:left w:val="nil"/>
              <w:bottom w:val="single" w:sz="4" w:space="0" w:color="auto"/>
              <w:right w:val="single" w:sz="4" w:space="0" w:color="auto"/>
            </w:tcBorders>
            <w:shd w:val="clear" w:color="auto" w:fill="auto"/>
            <w:noWrap/>
            <w:vAlign w:val="bottom"/>
            <w:hideMark/>
          </w:tcPr>
          <w:p w14:paraId="661A83C1" w14:textId="77777777" w:rsidR="00663381" w:rsidRPr="007D125A" w:rsidRDefault="00663381" w:rsidP="00307B01">
            <w:pPr>
              <w:jc w:val="right"/>
              <w:rPr>
                <w:sz w:val="20"/>
                <w:szCs w:val="20"/>
              </w:rPr>
            </w:pPr>
            <w:r w:rsidRPr="007D125A">
              <w:rPr>
                <w:sz w:val="20"/>
                <w:szCs w:val="20"/>
              </w:rPr>
              <w:t>77</w:t>
            </w:r>
          </w:p>
        </w:tc>
        <w:tc>
          <w:tcPr>
            <w:tcW w:w="851" w:type="dxa"/>
            <w:tcBorders>
              <w:top w:val="nil"/>
              <w:left w:val="nil"/>
              <w:bottom w:val="single" w:sz="4" w:space="0" w:color="auto"/>
              <w:right w:val="single" w:sz="4" w:space="0" w:color="auto"/>
            </w:tcBorders>
            <w:shd w:val="clear" w:color="auto" w:fill="auto"/>
            <w:noWrap/>
            <w:vAlign w:val="bottom"/>
            <w:hideMark/>
          </w:tcPr>
          <w:p w14:paraId="223D5E01" w14:textId="77777777" w:rsidR="00663381" w:rsidRPr="007D125A" w:rsidRDefault="00663381" w:rsidP="00307B01">
            <w:pPr>
              <w:jc w:val="right"/>
              <w:rPr>
                <w:sz w:val="20"/>
                <w:szCs w:val="20"/>
              </w:rPr>
            </w:pPr>
            <w:r>
              <w:rPr>
                <w:sz w:val="20"/>
                <w:szCs w:val="20"/>
              </w:rPr>
              <w:t>89</w:t>
            </w:r>
          </w:p>
        </w:tc>
      </w:tr>
      <w:tr w:rsidR="00663381" w:rsidRPr="007D125A" w14:paraId="6EF8AB0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B8876EC"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D470F35" w14:textId="77777777" w:rsidR="00663381" w:rsidRPr="007D125A" w:rsidRDefault="00663381" w:rsidP="00307B01">
            <w:pPr>
              <w:rPr>
                <w:sz w:val="20"/>
                <w:szCs w:val="20"/>
              </w:rPr>
            </w:pPr>
            <w:r w:rsidRPr="007D125A">
              <w:rPr>
                <w:sz w:val="20"/>
                <w:szCs w:val="20"/>
              </w:rPr>
              <w:t>10900</w:t>
            </w:r>
          </w:p>
        </w:tc>
        <w:tc>
          <w:tcPr>
            <w:tcW w:w="5438" w:type="dxa"/>
            <w:tcBorders>
              <w:top w:val="nil"/>
              <w:left w:val="nil"/>
              <w:bottom w:val="single" w:sz="4" w:space="0" w:color="auto"/>
              <w:right w:val="single" w:sz="4" w:space="0" w:color="auto"/>
            </w:tcBorders>
            <w:shd w:val="clear" w:color="auto" w:fill="auto"/>
            <w:noWrap/>
            <w:vAlign w:val="bottom"/>
            <w:hideMark/>
          </w:tcPr>
          <w:p w14:paraId="1A1F2512" w14:textId="77777777" w:rsidR="00663381" w:rsidRPr="007D125A" w:rsidRDefault="00663381" w:rsidP="00307B01">
            <w:pPr>
              <w:rPr>
                <w:sz w:val="20"/>
                <w:szCs w:val="20"/>
              </w:rPr>
            </w:pPr>
            <w:r w:rsidRPr="007D125A">
              <w:rPr>
                <w:sz w:val="20"/>
                <w:szCs w:val="20"/>
              </w:rPr>
              <w:t>Muu sotsiaalne kaitse</w:t>
            </w:r>
          </w:p>
        </w:tc>
        <w:tc>
          <w:tcPr>
            <w:tcW w:w="851" w:type="dxa"/>
            <w:tcBorders>
              <w:top w:val="nil"/>
              <w:left w:val="nil"/>
              <w:bottom w:val="single" w:sz="4" w:space="0" w:color="auto"/>
              <w:right w:val="single" w:sz="4" w:space="0" w:color="auto"/>
            </w:tcBorders>
            <w:shd w:val="clear" w:color="auto" w:fill="auto"/>
            <w:noWrap/>
            <w:vAlign w:val="bottom"/>
            <w:hideMark/>
          </w:tcPr>
          <w:p w14:paraId="37DDDB96" w14:textId="77777777" w:rsidR="00663381" w:rsidRPr="007D125A" w:rsidRDefault="00663381" w:rsidP="00307B01">
            <w:pPr>
              <w:jc w:val="right"/>
              <w:rPr>
                <w:sz w:val="20"/>
                <w:szCs w:val="20"/>
              </w:rPr>
            </w:pPr>
            <w:r w:rsidRPr="007D125A">
              <w:rPr>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14:paraId="553DDE3C" w14:textId="77777777" w:rsidR="00663381" w:rsidRPr="007D125A" w:rsidRDefault="00663381" w:rsidP="00307B01">
            <w:pPr>
              <w:jc w:val="right"/>
              <w:rPr>
                <w:sz w:val="20"/>
                <w:szCs w:val="20"/>
              </w:rPr>
            </w:pPr>
            <w:r w:rsidRPr="007D125A">
              <w:rPr>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838E58" w14:textId="77777777" w:rsidR="00663381" w:rsidRPr="007D125A" w:rsidRDefault="00663381" w:rsidP="00307B01">
            <w:pPr>
              <w:jc w:val="right"/>
              <w:rPr>
                <w:sz w:val="20"/>
                <w:szCs w:val="20"/>
              </w:rPr>
            </w:pPr>
            <w:r>
              <w:rPr>
                <w:sz w:val="20"/>
                <w:szCs w:val="20"/>
              </w:rPr>
              <w:t>89</w:t>
            </w:r>
          </w:p>
        </w:tc>
      </w:tr>
      <w:tr w:rsidR="00663381" w:rsidRPr="007D125A" w14:paraId="37557CD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4C6C679" w14:textId="77777777" w:rsidR="00663381" w:rsidRPr="007D125A" w:rsidRDefault="00663381" w:rsidP="00307B01">
            <w:pPr>
              <w:rPr>
                <w:sz w:val="20"/>
                <w:szCs w:val="20"/>
              </w:rPr>
            </w:pPr>
            <w:r w:rsidRPr="007D125A">
              <w:rPr>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8B8E500" w14:textId="77777777" w:rsidR="00663381" w:rsidRPr="007D125A" w:rsidRDefault="00663381" w:rsidP="00307B01">
            <w:pPr>
              <w:rPr>
                <w:sz w:val="20"/>
                <w:szCs w:val="20"/>
              </w:rPr>
            </w:pPr>
            <w:r w:rsidRPr="007D125A">
              <w:rPr>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18361110" w14:textId="77777777" w:rsidR="00663381" w:rsidRPr="007D125A" w:rsidRDefault="00663381" w:rsidP="00307B01">
            <w:pPr>
              <w:rPr>
                <w:sz w:val="20"/>
                <w:szCs w:val="20"/>
              </w:rPr>
            </w:pPr>
            <w:r w:rsidRPr="007D125A">
              <w:rPr>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39410A" w14:textId="77777777" w:rsidR="00663381" w:rsidRPr="007D125A" w:rsidRDefault="00663381" w:rsidP="00307B01">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11F9B" w14:textId="77777777" w:rsidR="00663381" w:rsidRPr="007D125A" w:rsidRDefault="00663381" w:rsidP="00307B01">
            <w:pP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6AA2" w14:textId="77777777" w:rsidR="00663381" w:rsidRPr="007D125A" w:rsidRDefault="00663381" w:rsidP="00307B01">
            <w:pPr>
              <w:jc w:val="right"/>
              <w:rPr>
                <w:sz w:val="20"/>
                <w:szCs w:val="20"/>
              </w:rPr>
            </w:pPr>
          </w:p>
        </w:tc>
      </w:tr>
      <w:tr w:rsidR="00663381" w:rsidRPr="007D125A" w14:paraId="70C1E6A0"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bottom"/>
            <w:hideMark/>
          </w:tcPr>
          <w:p w14:paraId="65A39348" w14:textId="77777777" w:rsidR="00663381" w:rsidRPr="007D125A" w:rsidRDefault="00663381" w:rsidP="00307B01">
            <w:pPr>
              <w:jc w:val="right"/>
              <w:rPr>
                <w:b/>
                <w:bCs/>
                <w:color w:val="000000"/>
                <w:sz w:val="20"/>
                <w:szCs w:val="20"/>
              </w:rPr>
            </w:pPr>
            <w:r w:rsidRPr="007D125A">
              <w:rPr>
                <w:b/>
                <w:bCs/>
                <w:color w:val="000000"/>
                <w:sz w:val="20"/>
                <w:szCs w:val="20"/>
              </w:rPr>
              <w:t>6</w:t>
            </w:r>
          </w:p>
        </w:tc>
        <w:tc>
          <w:tcPr>
            <w:tcW w:w="640" w:type="dxa"/>
            <w:tcBorders>
              <w:top w:val="nil"/>
              <w:left w:val="nil"/>
              <w:bottom w:val="single" w:sz="4" w:space="0" w:color="auto"/>
              <w:right w:val="single" w:sz="4" w:space="0" w:color="auto"/>
            </w:tcBorders>
            <w:shd w:val="clear" w:color="000000" w:fill="CCFFFF"/>
            <w:noWrap/>
            <w:vAlign w:val="bottom"/>
            <w:hideMark/>
          </w:tcPr>
          <w:p w14:paraId="4F561410"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344C7AA9" w14:textId="77777777" w:rsidR="00663381" w:rsidRPr="007D125A" w:rsidRDefault="00663381" w:rsidP="00307B01">
            <w:pPr>
              <w:rPr>
                <w:b/>
                <w:bCs/>
                <w:color w:val="000000"/>
                <w:sz w:val="20"/>
                <w:szCs w:val="20"/>
              </w:rPr>
            </w:pPr>
            <w:r w:rsidRPr="007D125A">
              <w:rPr>
                <w:b/>
                <w:bCs/>
                <w:color w:val="000000"/>
                <w:sz w:val="20"/>
                <w:szCs w:val="20"/>
              </w:rPr>
              <w:t>Muud kulud</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750A7EDB" w14:textId="77777777" w:rsidR="00663381" w:rsidRPr="007D125A" w:rsidRDefault="00663381" w:rsidP="00307B01">
            <w:pPr>
              <w:jc w:val="right"/>
              <w:rPr>
                <w:b/>
                <w:bCs/>
                <w:sz w:val="20"/>
                <w:szCs w:val="20"/>
              </w:rPr>
            </w:pPr>
            <w:r w:rsidRPr="007D125A">
              <w:rPr>
                <w:b/>
                <w:bCs/>
                <w:sz w:val="20"/>
                <w:szCs w:val="20"/>
              </w:rPr>
              <w:t>110</w:t>
            </w:r>
          </w:p>
        </w:tc>
        <w:tc>
          <w:tcPr>
            <w:tcW w:w="850" w:type="dxa"/>
            <w:tcBorders>
              <w:top w:val="single" w:sz="4" w:space="0" w:color="auto"/>
              <w:left w:val="nil"/>
              <w:bottom w:val="single" w:sz="4" w:space="0" w:color="auto"/>
              <w:right w:val="single" w:sz="4" w:space="0" w:color="auto"/>
            </w:tcBorders>
            <w:shd w:val="clear" w:color="000000" w:fill="CCFFFF"/>
            <w:noWrap/>
            <w:vAlign w:val="bottom"/>
            <w:hideMark/>
          </w:tcPr>
          <w:p w14:paraId="2EB1931E" w14:textId="77777777" w:rsidR="00663381" w:rsidRPr="007D125A" w:rsidRDefault="00663381" w:rsidP="00307B01">
            <w:pPr>
              <w:jc w:val="right"/>
              <w:rPr>
                <w:b/>
                <w:bCs/>
                <w:sz w:val="20"/>
                <w:szCs w:val="20"/>
              </w:rPr>
            </w:pPr>
            <w:r w:rsidRPr="007D125A">
              <w:rPr>
                <w:b/>
                <w:bCs/>
                <w:sz w:val="20"/>
                <w:szCs w:val="20"/>
              </w:rPr>
              <w:t>10</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6D65AD9A" w14:textId="77777777" w:rsidR="00663381" w:rsidRPr="007D125A" w:rsidRDefault="00663381" w:rsidP="00307B01">
            <w:pPr>
              <w:jc w:val="right"/>
              <w:rPr>
                <w:b/>
                <w:bCs/>
                <w:sz w:val="20"/>
                <w:szCs w:val="20"/>
              </w:rPr>
            </w:pPr>
            <w:r>
              <w:rPr>
                <w:b/>
                <w:bCs/>
                <w:sz w:val="20"/>
                <w:szCs w:val="20"/>
              </w:rPr>
              <w:t>28</w:t>
            </w:r>
          </w:p>
        </w:tc>
      </w:tr>
      <w:tr w:rsidR="00663381" w:rsidRPr="007D125A" w14:paraId="6119DA1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9B987BA" w14:textId="77777777" w:rsidR="00663381" w:rsidRPr="007D125A" w:rsidRDefault="00663381" w:rsidP="00307B01">
            <w:pPr>
              <w:rPr>
                <w:b/>
                <w:bCs/>
                <w:color w:val="000000"/>
                <w:sz w:val="20"/>
                <w:szCs w:val="20"/>
              </w:rPr>
            </w:pPr>
            <w:r w:rsidRPr="007D125A">
              <w:rPr>
                <w:b/>
                <w:bCs/>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D98D14C"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2AA22B93" w14:textId="77777777" w:rsidR="00663381" w:rsidRPr="007D125A" w:rsidRDefault="00663381" w:rsidP="00307B01">
            <w:pPr>
              <w:rPr>
                <w:b/>
                <w:bCs/>
                <w:color w:val="000000"/>
                <w:sz w:val="20"/>
                <w:szCs w:val="20"/>
              </w:rPr>
            </w:pPr>
            <w:r w:rsidRPr="007D125A">
              <w:rPr>
                <w:b/>
                <w:bCs/>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6E6D83" w14:textId="77777777" w:rsidR="00663381" w:rsidRPr="007D125A" w:rsidRDefault="00663381" w:rsidP="00307B01">
            <w:pP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FC86" w14:textId="77777777" w:rsidR="00663381" w:rsidRPr="007D125A" w:rsidRDefault="00663381" w:rsidP="00307B01">
            <w:pP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9AE3" w14:textId="77777777" w:rsidR="00663381" w:rsidRPr="007D125A" w:rsidRDefault="00663381" w:rsidP="00307B01">
            <w:pPr>
              <w:jc w:val="right"/>
              <w:rPr>
                <w:sz w:val="20"/>
                <w:szCs w:val="20"/>
              </w:rPr>
            </w:pPr>
          </w:p>
        </w:tc>
      </w:tr>
      <w:tr w:rsidR="00663381" w:rsidRPr="007D125A" w14:paraId="0154BE0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7D1A137" w14:textId="77777777" w:rsidR="00663381" w:rsidRPr="007D125A" w:rsidRDefault="00663381" w:rsidP="00307B01">
            <w:pPr>
              <w:jc w:val="right"/>
              <w:rPr>
                <w:color w:val="000000"/>
                <w:sz w:val="20"/>
                <w:szCs w:val="20"/>
              </w:rPr>
            </w:pPr>
            <w:r w:rsidRPr="007D125A">
              <w:rPr>
                <w:color w:val="000000"/>
                <w:sz w:val="20"/>
                <w:szCs w:val="20"/>
              </w:rPr>
              <w:t>60</w:t>
            </w:r>
          </w:p>
        </w:tc>
        <w:tc>
          <w:tcPr>
            <w:tcW w:w="640" w:type="dxa"/>
            <w:tcBorders>
              <w:top w:val="nil"/>
              <w:left w:val="nil"/>
              <w:bottom w:val="single" w:sz="4" w:space="0" w:color="auto"/>
              <w:right w:val="single" w:sz="4" w:space="0" w:color="auto"/>
            </w:tcBorders>
            <w:shd w:val="clear" w:color="auto" w:fill="auto"/>
            <w:noWrap/>
            <w:vAlign w:val="bottom"/>
            <w:hideMark/>
          </w:tcPr>
          <w:p w14:paraId="00229F8A" w14:textId="77777777" w:rsidR="00663381" w:rsidRPr="007D125A" w:rsidRDefault="00663381" w:rsidP="00307B01">
            <w:pPr>
              <w:rPr>
                <w:color w:val="000000"/>
                <w:sz w:val="20"/>
                <w:szCs w:val="20"/>
              </w:rPr>
            </w:pPr>
            <w:r w:rsidRPr="007D125A">
              <w:rPr>
                <w:color w:val="000000"/>
                <w:sz w:val="20"/>
                <w:szCs w:val="20"/>
              </w:rPr>
              <w:t>01112</w:t>
            </w:r>
          </w:p>
        </w:tc>
        <w:tc>
          <w:tcPr>
            <w:tcW w:w="5438" w:type="dxa"/>
            <w:tcBorders>
              <w:top w:val="nil"/>
              <w:left w:val="nil"/>
              <w:bottom w:val="single" w:sz="4" w:space="0" w:color="auto"/>
              <w:right w:val="single" w:sz="4" w:space="0" w:color="auto"/>
            </w:tcBorders>
            <w:shd w:val="clear" w:color="auto" w:fill="auto"/>
            <w:noWrap/>
            <w:vAlign w:val="bottom"/>
            <w:hideMark/>
          </w:tcPr>
          <w:p w14:paraId="4B4F1B78" w14:textId="77777777" w:rsidR="00663381" w:rsidRPr="007D125A" w:rsidRDefault="00663381" w:rsidP="00307B01">
            <w:pPr>
              <w:rPr>
                <w:color w:val="000000"/>
                <w:sz w:val="20"/>
                <w:szCs w:val="20"/>
              </w:rPr>
            </w:pPr>
            <w:r w:rsidRPr="007D125A">
              <w:rPr>
                <w:color w:val="000000"/>
                <w:sz w:val="20"/>
                <w:szCs w:val="20"/>
              </w:rPr>
              <w:t>Maksud, lõivud, trahvid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DD9620" w14:textId="77777777" w:rsidR="00663381" w:rsidRPr="007D125A" w:rsidRDefault="00663381" w:rsidP="00307B01">
            <w:pPr>
              <w:jc w:val="right"/>
              <w:rPr>
                <w:sz w:val="20"/>
                <w:szCs w:val="20"/>
              </w:rPr>
            </w:pPr>
            <w:r w:rsidRPr="007D125A">
              <w:rPr>
                <w:sz w:val="20"/>
                <w:szCs w:val="20"/>
              </w:rPr>
              <w:t>10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3D50F16" w14:textId="77777777" w:rsidR="00663381" w:rsidRPr="007D125A" w:rsidRDefault="00663381" w:rsidP="00307B01">
            <w:pPr>
              <w:jc w:val="right"/>
              <w:rPr>
                <w:sz w:val="20"/>
                <w:szCs w:val="20"/>
              </w:rPr>
            </w:pPr>
            <w:r w:rsidRPr="007D125A">
              <w:rPr>
                <w:sz w:val="20"/>
                <w:szCs w:val="20"/>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B08115" w14:textId="77777777" w:rsidR="00663381" w:rsidRPr="007D125A" w:rsidRDefault="00663381" w:rsidP="00307B01">
            <w:pPr>
              <w:jc w:val="right"/>
              <w:rPr>
                <w:sz w:val="20"/>
                <w:szCs w:val="20"/>
              </w:rPr>
            </w:pPr>
            <w:r>
              <w:rPr>
                <w:sz w:val="20"/>
                <w:szCs w:val="20"/>
              </w:rPr>
              <w:t>28</w:t>
            </w:r>
          </w:p>
        </w:tc>
      </w:tr>
      <w:tr w:rsidR="00663381" w:rsidRPr="007D125A" w14:paraId="4A2A57B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B0BADC6" w14:textId="77777777" w:rsidR="00663381" w:rsidRPr="007D125A" w:rsidRDefault="00663381" w:rsidP="00307B01">
            <w:pPr>
              <w:jc w:val="right"/>
              <w:rPr>
                <w:sz w:val="20"/>
                <w:szCs w:val="20"/>
              </w:rPr>
            </w:pPr>
            <w:r w:rsidRPr="007D125A">
              <w:rPr>
                <w:sz w:val="20"/>
                <w:szCs w:val="20"/>
              </w:rPr>
              <w:t>60</w:t>
            </w:r>
          </w:p>
        </w:tc>
        <w:tc>
          <w:tcPr>
            <w:tcW w:w="640" w:type="dxa"/>
            <w:tcBorders>
              <w:top w:val="nil"/>
              <w:left w:val="nil"/>
              <w:bottom w:val="single" w:sz="4" w:space="0" w:color="auto"/>
              <w:right w:val="single" w:sz="4" w:space="0" w:color="auto"/>
            </w:tcBorders>
            <w:shd w:val="clear" w:color="auto" w:fill="auto"/>
            <w:noWrap/>
            <w:vAlign w:val="bottom"/>
            <w:hideMark/>
          </w:tcPr>
          <w:p w14:paraId="7A164F7B" w14:textId="77777777" w:rsidR="00663381" w:rsidRPr="007D125A" w:rsidRDefault="00663381" w:rsidP="00307B01">
            <w:pPr>
              <w:rPr>
                <w:sz w:val="20"/>
                <w:szCs w:val="20"/>
              </w:rPr>
            </w:pPr>
            <w:r w:rsidRPr="007D125A">
              <w:rPr>
                <w:sz w:val="20"/>
                <w:szCs w:val="20"/>
              </w:rPr>
              <w:t>01112</w:t>
            </w:r>
          </w:p>
        </w:tc>
        <w:tc>
          <w:tcPr>
            <w:tcW w:w="5438" w:type="dxa"/>
            <w:tcBorders>
              <w:top w:val="nil"/>
              <w:left w:val="nil"/>
              <w:bottom w:val="single" w:sz="4" w:space="0" w:color="auto"/>
              <w:right w:val="single" w:sz="4" w:space="0" w:color="auto"/>
            </w:tcBorders>
            <w:shd w:val="clear" w:color="auto" w:fill="auto"/>
            <w:noWrap/>
            <w:vAlign w:val="bottom"/>
            <w:hideMark/>
          </w:tcPr>
          <w:p w14:paraId="44F4231F" w14:textId="77777777" w:rsidR="00663381" w:rsidRPr="007D125A" w:rsidRDefault="00663381" w:rsidP="00307B01">
            <w:pPr>
              <w:rPr>
                <w:sz w:val="20"/>
                <w:szCs w:val="20"/>
              </w:rPr>
            </w:pPr>
            <w:r w:rsidRPr="007D125A">
              <w:rPr>
                <w:sz w:val="20"/>
                <w:szCs w:val="20"/>
              </w:rPr>
              <w:t>Reserv</w:t>
            </w:r>
          </w:p>
        </w:tc>
        <w:tc>
          <w:tcPr>
            <w:tcW w:w="851" w:type="dxa"/>
            <w:tcBorders>
              <w:top w:val="nil"/>
              <w:left w:val="nil"/>
              <w:bottom w:val="single" w:sz="4" w:space="0" w:color="auto"/>
              <w:right w:val="single" w:sz="4" w:space="0" w:color="auto"/>
            </w:tcBorders>
            <w:shd w:val="clear" w:color="auto" w:fill="auto"/>
            <w:noWrap/>
            <w:vAlign w:val="bottom"/>
            <w:hideMark/>
          </w:tcPr>
          <w:p w14:paraId="64F4410A" w14:textId="77777777" w:rsidR="00663381" w:rsidRPr="007D125A" w:rsidRDefault="00663381" w:rsidP="00307B01">
            <w:pPr>
              <w:jc w:val="right"/>
              <w:rPr>
                <w:sz w:val="20"/>
                <w:szCs w:val="20"/>
              </w:rPr>
            </w:pPr>
            <w:r w:rsidRPr="007D125A">
              <w:rPr>
                <w:sz w:val="20"/>
                <w:szCs w:val="20"/>
              </w:rPr>
              <w:t>100</w:t>
            </w:r>
          </w:p>
        </w:tc>
        <w:tc>
          <w:tcPr>
            <w:tcW w:w="850" w:type="dxa"/>
            <w:tcBorders>
              <w:top w:val="nil"/>
              <w:left w:val="nil"/>
              <w:bottom w:val="single" w:sz="4" w:space="0" w:color="auto"/>
              <w:right w:val="single" w:sz="4" w:space="0" w:color="auto"/>
            </w:tcBorders>
            <w:shd w:val="clear" w:color="auto" w:fill="auto"/>
            <w:noWrap/>
            <w:vAlign w:val="bottom"/>
            <w:hideMark/>
          </w:tcPr>
          <w:p w14:paraId="0970023D" w14:textId="171ACE0C" w:rsidR="00663381" w:rsidRPr="007D125A" w:rsidRDefault="00531191" w:rsidP="0053119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hideMark/>
          </w:tcPr>
          <w:p w14:paraId="29129D54" w14:textId="4C8B4D21" w:rsidR="00663381" w:rsidRPr="007D125A" w:rsidRDefault="00531191" w:rsidP="00531191">
            <w:pPr>
              <w:jc w:val="right"/>
              <w:rPr>
                <w:sz w:val="20"/>
                <w:szCs w:val="20"/>
              </w:rPr>
            </w:pPr>
            <w:r>
              <w:rPr>
                <w:sz w:val="20"/>
                <w:szCs w:val="20"/>
              </w:rPr>
              <w:t>0</w:t>
            </w:r>
          </w:p>
        </w:tc>
      </w:tr>
      <w:tr w:rsidR="00663381" w:rsidRPr="007D125A" w14:paraId="016DC02F" w14:textId="77777777" w:rsidTr="00307B01">
        <w:trPr>
          <w:trHeight w:val="315"/>
        </w:trPr>
        <w:tc>
          <w:tcPr>
            <w:tcW w:w="863" w:type="dxa"/>
            <w:tcBorders>
              <w:top w:val="nil"/>
              <w:left w:val="nil"/>
              <w:bottom w:val="nil"/>
              <w:right w:val="nil"/>
            </w:tcBorders>
            <w:shd w:val="clear" w:color="auto" w:fill="auto"/>
            <w:noWrap/>
            <w:vAlign w:val="bottom"/>
            <w:hideMark/>
          </w:tcPr>
          <w:p w14:paraId="5573C3CC"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552B4B6A" w14:textId="77777777" w:rsidR="00663381" w:rsidRPr="007D125A" w:rsidRDefault="00663381" w:rsidP="00307B01">
            <w:pPr>
              <w:rPr>
                <w:sz w:val="20"/>
                <w:szCs w:val="20"/>
              </w:rPr>
            </w:pPr>
          </w:p>
        </w:tc>
        <w:tc>
          <w:tcPr>
            <w:tcW w:w="5438" w:type="dxa"/>
            <w:tcBorders>
              <w:top w:val="nil"/>
              <w:left w:val="nil"/>
              <w:bottom w:val="single" w:sz="4" w:space="0" w:color="auto"/>
              <w:right w:val="nil"/>
            </w:tcBorders>
            <w:shd w:val="clear" w:color="auto" w:fill="auto"/>
            <w:noWrap/>
            <w:vAlign w:val="bottom"/>
            <w:hideMark/>
          </w:tcPr>
          <w:p w14:paraId="78F90755"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nil"/>
              <w:right w:val="nil"/>
            </w:tcBorders>
            <w:shd w:val="clear" w:color="auto" w:fill="auto"/>
            <w:noWrap/>
            <w:vAlign w:val="bottom"/>
            <w:hideMark/>
          </w:tcPr>
          <w:p w14:paraId="049B4251"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534BC968"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1D7A8C86" w14:textId="77777777" w:rsidR="00663381" w:rsidRPr="007D125A" w:rsidRDefault="00663381" w:rsidP="00307B01">
            <w:pPr>
              <w:jc w:val="right"/>
              <w:rPr>
                <w:sz w:val="20"/>
                <w:szCs w:val="20"/>
              </w:rPr>
            </w:pPr>
          </w:p>
        </w:tc>
      </w:tr>
      <w:tr w:rsidR="00663381" w:rsidRPr="007D125A" w14:paraId="569D3904" w14:textId="77777777" w:rsidTr="00307B01">
        <w:trPr>
          <w:trHeight w:val="315"/>
        </w:trPr>
        <w:tc>
          <w:tcPr>
            <w:tcW w:w="1503" w:type="dxa"/>
            <w:gridSpan w:val="2"/>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6A7273D5" w14:textId="77777777" w:rsidR="00663381" w:rsidRPr="007D125A" w:rsidRDefault="00663381" w:rsidP="00307B01">
            <w:pPr>
              <w:jc w:val="center"/>
              <w:rPr>
                <w:b/>
                <w:bCs/>
              </w:rPr>
            </w:pPr>
            <w:r w:rsidRPr="007D125A">
              <w:rPr>
                <w:b/>
                <w:bCs/>
              </w:rPr>
              <w:t> </w:t>
            </w:r>
          </w:p>
        </w:tc>
        <w:tc>
          <w:tcPr>
            <w:tcW w:w="5438" w:type="dxa"/>
            <w:tcBorders>
              <w:top w:val="nil"/>
              <w:left w:val="nil"/>
              <w:bottom w:val="single" w:sz="4" w:space="0" w:color="auto"/>
              <w:right w:val="nil"/>
            </w:tcBorders>
            <w:shd w:val="clear" w:color="000000" w:fill="CCFFFF"/>
            <w:noWrap/>
            <w:vAlign w:val="center"/>
            <w:hideMark/>
          </w:tcPr>
          <w:p w14:paraId="43D2AB64" w14:textId="77777777" w:rsidR="00663381" w:rsidRPr="007D125A" w:rsidRDefault="00663381" w:rsidP="00307B01">
            <w:pPr>
              <w:rPr>
                <w:b/>
                <w:bCs/>
              </w:rPr>
            </w:pPr>
            <w:r w:rsidRPr="007D125A">
              <w:rPr>
                <w:b/>
                <w:bCs/>
              </w:rPr>
              <w:t>Põhitegevuse tulem</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0405E7AF" w14:textId="77777777" w:rsidR="00663381" w:rsidRPr="007D125A" w:rsidRDefault="00663381" w:rsidP="00307B01">
            <w:pPr>
              <w:jc w:val="right"/>
              <w:rPr>
                <w:b/>
                <w:bCs/>
              </w:rPr>
            </w:pPr>
            <w:r w:rsidRPr="007D125A">
              <w:rPr>
                <w:b/>
                <w:bCs/>
              </w:rPr>
              <w:t>1 346</w:t>
            </w:r>
          </w:p>
        </w:tc>
        <w:tc>
          <w:tcPr>
            <w:tcW w:w="850" w:type="dxa"/>
            <w:tcBorders>
              <w:top w:val="single" w:sz="4" w:space="0" w:color="auto"/>
              <w:left w:val="nil"/>
              <w:bottom w:val="single" w:sz="4" w:space="0" w:color="auto"/>
              <w:right w:val="single" w:sz="4" w:space="0" w:color="auto"/>
            </w:tcBorders>
            <w:shd w:val="clear" w:color="000000" w:fill="CCFFFF"/>
            <w:noWrap/>
            <w:vAlign w:val="bottom"/>
            <w:hideMark/>
          </w:tcPr>
          <w:p w14:paraId="7195DB92" w14:textId="77777777" w:rsidR="00663381" w:rsidRPr="007D125A" w:rsidRDefault="00663381" w:rsidP="00307B01">
            <w:pPr>
              <w:jc w:val="right"/>
              <w:rPr>
                <w:b/>
                <w:bCs/>
              </w:rPr>
            </w:pPr>
            <w:r w:rsidRPr="007D125A">
              <w:rPr>
                <w:b/>
                <w:bCs/>
              </w:rPr>
              <w:t>1 159</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1D155652" w14:textId="77777777" w:rsidR="00663381" w:rsidRPr="007D125A" w:rsidRDefault="00663381" w:rsidP="00307B01">
            <w:pPr>
              <w:jc w:val="right"/>
              <w:rPr>
                <w:b/>
                <w:bCs/>
              </w:rPr>
            </w:pPr>
            <w:r>
              <w:rPr>
                <w:b/>
                <w:bCs/>
              </w:rPr>
              <w:t>1 145</w:t>
            </w:r>
          </w:p>
        </w:tc>
      </w:tr>
      <w:tr w:rsidR="00663381" w:rsidRPr="007D125A" w14:paraId="3449C24B" w14:textId="77777777" w:rsidTr="00307B01">
        <w:trPr>
          <w:trHeight w:val="255"/>
        </w:trPr>
        <w:tc>
          <w:tcPr>
            <w:tcW w:w="863" w:type="dxa"/>
            <w:tcBorders>
              <w:top w:val="nil"/>
              <w:left w:val="nil"/>
              <w:bottom w:val="nil"/>
              <w:right w:val="nil"/>
            </w:tcBorders>
            <w:shd w:val="clear" w:color="auto" w:fill="auto"/>
            <w:noWrap/>
            <w:vAlign w:val="bottom"/>
            <w:hideMark/>
          </w:tcPr>
          <w:p w14:paraId="68A13541" w14:textId="77777777" w:rsidR="00663381" w:rsidRPr="007D125A" w:rsidRDefault="00663381" w:rsidP="00307B01">
            <w:pPr>
              <w:rPr>
                <w:b/>
                <w:bCs/>
              </w:rPr>
            </w:pPr>
          </w:p>
        </w:tc>
        <w:tc>
          <w:tcPr>
            <w:tcW w:w="640" w:type="dxa"/>
            <w:tcBorders>
              <w:top w:val="nil"/>
              <w:left w:val="nil"/>
              <w:bottom w:val="nil"/>
              <w:right w:val="nil"/>
            </w:tcBorders>
            <w:shd w:val="clear" w:color="auto" w:fill="auto"/>
            <w:noWrap/>
            <w:vAlign w:val="bottom"/>
            <w:hideMark/>
          </w:tcPr>
          <w:p w14:paraId="0B84E08C"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03A71DD9"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3D30D025"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14ADEBC4"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6F3A8D40" w14:textId="77777777" w:rsidR="00663381" w:rsidRPr="007D125A" w:rsidRDefault="00663381" w:rsidP="00307B01">
            <w:pPr>
              <w:jc w:val="right"/>
              <w:rPr>
                <w:sz w:val="20"/>
                <w:szCs w:val="20"/>
              </w:rPr>
            </w:pPr>
          </w:p>
        </w:tc>
      </w:tr>
      <w:tr w:rsidR="00663381" w:rsidRPr="007D125A" w14:paraId="44E8E8C4" w14:textId="77777777" w:rsidTr="00307B01">
        <w:trPr>
          <w:trHeight w:val="255"/>
        </w:trPr>
        <w:tc>
          <w:tcPr>
            <w:tcW w:w="863" w:type="dxa"/>
            <w:tcBorders>
              <w:top w:val="nil"/>
              <w:left w:val="nil"/>
              <w:bottom w:val="nil"/>
              <w:right w:val="nil"/>
            </w:tcBorders>
            <w:shd w:val="clear" w:color="auto" w:fill="auto"/>
            <w:noWrap/>
            <w:vAlign w:val="bottom"/>
            <w:hideMark/>
          </w:tcPr>
          <w:p w14:paraId="0CAF7C69"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43446E5C"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334A8B53"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DCFC911"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376169D1"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2F254C32" w14:textId="77777777" w:rsidR="00663381" w:rsidRPr="007D125A" w:rsidRDefault="00663381" w:rsidP="00307B01">
            <w:pPr>
              <w:rPr>
                <w:sz w:val="20"/>
                <w:szCs w:val="20"/>
              </w:rPr>
            </w:pPr>
          </w:p>
        </w:tc>
      </w:tr>
      <w:tr w:rsidR="00663381" w:rsidRPr="007D125A" w14:paraId="69F961F6" w14:textId="77777777" w:rsidTr="00307B01">
        <w:trPr>
          <w:trHeight w:val="315"/>
        </w:trPr>
        <w:tc>
          <w:tcPr>
            <w:tcW w:w="6941" w:type="dxa"/>
            <w:gridSpan w:val="3"/>
            <w:tcBorders>
              <w:top w:val="nil"/>
              <w:left w:val="nil"/>
              <w:bottom w:val="nil"/>
              <w:right w:val="nil"/>
            </w:tcBorders>
            <w:shd w:val="clear" w:color="auto" w:fill="auto"/>
            <w:noWrap/>
            <w:vAlign w:val="bottom"/>
            <w:hideMark/>
          </w:tcPr>
          <w:p w14:paraId="36366F6F" w14:textId="77777777" w:rsidR="00663381" w:rsidRPr="007D125A" w:rsidRDefault="00663381" w:rsidP="00307B01">
            <w:pPr>
              <w:rPr>
                <w:b/>
                <w:bCs/>
              </w:rPr>
            </w:pPr>
            <w:r w:rsidRPr="007D125A">
              <w:rPr>
                <w:b/>
                <w:bCs/>
              </w:rPr>
              <w:t>3. Investeerimistegevus</w:t>
            </w:r>
          </w:p>
        </w:tc>
        <w:tc>
          <w:tcPr>
            <w:tcW w:w="851" w:type="dxa"/>
            <w:tcBorders>
              <w:top w:val="nil"/>
              <w:left w:val="nil"/>
              <w:bottom w:val="nil"/>
              <w:right w:val="nil"/>
            </w:tcBorders>
            <w:shd w:val="clear" w:color="auto" w:fill="auto"/>
            <w:noWrap/>
            <w:vAlign w:val="bottom"/>
            <w:hideMark/>
          </w:tcPr>
          <w:p w14:paraId="615DD30F" w14:textId="77777777" w:rsidR="00663381" w:rsidRPr="007D125A" w:rsidRDefault="00663381" w:rsidP="00307B01">
            <w:pPr>
              <w:rPr>
                <w:b/>
                <w:bCs/>
              </w:rPr>
            </w:pPr>
          </w:p>
        </w:tc>
        <w:tc>
          <w:tcPr>
            <w:tcW w:w="850" w:type="dxa"/>
            <w:tcBorders>
              <w:top w:val="nil"/>
              <w:left w:val="nil"/>
              <w:bottom w:val="nil"/>
              <w:right w:val="nil"/>
            </w:tcBorders>
            <w:shd w:val="clear" w:color="auto" w:fill="auto"/>
            <w:noWrap/>
            <w:vAlign w:val="bottom"/>
            <w:hideMark/>
          </w:tcPr>
          <w:p w14:paraId="6776C934"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5311B92A" w14:textId="77777777" w:rsidR="00663381" w:rsidRPr="007D125A" w:rsidRDefault="00663381" w:rsidP="00307B01">
            <w:pPr>
              <w:rPr>
                <w:sz w:val="20"/>
                <w:szCs w:val="20"/>
              </w:rPr>
            </w:pPr>
          </w:p>
        </w:tc>
      </w:tr>
      <w:tr w:rsidR="00663381" w:rsidRPr="007D125A" w14:paraId="55203562" w14:textId="77777777" w:rsidTr="00307B01">
        <w:trPr>
          <w:trHeight w:val="285"/>
        </w:trPr>
        <w:tc>
          <w:tcPr>
            <w:tcW w:w="863" w:type="dxa"/>
            <w:tcBorders>
              <w:top w:val="nil"/>
              <w:left w:val="nil"/>
              <w:bottom w:val="nil"/>
              <w:right w:val="nil"/>
            </w:tcBorders>
            <w:shd w:val="clear" w:color="auto" w:fill="auto"/>
            <w:noWrap/>
            <w:vAlign w:val="bottom"/>
            <w:hideMark/>
          </w:tcPr>
          <w:p w14:paraId="1F30152D"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12A92E07"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7F576B60"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57BF41DA"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5F4E2B53"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54E0F4E7" w14:textId="77777777" w:rsidR="00663381" w:rsidRPr="007D125A" w:rsidRDefault="00663381" w:rsidP="00307B01">
            <w:pPr>
              <w:rPr>
                <w:sz w:val="20"/>
                <w:szCs w:val="20"/>
              </w:rPr>
            </w:pPr>
          </w:p>
        </w:tc>
      </w:tr>
      <w:tr w:rsidR="00663381" w:rsidRPr="007D125A" w14:paraId="665D9FC8" w14:textId="77777777" w:rsidTr="00307B01">
        <w:trPr>
          <w:trHeight w:val="72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CC6EB" w14:textId="77777777" w:rsidR="00663381" w:rsidRPr="007D125A" w:rsidRDefault="00663381" w:rsidP="00307B01">
            <w:pPr>
              <w:jc w:val="center"/>
              <w:rPr>
                <w:b/>
                <w:bCs/>
                <w:sz w:val="20"/>
                <w:szCs w:val="20"/>
              </w:rPr>
            </w:pPr>
            <w:r w:rsidRPr="007D125A">
              <w:rPr>
                <w:b/>
                <w:bCs/>
                <w:sz w:val="20"/>
                <w:szCs w:val="20"/>
              </w:rPr>
              <w:t>Artikkel</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808CD" w14:textId="77777777" w:rsidR="00663381" w:rsidRPr="007D125A" w:rsidRDefault="00663381" w:rsidP="00307B01">
            <w:pPr>
              <w:jc w:val="center"/>
              <w:rPr>
                <w:b/>
                <w:bCs/>
                <w:sz w:val="20"/>
                <w:szCs w:val="20"/>
              </w:rPr>
            </w:pPr>
            <w:r w:rsidRPr="007D125A">
              <w:rPr>
                <w:b/>
                <w:bCs/>
                <w:sz w:val="20"/>
                <w:szCs w:val="20"/>
              </w:rPr>
              <w:t>TA</w:t>
            </w:r>
          </w:p>
        </w:tc>
        <w:tc>
          <w:tcPr>
            <w:tcW w:w="5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7BBB" w14:textId="77777777" w:rsidR="00663381" w:rsidRPr="007D125A" w:rsidRDefault="00663381" w:rsidP="00307B01">
            <w:pPr>
              <w:jc w:val="center"/>
              <w:rPr>
                <w:b/>
                <w:bCs/>
                <w:sz w:val="20"/>
                <w:szCs w:val="20"/>
              </w:rPr>
            </w:pPr>
            <w:r w:rsidRPr="007D125A">
              <w:rPr>
                <w:b/>
                <w:bCs/>
                <w:sz w:val="20"/>
                <w:szCs w:val="20"/>
              </w:rPr>
              <w:t>Kirjeldus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D5BE46" w14:textId="77777777" w:rsidR="00663381" w:rsidRPr="007D125A" w:rsidRDefault="00663381" w:rsidP="00307B01">
            <w:pPr>
              <w:jc w:val="center"/>
              <w:rPr>
                <w:b/>
                <w:bCs/>
                <w:sz w:val="20"/>
                <w:szCs w:val="20"/>
              </w:rPr>
            </w:pPr>
            <w:r w:rsidRPr="007D125A">
              <w:rPr>
                <w:b/>
                <w:bCs/>
                <w:sz w:val="20"/>
                <w:szCs w:val="20"/>
              </w:rPr>
              <w:t>esialgne eelarve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F181B0" w14:textId="77777777" w:rsidR="00663381" w:rsidRPr="007D125A" w:rsidRDefault="00663381" w:rsidP="00307B01">
            <w:pPr>
              <w:jc w:val="center"/>
              <w:rPr>
                <w:b/>
                <w:bCs/>
                <w:sz w:val="20"/>
                <w:szCs w:val="20"/>
              </w:rPr>
            </w:pPr>
            <w:r w:rsidRPr="007D125A">
              <w:rPr>
                <w:b/>
                <w:bCs/>
                <w:sz w:val="20"/>
                <w:szCs w:val="20"/>
              </w:rPr>
              <w:t>lõplik eelarve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08F2F7" w14:textId="77777777" w:rsidR="00663381" w:rsidRPr="007D125A" w:rsidRDefault="00663381" w:rsidP="00307B01">
            <w:pPr>
              <w:jc w:val="center"/>
              <w:rPr>
                <w:b/>
                <w:bCs/>
                <w:sz w:val="20"/>
                <w:szCs w:val="20"/>
              </w:rPr>
            </w:pPr>
            <w:r w:rsidRPr="007D125A">
              <w:rPr>
                <w:b/>
                <w:bCs/>
                <w:sz w:val="20"/>
                <w:szCs w:val="20"/>
              </w:rPr>
              <w:t>eelarve täitmine</w:t>
            </w:r>
          </w:p>
        </w:tc>
      </w:tr>
      <w:tr w:rsidR="00663381" w:rsidRPr="007D125A" w14:paraId="0637FD62" w14:textId="77777777" w:rsidTr="00307B01">
        <w:trPr>
          <w:trHeight w:val="315"/>
        </w:trPr>
        <w:tc>
          <w:tcPr>
            <w:tcW w:w="1503" w:type="dxa"/>
            <w:gridSpan w:val="2"/>
            <w:tcBorders>
              <w:top w:val="single" w:sz="4" w:space="0" w:color="auto"/>
              <w:left w:val="single" w:sz="4" w:space="0" w:color="auto"/>
              <w:bottom w:val="single" w:sz="4" w:space="0" w:color="auto"/>
              <w:right w:val="single" w:sz="4" w:space="0" w:color="000000"/>
            </w:tcBorders>
            <w:shd w:val="clear" w:color="000000" w:fill="CCFFFF"/>
            <w:noWrap/>
            <w:vAlign w:val="bottom"/>
            <w:hideMark/>
          </w:tcPr>
          <w:p w14:paraId="30C7A262" w14:textId="77777777" w:rsidR="00663381" w:rsidRPr="007D125A" w:rsidRDefault="00663381" w:rsidP="00307B01">
            <w:pPr>
              <w:jc w:val="center"/>
              <w:rPr>
                <w:b/>
                <w:bCs/>
                <w:color w:val="000000"/>
              </w:rPr>
            </w:pPr>
            <w:r w:rsidRPr="007D125A">
              <w:rPr>
                <w:b/>
                <w:bCs/>
                <w:color w:val="000000"/>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75AD6490" w14:textId="77777777" w:rsidR="00663381" w:rsidRPr="007D125A" w:rsidRDefault="00663381" w:rsidP="00307B01">
            <w:pPr>
              <w:rPr>
                <w:b/>
                <w:bCs/>
                <w:color w:val="000000"/>
              </w:rPr>
            </w:pPr>
            <w:r w:rsidRPr="007D125A">
              <w:rPr>
                <w:b/>
                <w:bCs/>
                <w:color w:val="000000"/>
              </w:rPr>
              <w:t>Investeerimistegevus kokku</w:t>
            </w:r>
          </w:p>
        </w:tc>
        <w:tc>
          <w:tcPr>
            <w:tcW w:w="851" w:type="dxa"/>
            <w:tcBorders>
              <w:top w:val="nil"/>
              <w:left w:val="nil"/>
              <w:bottom w:val="single" w:sz="4" w:space="0" w:color="auto"/>
              <w:right w:val="single" w:sz="4" w:space="0" w:color="auto"/>
            </w:tcBorders>
            <w:shd w:val="clear" w:color="000000" w:fill="CCFFFF"/>
            <w:noWrap/>
            <w:vAlign w:val="bottom"/>
            <w:hideMark/>
          </w:tcPr>
          <w:p w14:paraId="17F7D5C9" w14:textId="77777777" w:rsidR="00663381" w:rsidRPr="007D125A" w:rsidRDefault="00663381" w:rsidP="00307B01">
            <w:pPr>
              <w:jc w:val="right"/>
              <w:rPr>
                <w:b/>
                <w:bCs/>
                <w:color w:val="000000"/>
              </w:rPr>
            </w:pPr>
            <w:r w:rsidRPr="007D125A">
              <w:rPr>
                <w:b/>
                <w:bCs/>
                <w:color w:val="000000"/>
              </w:rPr>
              <w:t>-1 905</w:t>
            </w:r>
          </w:p>
        </w:tc>
        <w:tc>
          <w:tcPr>
            <w:tcW w:w="850" w:type="dxa"/>
            <w:tcBorders>
              <w:top w:val="nil"/>
              <w:left w:val="nil"/>
              <w:bottom w:val="single" w:sz="4" w:space="0" w:color="auto"/>
              <w:right w:val="single" w:sz="4" w:space="0" w:color="auto"/>
            </w:tcBorders>
            <w:shd w:val="clear" w:color="000000" w:fill="CCFFFF"/>
            <w:noWrap/>
            <w:vAlign w:val="bottom"/>
            <w:hideMark/>
          </w:tcPr>
          <w:p w14:paraId="19D14209" w14:textId="77777777" w:rsidR="00663381" w:rsidRPr="007D125A" w:rsidRDefault="00663381" w:rsidP="00307B01">
            <w:pPr>
              <w:jc w:val="right"/>
              <w:rPr>
                <w:b/>
                <w:bCs/>
                <w:color w:val="000000"/>
              </w:rPr>
            </w:pPr>
            <w:r w:rsidRPr="007D125A">
              <w:rPr>
                <w:b/>
                <w:bCs/>
                <w:color w:val="000000"/>
              </w:rPr>
              <w:t>-1 827</w:t>
            </w:r>
          </w:p>
        </w:tc>
        <w:tc>
          <w:tcPr>
            <w:tcW w:w="851" w:type="dxa"/>
            <w:tcBorders>
              <w:top w:val="nil"/>
              <w:left w:val="nil"/>
              <w:bottom w:val="single" w:sz="4" w:space="0" w:color="auto"/>
              <w:right w:val="single" w:sz="4" w:space="0" w:color="auto"/>
            </w:tcBorders>
            <w:shd w:val="clear" w:color="000000" w:fill="CCFFFF"/>
            <w:noWrap/>
            <w:vAlign w:val="bottom"/>
            <w:hideMark/>
          </w:tcPr>
          <w:p w14:paraId="0BDF07B9" w14:textId="77777777" w:rsidR="00663381" w:rsidRPr="007D125A" w:rsidRDefault="00663381" w:rsidP="00307B01">
            <w:pPr>
              <w:jc w:val="right"/>
              <w:rPr>
                <w:b/>
                <w:bCs/>
                <w:color w:val="000000"/>
              </w:rPr>
            </w:pPr>
            <w:r>
              <w:rPr>
                <w:b/>
                <w:bCs/>
                <w:color w:val="000000"/>
              </w:rPr>
              <w:t>-2 071</w:t>
            </w:r>
          </w:p>
        </w:tc>
      </w:tr>
      <w:tr w:rsidR="00663381" w:rsidRPr="007D125A" w14:paraId="4C904E37"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bottom"/>
            <w:hideMark/>
          </w:tcPr>
          <w:p w14:paraId="2D003C6B" w14:textId="77777777" w:rsidR="00663381" w:rsidRPr="007D125A" w:rsidRDefault="00663381" w:rsidP="00307B01">
            <w:pPr>
              <w:jc w:val="right"/>
              <w:rPr>
                <w:b/>
                <w:bCs/>
                <w:color w:val="000000"/>
                <w:sz w:val="20"/>
                <w:szCs w:val="20"/>
              </w:rPr>
            </w:pPr>
            <w:r w:rsidRPr="007D125A">
              <w:rPr>
                <w:b/>
                <w:bCs/>
                <w:color w:val="000000"/>
                <w:sz w:val="20"/>
                <w:szCs w:val="20"/>
              </w:rPr>
              <w:t>3</w:t>
            </w:r>
          </w:p>
        </w:tc>
        <w:tc>
          <w:tcPr>
            <w:tcW w:w="640" w:type="dxa"/>
            <w:tcBorders>
              <w:top w:val="nil"/>
              <w:left w:val="nil"/>
              <w:bottom w:val="single" w:sz="4" w:space="0" w:color="auto"/>
              <w:right w:val="single" w:sz="4" w:space="0" w:color="auto"/>
            </w:tcBorders>
            <w:shd w:val="clear" w:color="000000" w:fill="CCFFFF"/>
            <w:noWrap/>
            <w:vAlign w:val="bottom"/>
            <w:hideMark/>
          </w:tcPr>
          <w:p w14:paraId="7D1AA7F7"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02AA996F" w14:textId="77777777" w:rsidR="00663381" w:rsidRPr="007D125A" w:rsidRDefault="00663381" w:rsidP="00307B01">
            <w:pPr>
              <w:rPr>
                <w:b/>
                <w:bCs/>
                <w:color w:val="000000"/>
                <w:sz w:val="20"/>
                <w:szCs w:val="20"/>
              </w:rPr>
            </w:pPr>
            <w:r w:rsidRPr="007D125A">
              <w:rPr>
                <w:b/>
                <w:bCs/>
                <w:color w:val="000000"/>
                <w:sz w:val="20"/>
                <w:szCs w:val="20"/>
              </w:rPr>
              <w:t>Investeerimistegevuse laekumised kokku</w:t>
            </w:r>
          </w:p>
        </w:tc>
        <w:tc>
          <w:tcPr>
            <w:tcW w:w="851" w:type="dxa"/>
            <w:tcBorders>
              <w:top w:val="nil"/>
              <w:left w:val="nil"/>
              <w:bottom w:val="single" w:sz="4" w:space="0" w:color="auto"/>
              <w:right w:val="single" w:sz="4" w:space="0" w:color="auto"/>
            </w:tcBorders>
            <w:shd w:val="clear" w:color="000000" w:fill="CCFFFF"/>
            <w:noWrap/>
            <w:vAlign w:val="bottom"/>
            <w:hideMark/>
          </w:tcPr>
          <w:p w14:paraId="65CCDD9C" w14:textId="77777777" w:rsidR="00663381" w:rsidRPr="007D125A" w:rsidRDefault="00663381" w:rsidP="00307B01">
            <w:pPr>
              <w:jc w:val="right"/>
              <w:rPr>
                <w:b/>
                <w:bCs/>
                <w:sz w:val="20"/>
                <w:szCs w:val="20"/>
              </w:rPr>
            </w:pPr>
            <w:r w:rsidRPr="007D125A">
              <w:rPr>
                <w:b/>
                <w:bCs/>
                <w:sz w:val="20"/>
                <w:szCs w:val="20"/>
              </w:rPr>
              <w:t>687</w:t>
            </w:r>
          </w:p>
        </w:tc>
        <w:tc>
          <w:tcPr>
            <w:tcW w:w="850" w:type="dxa"/>
            <w:tcBorders>
              <w:top w:val="nil"/>
              <w:left w:val="nil"/>
              <w:bottom w:val="single" w:sz="4" w:space="0" w:color="auto"/>
              <w:right w:val="single" w:sz="4" w:space="0" w:color="auto"/>
            </w:tcBorders>
            <w:shd w:val="clear" w:color="000000" w:fill="CCFFFF"/>
            <w:noWrap/>
            <w:vAlign w:val="bottom"/>
            <w:hideMark/>
          </w:tcPr>
          <w:p w14:paraId="7F5EA2E8" w14:textId="77777777" w:rsidR="00663381" w:rsidRPr="007D125A" w:rsidRDefault="00663381" w:rsidP="00307B01">
            <w:pPr>
              <w:jc w:val="right"/>
              <w:rPr>
                <w:b/>
                <w:bCs/>
                <w:sz w:val="20"/>
                <w:szCs w:val="20"/>
              </w:rPr>
            </w:pPr>
            <w:r w:rsidRPr="007D125A">
              <w:rPr>
                <w:b/>
                <w:bCs/>
                <w:sz w:val="20"/>
                <w:szCs w:val="20"/>
              </w:rPr>
              <w:t>751</w:t>
            </w:r>
          </w:p>
        </w:tc>
        <w:tc>
          <w:tcPr>
            <w:tcW w:w="851" w:type="dxa"/>
            <w:tcBorders>
              <w:top w:val="nil"/>
              <w:left w:val="nil"/>
              <w:bottom w:val="single" w:sz="4" w:space="0" w:color="auto"/>
              <w:right w:val="single" w:sz="4" w:space="0" w:color="auto"/>
            </w:tcBorders>
            <w:shd w:val="clear" w:color="000000" w:fill="CCFFFF"/>
            <w:noWrap/>
            <w:vAlign w:val="bottom"/>
            <w:hideMark/>
          </w:tcPr>
          <w:p w14:paraId="6C9C8B13" w14:textId="77777777" w:rsidR="00663381" w:rsidRPr="007D125A" w:rsidRDefault="00663381" w:rsidP="00307B01">
            <w:pPr>
              <w:jc w:val="right"/>
              <w:rPr>
                <w:b/>
                <w:bCs/>
                <w:sz w:val="20"/>
                <w:szCs w:val="20"/>
              </w:rPr>
            </w:pPr>
            <w:r>
              <w:rPr>
                <w:b/>
                <w:bCs/>
                <w:sz w:val="20"/>
                <w:szCs w:val="20"/>
              </w:rPr>
              <w:t>434</w:t>
            </w:r>
          </w:p>
        </w:tc>
      </w:tr>
      <w:tr w:rsidR="00663381" w:rsidRPr="007D125A" w14:paraId="57C3A321" w14:textId="77777777" w:rsidTr="00307B01">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71566A0" w14:textId="77777777" w:rsidR="00663381" w:rsidRPr="007D125A" w:rsidRDefault="00663381" w:rsidP="00307B01">
            <w:pPr>
              <w:jc w:val="center"/>
              <w:rPr>
                <w:b/>
                <w:bCs/>
                <w:sz w:val="20"/>
                <w:szCs w:val="20"/>
              </w:rPr>
            </w:pPr>
            <w:r w:rsidRPr="007D125A">
              <w:rPr>
                <w:b/>
                <w:bCs/>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6B0EEF60" w14:textId="77777777" w:rsidR="00663381" w:rsidRPr="007D125A" w:rsidRDefault="00663381" w:rsidP="00307B01">
            <w:pPr>
              <w:jc w:val="cente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center"/>
            <w:hideMark/>
          </w:tcPr>
          <w:p w14:paraId="37021B41" w14:textId="77777777" w:rsidR="00663381" w:rsidRPr="007D125A" w:rsidRDefault="00663381" w:rsidP="00307B01">
            <w:pPr>
              <w:jc w:val="center"/>
              <w:rPr>
                <w:b/>
                <w:bCs/>
                <w:sz w:val="20"/>
                <w:szCs w:val="20"/>
              </w:rPr>
            </w:pPr>
            <w:r w:rsidRPr="007D125A">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6DC5D4F" w14:textId="77777777" w:rsidR="00663381" w:rsidRPr="007D125A" w:rsidRDefault="00663381" w:rsidP="00307B01">
            <w:pPr>
              <w:rPr>
                <w:sz w:val="20"/>
                <w:szCs w:val="20"/>
              </w:rPr>
            </w:pPr>
            <w:r w:rsidRPr="007D125A">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EF49197"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77822B4A" w14:textId="77777777" w:rsidR="00663381" w:rsidRPr="007D125A" w:rsidRDefault="00663381" w:rsidP="00307B01">
            <w:pPr>
              <w:jc w:val="center"/>
              <w:rPr>
                <w:sz w:val="20"/>
                <w:szCs w:val="20"/>
              </w:rPr>
            </w:pPr>
          </w:p>
        </w:tc>
      </w:tr>
      <w:tr w:rsidR="00663381" w:rsidRPr="007D125A" w14:paraId="4ADA81F9" w14:textId="77777777" w:rsidTr="00307B01">
        <w:trPr>
          <w:trHeight w:val="2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755FC8A" w14:textId="77777777" w:rsidR="00663381" w:rsidRPr="007D125A" w:rsidRDefault="00663381" w:rsidP="00307B01">
            <w:pPr>
              <w:jc w:val="right"/>
              <w:rPr>
                <w:b/>
                <w:bCs/>
                <w:sz w:val="20"/>
                <w:szCs w:val="20"/>
              </w:rPr>
            </w:pPr>
            <w:r w:rsidRPr="007D125A">
              <w:rPr>
                <w:b/>
                <w:bCs/>
                <w:sz w:val="20"/>
                <w:szCs w:val="20"/>
              </w:rPr>
              <w:t>3502</w:t>
            </w:r>
          </w:p>
        </w:tc>
        <w:tc>
          <w:tcPr>
            <w:tcW w:w="640" w:type="dxa"/>
            <w:tcBorders>
              <w:top w:val="nil"/>
              <w:left w:val="nil"/>
              <w:bottom w:val="single" w:sz="4" w:space="0" w:color="auto"/>
              <w:right w:val="single" w:sz="4" w:space="0" w:color="auto"/>
            </w:tcBorders>
            <w:shd w:val="clear" w:color="auto" w:fill="auto"/>
            <w:noWrap/>
            <w:vAlign w:val="bottom"/>
            <w:hideMark/>
          </w:tcPr>
          <w:p w14:paraId="08C5DB8E"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29848A83" w14:textId="77777777" w:rsidR="00663381" w:rsidRPr="007D125A" w:rsidRDefault="00663381" w:rsidP="00307B01">
            <w:pPr>
              <w:rPr>
                <w:b/>
                <w:bCs/>
                <w:sz w:val="20"/>
                <w:szCs w:val="20"/>
              </w:rPr>
            </w:pPr>
            <w:r w:rsidRPr="007D125A">
              <w:rPr>
                <w:b/>
                <w:bCs/>
                <w:sz w:val="20"/>
                <w:szCs w:val="20"/>
              </w:rPr>
              <w:t>Põhivara soetuseks saadavad toetused</w:t>
            </w:r>
          </w:p>
        </w:tc>
        <w:tc>
          <w:tcPr>
            <w:tcW w:w="851" w:type="dxa"/>
            <w:tcBorders>
              <w:top w:val="nil"/>
              <w:left w:val="nil"/>
              <w:bottom w:val="single" w:sz="4" w:space="0" w:color="auto"/>
              <w:right w:val="single" w:sz="4" w:space="0" w:color="auto"/>
            </w:tcBorders>
            <w:shd w:val="clear" w:color="auto" w:fill="auto"/>
            <w:noWrap/>
            <w:vAlign w:val="bottom"/>
            <w:hideMark/>
          </w:tcPr>
          <w:p w14:paraId="5CC298B5" w14:textId="77777777" w:rsidR="00663381" w:rsidRPr="007D125A" w:rsidRDefault="00663381" w:rsidP="00307B01">
            <w:pPr>
              <w:jc w:val="right"/>
              <w:rPr>
                <w:b/>
                <w:bCs/>
                <w:sz w:val="20"/>
                <w:szCs w:val="20"/>
              </w:rPr>
            </w:pPr>
            <w:r>
              <w:rPr>
                <w:b/>
                <w:bCs/>
                <w:sz w:val="20"/>
                <w:szCs w:val="20"/>
              </w:rPr>
              <w:t>388</w:t>
            </w:r>
          </w:p>
        </w:tc>
        <w:tc>
          <w:tcPr>
            <w:tcW w:w="850" w:type="dxa"/>
            <w:tcBorders>
              <w:top w:val="nil"/>
              <w:left w:val="nil"/>
              <w:bottom w:val="single" w:sz="4" w:space="0" w:color="auto"/>
              <w:right w:val="single" w:sz="4" w:space="0" w:color="auto"/>
            </w:tcBorders>
            <w:shd w:val="clear" w:color="auto" w:fill="auto"/>
            <w:noWrap/>
            <w:vAlign w:val="bottom"/>
            <w:hideMark/>
          </w:tcPr>
          <w:p w14:paraId="30693EC8" w14:textId="77777777" w:rsidR="00663381" w:rsidRPr="007D125A" w:rsidRDefault="00663381" w:rsidP="00307B01">
            <w:pPr>
              <w:jc w:val="right"/>
              <w:rPr>
                <w:b/>
                <w:bCs/>
                <w:sz w:val="20"/>
                <w:szCs w:val="20"/>
              </w:rPr>
            </w:pPr>
            <w:r>
              <w:rPr>
                <w:b/>
                <w:bCs/>
                <w:sz w:val="20"/>
                <w:szCs w:val="20"/>
              </w:rPr>
              <w:t>452</w:t>
            </w:r>
            <w:r w:rsidRPr="007D125A">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09A4F21" w14:textId="77777777" w:rsidR="00663381" w:rsidRPr="007D125A" w:rsidRDefault="00663381" w:rsidP="00307B01">
            <w:pPr>
              <w:jc w:val="right"/>
              <w:rPr>
                <w:b/>
                <w:bCs/>
                <w:sz w:val="20"/>
                <w:szCs w:val="20"/>
              </w:rPr>
            </w:pPr>
            <w:r>
              <w:rPr>
                <w:b/>
                <w:bCs/>
                <w:sz w:val="20"/>
                <w:szCs w:val="20"/>
              </w:rPr>
              <w:t>227</w:t>
            </w:r>
          </w:p>
        </w:tc>
      </w:tr>
      <w:tr w:rsidR="00663381" w:rsidRPr="007D125A" w14:paraId="493AAFC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DDA17B1" w14:textId="77777777" w:rsidR="00663381" w:rsidRPr="007D125A" w:rsidRDefault="00663381" w:rsidP="00307B01">
            <w:pPr>
              <w:jc w:val="right"/>
              <w:rPr>
                <w:sz w:val="20"/>
                <w:szCs w:val="20"/>
              </w:rPr>
            </w:pPr>
            <w:r w:rsidRPr="007D125A">
              <w:rPr>
                <w:sz w:val="20"/>
                <w:szCs w:val="20"/>
              </w:rPr>
              <w:t>3502</w:t>
            </w:r>
          </w:p>
        </w:tc>
        <w:tc>
          <w:tcPr>
            <w:tcW w:w="640" w:type="dxa"/>
            <w:tcBorders>
              <w:top w:val="nil"/>
              <w:left w:val="nil"/>
              <w:bottom w:val="single" w:sz="4" w:space="0" w:color="auto"/>
              <w:right w:val="single" w:sz="4" w:space="0" w:color="auto"/>
            </w:tcBorders>
            <w:shd w:val="clear" w:color="auto" w:fill="auto"/>
            <w:noWrap/>
            <w:vAlign w:val="bottom"/>
            <w:hideMark/>
          </w:tcPr>
          <w:p w14:paraId="12CBDC69"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31D36C55" w14:textId="77777777" w:rsidR="00663381" w:rsidRPr="007D125A" w:rsidRDefault="00663381" w:rsidP="00307B01">
            <w:pPr>
              <w:rPr>
                <w:sz w:val="20"/>
                <w:szCs w:val="20"/>
              </w:rPr>
            </w:pPr>
            <w:r w:rsidRPr="007D125A">
              <w:rPr>
                <w:sz w:val="20"/>
                <w:szCs w:val="20"/>
              </w:rPr>
              <w:t xml:space="preserve">Kloogaranna rannaala väljaarendamine </w:t>
            </w:r>
          </w:p>
        </w:tc>
        <w:tc>
          <w:tcPr>
            <w:tcW w:w="851" w:type="dxa"/>
            <w:tcBorders>
              <w:top w:val="nil"/>
              <w:left w:val="nil"/>
              <w:bottom w:val="single" w:sz="4" w:space="0" w:color="auto"/>
              <w:right w:val="single" w:sz="4" w:space="0" w:color="auto"/>
            </w:tcBorders>
            <w:shd w:val="clear" w:color="auto" w:fill="auto"/>
            <w:noWrap/>
            <w:vAlign w:val="bottom"/>
            <w:hideMark/>
          </w:tcPr>
          <w:p w14:paraId="16EFB799" w14:textId="77777777" w:rsidR="00663381" w:rsidRPr="007D125A" w:rsidRDefault="00663381" w:rsidP="00307B01">
            <w:pPr>
              <w:jc w:val="right"/>
              <w:rPr>
                <w:sz w:val="20"/>
                <w:szCs w:val="20"/>
              </w:rPr>
            </w:pPr>
            <w:r w:rsidRPr="007D125A">
              <w:rPr>
                <w:sz w:val="20"/>
                <w:szCs w:val="20"/>
              </w:rPr>
              <w:t>336</w:t>
            </w:r>
          </w:p>
        </w:tc>
        <w:tc>
          <w:tcPr>
            <w:tcW w:w="850" w:type="dxa"/>
            <w:tcBorders>
              <w:top w:val="nil"/>
              <w:left w:val="nil"/>
              <w:bottom w:val="single" w:sz="4" w:space="0" w:color="auto"/>
              <w:right w:val="single" w:sz="4" w:space="0" w:color="auto"/>
            </w:tcBorders>
            <w:shd w:val="clear" w:color="auto" w:fill="auto"/>
            <w:noWrap/>
            <w:vAlign w:val="bottom"/>
            <w:hideMark/>
          </w:tcPr>
          <w:p w14:paraId="05631D56" w14:textId="77777777" w:rsidR="00663381" w:rsidRPr="007D125A" w:rsidRDefault="00663381" w:rsidP="00307B01">
            <w:pPr>
              <w:jc w:val="right"/>
              <w:rPr>
                <w:sz w:val="20"/>
                <w:szCs w:val="20"/>
              </w:rPr>
            </w:pPr>
            <w:r w:rsidRPr="007D125A">
              <w:rPr>
                <w:sz w:val="20"/>
                <w:szCs w:val="20"/>
              </w:rPr>
              <w:t>336</w:t>
            </w:r>
          </w:p>
        </w:tc>
        <w:tc>
          <w:tcPr>
            <w:tcW w:w="851" w:type="dxa"/>
            <w:tcBorders>
              <w:top w:val="nil"/>
              <w:left w:val="nil"/>
              <w:bottom w:val="single" w:sz="4" w:space="0" w:color="auto"/>
              <w:right w:val="single" w:sz="4" w:space="0" w:color="auto"/>
            </w:tcBorders>
            <w:shd w:val="clear" w:color="auto" w:fill="auto"/>
            <w:noWrap/>
            <w:vAlign w:val="bottom"/>
            <w:hideMark/>
          </w:tcPr>
          <w:p w14:paraId="46691AEC" w14:textId="77777777" w:rsidR="00663381" w:rsidRPr="007D125A" w:rsidRDefault="00663381" w:rsidP="00307B01">
            <w:pPr>
              <w:jc w:val="right"/>
              <w:rPr>
                <w:sz w:val="20"/>
                <w:szCs w:val="20"/>
              </w:rPr>
            </w:pPr>
            <w:r>
              <w:rPr>
                <w:sz w:val="20"/>
                <w:szCs w:val="20"/>
              </w:rPr>
              <w:t>104</w:t>
            </w:r>
          </w:p>
        </w:tc>
      </w:tr>
      <w:tr w:rsidR="00663381" w:rsidRPr="007D125A" w14:paraId="20AC63F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B76D356" w14:textId="77777777" w:rsidR="00663381" w:rsidRPr="007D125A" w:rsidRDefault="00663381" w:rsidP="00307B01">
            <w:pPr>
              <w:jc w:val="right"/>
              <w:rPr>
                <w:sz w:val="20"/>
                <w:szCs w:val="20"/>
              </w:rPr>
            </w:pPr>
            <w:r w:rsidRPr="007D125A">
              <w:rPr>
                <w:sz w:val="20"/>
                <w:szCs w:val="20"/>
              </w:rPr>
              <w:t>3502</w:t>
            </w:r>
          </w:p>
        </w:tc>
        <w:tc>
          <w:tcPr>
            <w:tcW w:w="640" w:type="dxa"/>
            <w:tcBorders>
              <w:top w:val="nil"/>
              <w:left w:val="nil"/>
              <w:bottom w:val="single" w:sz="4" w:space="0" w:color="auto"/>
              <w:right w:val="single" w:sz="4" w:space="0" w:color="auto"/>
            </w:tcBorders>
            <w:shd w:val="clear" w:color="auto" w:fill="auto"/>
            <w:noWrap/>
            <w:vAlign w:val="bottom"/>
            <w:hideMark/>
          </w:tcPr>
          <w:p w14:paraId="48968D37" w14:textId="77777777" w:rsidR="00663381" w:rsidRPr="007D125A" w:rsidRDefault="00663381" w:rsidP="00307B01">
            <w:pPr>
              <w:rPr>
                <w:sz w:val="20"/>
                <w:szCs w:val="20"/>
              </w:rPr>
            </w:pPr>
            <w:r w:rsidRPr="007D125A">
              <w:rPr>
                <w:sz w:val="20"/>
                <w:szCs w:val="20"/>
              </w:rPr>
              <w:t>06605</w:t>
            </w:r>
          </w:p>
        </w:tc>
        <w:tc>
          <w:tcPr>
            <w:tcW w:w="5438" w:type="dxa"/>
            <w:tcBorders>
              <w:top w:val="nil"/>
              <w:left w:val="nil"/>
              <w:bottom w:val="single" w:sz="4" w:space="0" w:color="auto"/>
              <w:right w:val="single" w:sz="4" w:space="0" w:color="auto"/>
            </w:tcBorders>
            <w:shd w:val="clear" w:color="auto" w:fill="auto"/>
            <w:noWrap/>
            <w:vAlign w:val="bottom"/>
            <w:hideMark/>
          </w:tcPr>
          <w:p w14:paraId="52B4644D" w14:textId="77777777" w:rsidR="00663381" w:rsidRPr="007D125A" w:rsidRDefault="00663381" w:rsidP="00307B01">
            <w:pPr>
              <w:rPr>
                <w:sz w:val="20"/>
                <w:szCs w:val="20"/>
              </w:rPr>
            </w:pPr>
            <w:r w:rsidRPr="007D125A">
              <w:rPr>
                <w:sz w:val="20"/>
                <w:szCs w:val="20"/>
              </w:rPr>
              <w:t>Väike-Pakri saare puurkaevu ehitus</w:t>
            </w:r>
          </w:p>
        </w:tc>
        <w:tc>
          <w:tcPr>
            <w:tcW w:w="851" w:type="dxa"/>
            <w:tcBorders>
              <w:top w:val="nil"/>
              <w:left w:val="nil"/>
              <w:bottom w:val="single" w:sz="4" w:space="0" w:color="auto"/>
              <w:right w:val="single" w:sz="4" w:space="0" w:color="auto"/>
            </w:tcBorders>
            <w:shd w:val="clear" w:color="auto" w:fill="auto"/>
            <w:noWrap/>
            <w:vAlign w:val="bottom"/>
            <w:hideMark/>
          </w:tcPr>
          <w:p w14:paraId="6D78B855" w14:textId="77777777" w:rsidR="00663381" w:rsidRPr="007D125A" w:rsidRDefault="00663381" w:rsidP="00307B01">
            <w:pPr>
              <w:jc w:val="right"/>
              <w:rPr>
                <w:sz w:val="20"/>
                <w:szCs w:val="20"/>
              </w:rPr>
            </w:pPr>
            <w:r w:rsidRPr="007D125A">
              <w:rPr>
                <w:sz w:val="20"/>
                <w:szCs w:val="20"/>
              </w:rPr>
              <w:t>52</w:t>
            </w:r>
          </w:p>
        </w:tc>
        <w:tc>
          <w:tcPr>
            <w:tcW w:w="850" w:type="dxa"/>
            <w:tcBorders>
              <w:top w:val="nil"/>
              <w:left w:val="nil"/>
              <w:bottom w:val="single" w:sz="4" w:space="0" w:color="auto"/>
              <w:right w:val="single" w:sz="4" w:space="0" w:color="auto"/>
            </w:tcBorders>
            <w:shd w:val="clear" w:color="auto" w:fill="auto"/>
            <w:noWrap/>
            <w:vAlign w:val="bottom"/>
            <w:hideMark/>
          </w:tcPr>
          <w:p w14:paraId="4B449754" w14:textId="77777777" w:rsidR="00663381" w:rsidRPr="007D125A" w:rsidRDefault="00663381" w:rsidP="00307B01">
            <w:pPr>
              <w:jc w:val="right"/>
              <w:rPr>
                <w:sz w:val="20"/>
                <w:szCs w:val="20"/>
              </w:rPr>
            </w:pPr>
            <w:r w:rsidRPr="007D125A">
              <w:rPr>
                <w:sz w:val="20"/>
                <w:szCs w:val="20"/>
              </w:rPr>
              <w:t>52</w:t>
            </w:r>
          </w:p>
        </w:tc>
        <w:tc>
          <w:tcPr>
            <w:tcW w:w="851" w:type="dxa"/>
            <w:tcBorders>
              <w:top w:val="nil"/>
              <w:left w:val="nil"/>
              <w:bottom w:val="single" w:sz="4" w:space="0" w:color="auto"/>
              <w:right w:val="single" w:sz="4" w:space="0" w:color="auto"/>
            </w:tcBorders>
            <w:shd w:val="clear" w:color="auto" w:fill="auto"/>
            <w:noWrap/>
            <w:vAlign w:val="bottom"/>
            <w:hideMark/>
          </w:tcPr>
          <w:p w14:paraId="216E5480" w14:textId="77777777" w:rsidR="00663381" w:rsidRPr="007D125A" w:rsidRDefault="00663381" w:rsidP="00307B01">
            <w:pPr>
              <w:jc w:val="right"/>
              <w:rPr>
                <w:sz w:val="20"/>
                <w:szCs w:val="20"/>
              </w:rPr>
            </w:pPr>
            <w:r>
              <w:rPr>
                <w:sz w:val="20"/>
                <w:szCs w:val="20"/>
              </w:rPr>
              <w:t>52</w:t>
            </w:r>
          </w:p>
        </w:tc>
      </w:tr>
      <w:tr w:rsidR="00663381" w:rsidRPr="007D125A" w14:paraId="57E573F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0835CFD" w14:textId="77777777" w:rsidR="00663381" w:rsidRPr="007D125A" w:rsidRDefault="00663381" w:rsidP="00307B01">
            <w:pPr>
              <w:jc w:val="right"/>
              <w:rPr>
                <w:sz w:val="20"/>
                <w:szCs w:val="20"/>
              </w:rPr>
            </w:pPr>
            <w:r w:rsidRPr="007D125A">
              <w:rPr>
                <w:sz w:val="20"/>
                <w:szCs w:val="20"/>
              </w:rPr>
              <w:t>3502</w:t>
            </w:r>
          </w:p>
        </w:tc>
        <w:tc>
          <w:tcPr>
            <w:tcW w:w="640" w:type="dxa"/>
            <w:tcBorders>
              <w:top w:val="nil"/>
              <w:left w:val="nil"/>
              <w:bottom w:val="single" w:sz="4" w:space="0" w:color="auto"/>
              <w:right w:val="single" w:sz="4" w:space="0" w:color="auto"/>
            </w:tcBorders>
            <w:shd w:val="clear" w:color="auto" w:fill="auto"/>
            <w:noWrap/>
            <w:vAlign w:val="bottom"/>
            <w:hideMark/>
          </w:tcPr>
          <w:p w14:paraId="1A93051E"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15381403" w14:textId="77777777" w:rsidR="00663381" w:rsidRPr="007D125A" w:rsidRDefault="00663381" w:rsidP="00307B01">
            <w:pPr>
              <w:rPr>
                <w:sz w:val="20"/>
                <w:szCs w:val="20"/>
              </w:rPr>
            </w:pPr>
            <w:r w:rsidRPr="007D125A">
              <w:rPr>
                <w:sz w:val="20"/>
                <w:szCs w:val="20"/>
              </w:rPr>
              <w:t>Enefit Green toetus Paldiski pargi trosslaskumise ehitamiseks</w:t>
            </w:r>
          </w:p>
        </w:tc>
        <w:tc>
          <w:tcPr>
            <w:tcW w:w="851" w:type="dxa"/>
            <w:tcBorders>
              <w:top w:val="nil"/>
              <w:left w:val="nil"/>
              <w:bottom w:val="single" w:sz="4" w:space="0" w:color="auto"/>
              <w:right w:val="single" w:sz="4" w:space="0" w:color="auto"/>
            </w:tcBorders>
            <w:shd w:val="clear" w:color="auto" w:fill="auto"/>
            <w:noWrap/>
            <w:vAlign w:val="bottom"/>
            <w:hideMark/>
          </w:tcPr>
          <w:p w14:paraId="23646ED7" w14:textId="6B07546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5EFCE6F9" w14:textId="77777777" w:rsidR="00663381" w:rsidRPr="007D125A" w:rsidRDefault="00663381" w:rsidP="00307B01">
            <w:pPr>
              <w:jc w:val="right"/>
              <w:rPr>
                <w:sz w:val="20"/>
                <w:szCs w:val="20"/>
              </w:rPr>
            </w:pPr>
            <w:r w:rsidRPr="007D125A">
              <w:rPr>
                <w:sz w:val="20"/>
                <w:szCs w:val="20"/>
              </w:rPr>
              <w:t>14</w:t>
            </w:r>
          </w:p>
        </w:tc>
        <w:tc>
          <w:tcPr>
            <w:tcW w:w="851" w:type="dxa"/>
            <w:tcBorders>
              <w:top w:val="nil"/>
              <w:left w:val="nil"/>
              <w:bottom w:val="single" w:sz="4" w:space="0" w:color="auto"/>
              <w:right w:val="single" w:sz="4" w:space="0" w:color="auto"/>
            </w:tcBorders>
            <w:shd w:val="clear" w:color="auto" w:fill="auto"/>
            <w:noWrap/>
            <w:vAlign w:val="bottom"/>
            <w:hideMark/>
          </w:tcPr>
          <w:p w14:paraId="2735D97E" w14:textId="60E2774B" w:rsidR="00663381" w:rsidRPr="007D125A" w:rsidRDefault="00531191" w:rsidP="00307B01">
            <w:pPr>
              <w:jc w:val="right"/>
              <w:rPr>
                <w:sz w:val="20"/>
                <w:szCs w:val="20"/>
              </w:rPr>
            </w:pPr>
            <w:r>
              <w:rPr>
                <w:sz w:val="20"/>
                <w:szCs w:val="20"/>
              </w:rPr>
              <w:t>0</w:t>
            </w:r>
          </w:p>
        </w:tc>
      </w:tr>
      <w:tr w:rsidR="00663381" w:rsidRPr="007D125A" w14:paraId="598174B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89F9A1D" w14:textId="77777777" w:rsidR="00663381" w:rsidRPr="007D125A" w:rsidRDefault="00663381" w:rsidP="00307B01">
            <w:pPr>
              <w:jc w:val="right"/>
              <w:rPr>
                <w:sz w:val="20"/>
                <w:szCs w:val="20"/>
              </w:rPr>
            </w:pPr>
            <w:r w:rsidRPr="007D125A">
              <w:rPr>
                <w:sz w:val="20"/>
                <w:szCs w:val="20"/>
              </w:rPr>
              <w:t>3502</w:t>
            </w:r>
          </w:p>
        </w:tc>
        <w:tc>
          <w:tcPr>
            <w:tcW w:w="640" w:type="dxa"/>
            <w:tcBorders>
              <w:top w:val="nil"/>
              <w:left w:val="nil"/>
              <w:bottom w:val="single" w:sz="4" w:space="0" w:color="auto"/>
              <w:right w:val="single" w:sz="4" w:space="0" w:color="auto"/>
            </w:tcBorders>
            <w:shd w:val="clear" w:color="auto" w:fill="auto"/>
            <w:noWrap/>
            <w:vAlign w:val="bottom"/>
            <w:hideMark/>
          </w:tcPr>
          <w:p w14:paraId="3DE7FEE9"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082B0937" w14:textId="77777777" w:rsidR="00663381" w:rsidRPr="007D125A" w:rsidRDefault="00663381" w:rsidP="00307B01">
            <w:pPr>
              <w:rPr>
                <w:sz w:val="20"/>
                <w:szCs w:val="20"/>
              </w:rPr>
            </w:pPr>
            <w:r w:rsidRPr="007D125A">
              <w:rPr>
                <w:sz w:val="20"/>
                <w:szCs w:val="20"/>
              </w:rPr>
              <w:t>Keila-Joa rulapark</w:t>
            </w:r>
          </w:p>
        </w:tc>
        <w:tc>
          <w:tcPr>
            <w:tcW w:w="851" w:type="dxa"/>
            <w:tcBorders>
              <w:top w:val="nil"/>
              <w:left w:val="nil"/>
              <w:bottom w:val="single" w:sz="4" w:space="0" w:color="auto"/>
              <w:right w:val="single" w:sz="4" w:space="0" w:color="auto"/>
            </w:tcBorders>
            <w:shd w:val="clear" w:color="auto" w:fill="auto"/>
            <w:noWrap/>
            <w:vAlign w:val="bottom"/>
            <w:hideMark/>
          </w:tcPr>
          <w:p w14:paraId="760D2AEA" w14:textId="133E03A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72344C17" w14:textId="77777777" w:rsidR="00663381" w:rsidRPr="007D125A" w:rsidRDefault="00663381" w:rsidP="00307B01">
            <w:pPr>
              <w:jc w:val="right"/>
              <w:rPr>
                <w:sz w:val="20"/>
                <w:szCs w:val="20"/>
              </w:rPr>
            </w:pPr>
            <w:r w:rsidRPr="007D125A">
              <w:rPr>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14:paraId="5B57FC93" w14:textId="4CF4A81E" w:rsidR="00663381" w:rsidRPr="007D125A" w:rsidRDefault="00531191" w:rsidP="00307B01">
            <w:pPr>
              <w:jc w:val="right"/>
              <w:rPr>
                <w:sz w:val="20"/>
                <w:szCs w:val="20"/>
              </w:rPr>
            </w:pPr>
            <w:r>
              <w:rPr>
                <w:sz w:val="20"/>
                <w:szCs w:val="20"/>
              </w:rPr>
              <w:t>0</w:t>
            </w:r>
          </w:p>
        </w:tc>
      </w:tr>
      <w:tr w:rsidR="00663381" w:rsidRPr="007D125A" w14:paraId="6FAD1B9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14:paraId="56682843" w14:textId="77777777" w:rsidR="00663381" w:rsidRPr="007D125A" w:rsidRDefault="00663381" w:rsidP="00307B01">
            <w:pPr>
              <w:jc w:val="right"/>
              <w:rPr>
                <w:sz w:val="20"/>
                <w:szCs w:val="20"/>
              </w:rPr>
            </w:pPr>
            <w:r>
              <w:rPr>
                <w:sz w:val="20"/>
                <w:szCs w:val="20"/>
              </w:rPr>
              <w:t>3502</w:t>
            </w:r>
          </w:p>
        </w:tc>
        <w:tc>
          <w:tcPr>
            <w:tcW w:w="640" w:type="dxa"/>
            <w:tcBorders>
              <w:top w:val="nil"/>
              <w:left w:val="nil"/>
              <w:bottom w:val="single" w:sz="4" w:space="0" w:color="auto"/>
              <w:right w:val="single" w:sz="4" w:space="0" w:color="auto"/>
            </w:tcBorders>
            <w:shd w:val="clear" w:color="auto" w:fill="auto"/>
            <w:noWrap/>
            <w:vAlign w:val="bottom"/>
          </w:tcPr>
          <w:p w14:paraId="74DD759E" w14:textId="77777777" w:rsidR="00663381" w:rsidRPr="007D125A" w:rsidRDefault="00663381" w:rsidP="00307B01">
            <w:pPr>
              <w:rPr>
                <w:sz w:val="20"/>
                <w:szCs w:val="20"/>
              </w:rPr>
            </w:pPr>
            <w:r>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tcPr>
          <w:p w14:paraId="6EF62216" w14:textId="77777777" w:rsidR="00663381" w:rsidRPr="007D125A" w:rsidRDefault="00663381" w:rsidP="00307B01">
            <w:pPr>
              <w:rPr>
                <w:sz w:val="20"/>
                <w:szCs w:val="20"/>
              </w:rPr>
            </w:pPr>
            <w:r>
              <w:rPr>
                <w:sz w:val="20"/>
                <w:szCs w:val="20"/>
              </w:rPr>
              <w:t>Suurküla Ringtee toetus</w:t>
            </w:r>
          </w:p>
        </w:tc>
        <w:tc>
          <w:tcPr>
            <w:tcW w:w="851" w:type="dxa"/>
            <w:tcBorders>
              <w:top w:val="nil"/>
              <w:left w:val="nil"/>
              <w:bottom w:val="single" w:sz="4" w:space="0" w:color="auto"/>
              <w:right w:val="single" w:sz="4" w:space="0" w:color="auto"/>
            </w:tcBorders>
            <w:shd w:val="clear" w:color="auto" w:fill="auto"/>
            <w:noWrap/>
            <w:vAlign w:val="bottom"/>
          </w:tcPr>
          <w:p w14:paraId="73869136" w14:textId="73DF3CAE"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0C7DC220" w14:textId="027E93B1" w:rsidR="00663381" w:rsidRPr="007D125A" w:rsidRDefault="00531191"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4F8D02B1" w14:textId="77777777" w:rsidR="00663381" w:rsidRPr="007D125A" w:rsidRDefault="00663381" w:rsidP="00307B01">
            <w:pPr>
              <w:jc w:val="right"/>
              <w:rPr>
                <w:sz w:val="20"/>
                <w:szCs w:val="20"/>
              </w:rPr>
            </w:pPr>
            <w:r>
              <w:rPr>
                <w:sz w:val="20"/>
                <w:szCs w:val="20"/>
              </w:rPr>
              <w:t>31</w:t>
            </w:r>
          </w:p>
        </w:tc>
      </w:tr>
      <w:tr w:rsidR="00663381" w:rsidRPr="007D125A" w14:paraId="1EC486CF"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14:paraId="5F07464B" w14:textId="77777777" w:rsidR="00663381" w:rsidRDefault="00663381" w:rsidP="00307B01">
            <w:pPr>
              <w:jc w:val="right"/>
              <w:rPr>
                <w:sz w:val="20"/>
                <w:szCs w:val="20"/>
              </w:rPr>
            </w:pPr>
            <w:r>
              <w:rPr>
                <w:sz w:val="20"/>
                <w:szCs w:val="20"/>
              </w:rPr>
              <w:t>3502</w:t>
            </w:r>
          </w:p>
        </w:tc>
        <w:tc>
          <w:tcPr>
            <w:tcW w:w="640" w:type="dxa"/>
            <w:tcBorders>
              <w:top w:val="nil"/>
              <w:left w:val="nil"/>
              <w:bottom w:val="single" w:sz="4" w:space="0" w:color="auto"/>
              <w:right w:val="single" w:sz="4" w:space="0" w:color="auto"/>
            </w:tcBorders>
            <w:shd w:val="clear" w:color="auto" w:fill="auto"/>
            <w:noWrap/>
            <w:vAlign w:val="bottom"/>
          </w:tcPr>
          <w:p w14:paraId="35208323" w14:textId="77777777" w:rsidR="00663381" w:rsidRDefault="00663381" w:rsidP="00307B01">
            <w:pPr>
              <w:rPr>
                <w:sz w:val="20"/>
                <w:szCs w:val="20"/>
              </w:rPr>
            </w:pPr>
            <w:r>
              <w:rPr>
                <w:sz w:val="20"/>
                <w:szCs w:val="20"/>
              </w:rPr>
              <w:t>06300</w:t>
            </w:r>
          </w:p>
        </w:tc>
        <w:tc>
          <w:tcPr>
            <w:tcW w:w="5438" w:type="dxa"/>
            <w:tcBorders>
              <w:top w:val="nil"/>
              <w:left w:val="nil"/>
              <w:bottom w:val="single" w:sz="4" w:space="0" w:color="auto"/>
              <w:right w:val="single" w:sz="4" w:space="0" w:color="auto"/>
            </w:tcBorders>
            <w:shd w:val="clear" w:color="auto" w:fill="auto"/>
            <w:noWrap/>
            <w:vAlign w:val="bottom"/>
          </w:tcPr>
          <w:p w14:paraId="3B53B207" w14:textId="77777777" w:rsidR="00663381" w:rsidRDefault="00663381" w:rsidP="00307B01">
            <w:pPr>
              <w:rPr>
                <w:sz w:val="20"/>
                <w:szCs w:val="20"/>
              </w:rPr>
            </w:pPr>
            <w:r>
              <w:rPr>
                <w:sz w:val="20"/>
                <w:szCs w:val="20"/>
              </w:rPr>
              <w:t>Laulasmaa ÜVK toetus</w:t>
            </w:r>
          </w:p>
        </w:tc>
        <w:tc>
          <w:tcPr>
            <w:tcW w:w="851" w:type="dxa"/>
            <w:tcBorders>
              <w:top w:val="nil"/>
              <w:left w:val="nil"/>
              <w:bottom w:val="single" w:sz="4" w:space="0" w:color="auto"/>
              <w:right w:val="single" w:sz="4" w:space="0" w:color="auto"/>
            </w:tcBorders>
            <w:shd w:val="clear" w:color="auto" w:fill="auto"/>
            <w:noWrap/>
            <w:vAlign w:val="bottom"/>
          </w:tcPr>
          <w:p w14:paraId="14E187FE" w14:textId="5627C629"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2B2ADFC2" w14:textId="4EEA02E9" w:rsidR="00663381" w:rsidRPr="007D125A" w:rsidRDefault="00531191"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26D6F011" w14:textId="77777777" w:rsidR="00663381" w:rsidRDefault="00663381" w:rsidP="00307B01">
            <w:pPr>
              <w:jc w:val="right"/>
              <w:rPr>
                <w:sz w:val="20"/>
                <w:szCs w:val="20"/>
              </w:rPr>
            </w:pPr>
            <w:r>
              <w:rPr>
                <w:sz w:val="20"/>
                <w:szCs w:val="20"/>
              </w:rPr>
              <w:t>41</w:t>
            </w:r>
          </w:p>
        </w:tc>
      </w:tr>
      <w:tr w:rsidR="00663381" w:rsidRPr="007D125A" w14:paraId="382F471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4746360" w14:textId="77777777" w:rsidR="00663381" w:rsidRPr="007D125A" w:rsidRDefault="00663381" w:rsidP="00307B01">
            <w:pPr>
              <w:jc w:val="right"/>
              <w:rPr>
                <w:b/>
                <w:bCs/>
                <w:sz w:val="20"/>
                <w:szCs w:val="20"/>
              </w:rPr>
            </w:pPr>
            <w:r w:rsidRPr="007D125A">
              <w:rPr>
                <w:b/>
                <w:bCs/>
                <w:sz w:val="20"/>
                <w:szCs w:val="20"/>
              </w:rPr>
              <w:t>381</w:t>
            </w:r>
          </w:p>
        </w:tc>
        <w:tc>
          <w:tcPr>
            <w:tcW w:w="640" w:type="dxa"/>
            <w:tcBorders>
              <w:top w:val="nil"/>
              <w:left w:val="nil"/>
              <w:bottom w:val="single" w:sz="4" w:space="0" w:color="auto"/>
              <w:right w:val="single" w:sz="4" w:space="0" w:color="auto"/>
            </w:tcBorders>
            <w:shd w:val="clear" w:color="auto" w:fill="auto"/>
            <w:noWrap/>
            <w:vAlign w:val="bottom"/>
            <w:hideMark/>
          </w:tcPr>
          <w:p w14:paraId="30155236"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3CFFB0AB" w14:textId="77777777" w:rsidR="00663381" w:rsidRPr="007D125A" w:rsidRDefault="00663381" w:rsidP="00307B01">
            <w:pPr>
              <w:rPr>
                <w:b/>
                <w:bCs/>
                <w:sz w:val="20"/>
                <w:szCs w:val="20"/>
              </w:rPr>
            </w:pPr>
            <w:r w:rsidRPr="007D125A">
              <w:rPr>
                <w:b/>
                <w:bCs/>
                <w:sz w:val="20"/>
                <w:szCs w:val="20"/>
              </w:rPr>
              <w:t>Materiaalsete ja immateriaalsete varade müük</w:t>
            </w:r>
          </w:p>
        </w:tc>
        <w:tc>
          <w:tcPr>
            <w:tcW w:w="851" w:type="dxa"/>
            <w:tcBorders>
              <w:top w:val="nil"/>
              <w:left w:val="nil"/>
              <w:bottom w:val="single" w:sz="4" w:space="0" w:color="auto"/>
              <w:right w:val="single" w:sz="4" w:space="0" w:color="auto"/>
            </w:tcBorders>
            <w:shd w:val="clear" w:color="auto" w:fill="auto"/>
            <w:noWrap/>
            <w:vAlign w:val="bottom"/>
            <w:hideMark/>
          </w:tcPr>
          <w:p w14:paraId="38295BCD" w14:textId="77777777" w:rsidR="00663381" w:rsidRPr="007D125A" w:rsidRDefault="00663381" w:rsidP="00307B01">
            <w:pPr>
              <w:jc w:val="right"/>
              <w:rPr>
                <w:b/>
                <w:bCs/>
                <w:sz w:val="20"/>
                <w:szCs w:val="20"/>
              </w:rPr>
            </w:pPr>
            <w:r w:rsidRPr="007D125A">
              <w:rPr>
                <w:b/>
                <w:bCs/>
                <w:sz w:val="20"/>
                <w:szCs w:val="20"/>
              </w:rPr>
              <w:t>299</w:t>
            </w:r>
          </w:p>
        </w:tc>
        <w:tc>
          <w:tcPr>
            <w:tcW w:w="850" w:type="dxa"/>
            <w:tcBorders>
              <w:top w:val="nil"/>
              <w:left w:val="nil"/>
              <w:bottom w:val="single" w:sz="4" w:space="0" w:color="auto"/>
              <w:right w:val="single" w:sz="4" w:space="0" w:color="auto"/>
            </w:tcBorders>
            <w:shd w:val="clear" w:color="auto" w:fill="auto"/>
            <w:noWrap/>
            <w:vAlign w:val="bottom"/>
            <w:hideMark/>
          </w:tcPr>
          <w:p w14:paraId="25B38C7C" w14:textId="77777777" w:rsidR="00663381" w:rsidRPr="007D125A" w:rsidRDefault="00663381" w:rsidP="00307B01">
            <w:pPr>
              <w:jc w:val="right"/>
              <w:rPr>
                <w:b/>
                <w:bCs/>
                <w:sz w:val="20"/>
                <w:szCs w:val="20"/>
              </w:rPr>
            </w:pPr>
            <w:r w:rsidRPr="007D125A">
              <w:rPr>
                <w:b/>
                <w:bCs/>
                <w:sz w:val="20"/>
                <w:szCs w:val="20"/>
              </w:rPr>
              <w:t>299</w:t>
            </w:r>
          </w:p>
        </w:tc>
        <w:tc>
          <w:tcPr>
            <w:tcW w:w="851" w:type="dxa"/>
            <w:tcBorders>
              <w:top w:val="nil"/>
              <w:left w:val="nil"/>
              <w:bottom w:val="single" w:sz="4" w:space="0" w:color="auto"/>
              <w:right w:val="single" w:sz="4" w:space="0" w:color="auto"/>
            </w:tcBorders>
            <w:shd w:val="clear" w:color="auto" w:fill="auto"/>
            <w:noWrap/>
            <w:vAlign w:val="bottom"/>
            <w:hideMark/>
          </w:tcPr>
          <w:p w14:paraId="74212FAF" w14:textId="77777777" w:rsidR="00663381" w:rsidRPr="007D125A" w:rsidRDefault="00663381" w:rsidP="00307B01">
            <w:pPr>
              <w:jc w:val="right"/>
              <w:rPr>
                <w:b/>
                <w:bCs/>
                <w:sz w:val="20"/>
                <w:szCs w:val="20"/>
              </w:rPr>
            </w:pPr>
            <w:r>
              <w:rPr>
                <w:b/>
                <w:bCs/>
                <w:sz w:val="20"/>
                <w:szCs w:val="20"/>
              </w:rPr>
              <w:t>206</w:t>
            </w:r>
          </w:p>
        </w:tc>
      </w:tr>
      <w:tr w:rsidR="00663381" w:rsidRPr="007D125A" w14:paraId="03704CB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8C6C9DF" w14:textId="77777777" w:rsidR="00663381" w:rsidRPr="007D125A" w:rsidRDefault="00663381" w:rsidP="00307B01">
            <w:pPr>
              <w:rPr>
                <w:b/>
                <w:bCs/>
                <w:sz w:val="20"/>
                <w:szCs w:val="20"/>
              </w:rPr>
            </w:pPr>
            <w:r w:rsidRPr="007D125A">
              <w:rPr>
                <w:b/>
                <w:bCs/>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D3B304D"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72B8CDF7"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6C26E53" w14:textId="77777777" w:rsidR="00663381" w:rsidRPr="007D125A" w:rsidRDefault="00663381" w:rsidP="00307B01">
            <w:pPr>
              <w:rPr>
                <w:b/>
                <w:bCs/>
                <w:sz w:val="20"/>
                <w:szCs w:val="20"/>
              </w:rPr>
            </w:pPr>
            <w:r w:rsidRPr="007D125A">
              <w:rPr>
                <w:b/>
                <w:bCs/>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5C0F27B7" w14:textId="77777777" w:rsidR="00663381" w:rsidRPr="007D125A" w:rsidRDefault="00663381" w:rsidP="00307B01">
            <w:pPr>
              <w:rPr>
                <w:b/>
                <w:bCs/>
                <w:sz w:val="20"/>
                <w:szCs w:val="20"/>
              </w:rPr>
            </w:pPr>
            <w:r w:rsidRPr="007D125A">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C736ED9" w14:textId="77777777" w:rsidR="00663381" w:rsidRPr="007D125A" w:rsidRDefault="00663381" w:rsidP="00307B01">
            <w:pPr>
              <w:jc w:val="right"/>
              <w:rPr>
                <w:b/>
                <w:bCs/>
                <w:sz w:val="20"/>
                <w:szCs w:val="20"/>
              </w:rPr>
            </w:pPr>
          </w:p>
        </w:tc>
      </w:tr>
      <w:tr w:rsidR="00663381" w:rsidRPr="007D125A" w14:paraId="19CA99AB"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bottom"/>
            <w:hideMark/>
          </w:tcPr>
          <w:p w14:paraId="063C69DE" w14:textId="77777777" w:rsidR="00663381" w:rsidRPr="007D125A" w:rsidRDefault="00663381" w:rsidP="00307B01">
            <w:pPr>
              <w:jc w:val="right"/>
              <w:rPr>
                <w:b/>
                <w:bCs/>
                <w:color w:val="000000"/>
                <w:sz w:val="20"/>
                <w:szCs w:val="20"/>
              </w:rPr>
            </w:pPr>
            <w:r w:rsidRPr="007D125A">
              <w:rPr>
                <w:b/>
                <w:bCs/>
                <w:color w:val="000000"/>
                <w:sz w:val="20"/>
                <w:szCs w:val="20"/>
              </w:rPr>
              <w:t>15</w:t>
            </w:r>
          </w:p>
        </w:tc>
        <w:tc>
          <w:tcPr>
            <w:tcW w:w="640" w:type="dxa"/>
            <w:tcBorders>
              <w:top w:val="nil"/>
              <w:left w:val="nil"/>
              <w:bottom w:val="single" w:sz="4" w:space="0" w:color="auto"/>
              <w:right w:val="single" w:sz="4" w:space="0" w:color="auto"/>
            </w:tcBorders>
            <w:shd w:val="clear" w:color="000000" w:fill="CCFFFF"/>
            <w:noWrap/>
            <w:vAlign w:val="bottom"/>
            <w:hideMark/>
          </w:tcPr>
          <w:p w14:paraId="56B62B82"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25B00D78" w14:textId="77777777" w:rsidR="00663381" w:rsidRPr="007D125A" w:rsidRDefault="00663381" w:rsidP="00307B01">
            <w:pPr>
              <w:rPr>
                <w:b/>
                <w:bCs/>
                <w:color w:val="000000"/>
                <w:sz w:val="20"/>
                <w:szCs w:val="20"/>
              </w:rPr>
            </w:pPr>
            <w:r w:rsidRPr="007D125A">
              <w:rPr>
                <w:b/>
                <w:bCs/>
                <w:color w:val="000000"/>
                <w:sz w:val="20"/>
                <w:szCs w:val="20"/>
              </w:rPr>
              <w:t>Investeeringud</w:t>
            </w:r>
          </w:p>
        </w:tc>
        <w:tc>
          <w:tcPr>
            <w:tcW w:w="851" w:type="dxa"/>
            <w:tcBorders>
              <w:top w:val="nil"/>
              <w:left w:val="nil"/>
              <w:bottom w:val="single" w:sz="4" w:space="0" w:color="auto"/>
              <w:right w:val="single" w:sz="4" w:space="0" w:color="auto"/>
            </w:tcBorders>
            <w:shd w:val="clear" w:color="000000" w:fill="CCFFFF"/>
            <w:noWrap/>
            <w:vAlign w:val="bottom"/>
            <w:hideMark/>
          </w:tcPr>
          <w:p w14:paraId="6E017601" w14:textId="77777777" w:rsidR="00663381" w:rsidRPr="007D125A" w:rsidRDefault="00663381" w:rsidP="00307B01">
            <w:pPr>
              <w:jc w:val="right"/>
              <w:rPr>
                <w:b/>
                <w:bCs/>
                <w:sz w:val="20"/>
                <w:szCs w:val="20"/>
              </w:rPr>
            </w:pPr>
            <w:r w:rsidRPr="007D125A">
              <w:rPr>
                <w:b/>
                <w:bCs/>
                <w:sz w:val="20"/>
                <w:szCs w:val="20"/>
              </w:rPr>
              <w:t>2 172</w:t>
            </w:r>
          </w:p>
        </w:tc>
        <w:tc>
          <w:tcPr>
            <w:tcW w:w="850" w:type="dxa"/>
            <w:tcBorders>
              <w:top w:val="nil"/>
              <w:left w:val="nil"/>
              <w:bottom w:val="single" w:sz="4" w:space="0" w:color="auto"/>
              <w:right w:val="single" w:sz="4" w:space="0" w:color="auto"/>
            </w:tcBorders>
            <w:shd w:val="clear" w:color="000000" w:fill="CCFFFF"/>
            <w:noWrap/>
            <w:vAlign w:val="bottom"/>
            <w:hideMark/>
          </w:tcPr>
          <w:p w14:paraId="4918F428" w14:textId="77777777" w:rsidR="00663381" w:rsidRPr="007D125A" w:rsidRDefault="00663381" w:rsidP="00307B01">
            <w:pPr>
              <w:jc w:val="right"/>
              <w:rPr>
                <w:b/>
                <w:bCs/>
                <w:sz w:val="20"/>
                <w:szCs w:val="20"/>
              </w:rPr>
            </w:pPr>
            <w:r w:rsidRPr="007D125A">
              <w:rPr>
                <w:b/>
                <w:bCs/>
                <w:sz w:val="20"/>
                <w:szCs w:val="20"/>
              </w:rPr>
              <w:t>2 128</w:t>
            </w:r>
          </w:p>
        </w:tc>
        <w:tc>
          <w:tcPr>
            <w:tcW w:w="851" w:type="dxa"/>
            <w:tcBorders>
              <w:top w:val="nil"/>
              <w:left w:val="nil"/>
              <w:bottom w:val="single" w:sz="4" w:space="0" w:color="auto"/>
              <w:right w:val="single" w:sz="4" w:space="0" w:color="auto"/>
            </w:tcBorders>
            <w:shd w:val="clear" w:color="000000" w:fill="CCFFFF"/>
            <w:noWrap/>
            <w:vAlign w:val="bottom"/>
            <w:hideMark/>
          </w:tcPr>
          <w:p w14:paraId="5D5B7CAB" w14:textId="77777777" w:rsidR="00663381" w:rsidRPr="007D125A" w:rsidRDefault="00663381" w:rsidP="00307B01">
            <w:pPr>
              <w:jc w:val="right"/>
              <w:rPr>
                <w:b/>
                <w:bCs/>
                <w:sz w:val="20"/>
                <w:szCs w:val="20"/>
              </w:rPr>
            </w:pPr>
            <w:r>
              <w:rPr>
                <w:b/>
                <w:bCs/>
                <w:sz w:val="20"/>
                <w:szCs w:val="20"/>
              </w:rPr>
              <w:t>2 028</w:t>
            </w:r>
          </w:p>
        </w:tc>
      </w:tr>
      <w:tr w:rsidR="00663381" w:rsidRPr="007D125A" w14:paraId="74FEBB5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C75FE08"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259F2245"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64F26EBB" w14:textId="77777777" w:rsidR="00663381" w:rsidRPr="007D125A" w:rsidRDefault="00663381" w:rsidP="00307B01">
            <w:pPr>
              <w:rPr>
                <w:sz w:val="20"/>
                <w:szCs w:val="20"/>
              </w:rPr>
            </w:pPr>
            <w:r w:rsidRPr="007D125A">
              <w:rPr>
                <w:sz w:val="20"/>
                <w:szCs w:val="20"/>
              </w:rPr>
              <w:t>Tänavavalgustus</w:t>
            </w:r>
          </w:p>
        </w:tc>
        <w:tc>
          <w:tcPr>
            <w:tcW w:w="851" w:type="dxa"/>
            <w:tcBorders>
              <w:top w:val="nil"/>
              <w:left w:val="nil"/>
              <w:bottom w:val="single" w:sz="4" w:space="0" w:color="auto"/>
              <w:right w:val="single" w:sz="4" w:space="0" w:color="auto"/>
            </w:tcBorders>
            <w:shd w:val="clear" w:color="auto" w:fill="auto"/>
            <w:noWrap/>
            <w:vAlign w:val="bottom"/>
            <w:hideMark/>
          </w:tcPr>
          <w:p w14:paraId="438EE894" w14:textId="77777777" w:rsidR="00663381" w:rsidRPr="007D125A" w:rsidRDefault="00663381" w:rsidP="00307B01">
            <w:pPr>
              <w:jc w:val="right"/>
              <w:rPr>
                <w:sz w:val="20"/>
                <w:szCs w:val="20"/>
              </w:rPr>
            </w:pPr>
            <w:r w:rsidRPr="007D125A">
              <w:rPr>
                <w:sz w:val="20"/>
                <w:szCs w:val="20"/>
              </w:rPr>
              <w:t>30</w:t>
            </w:r>
          </w:p>
        </w:tc>
        <w:tc>
          <w:tcPr>
            <w:tcW w:w="850" w:type="dxa"/>
            <w:tcBorders>
              <w:top w:val="nil"/>
              <w:left w:val="nil"/>
              <w:bottom w:val="single" w:sz="4" w:space="0" w:color="auto"/>
              <w:right w:val="single" w:sz="4" w:space="0" w:color="auto"/>
            </w:tcBorders>
            <w:shd w:val="clear" w:color="auto" w:fill="auto"/>
            <w:noWrap/>
            <w:vAlign w:val="bottom"/>
            <w:hideMark/>
          </w:tcPr>
          <w:p w14:paraId="5C7D5E24" w14:textId="77777777" w:rsidR="00663381" w:rsidRPr="007D125A" w:rsidRDefault="00663381" w:rsidP="00307B01">
            <w:pPr>
              <w:jc w:val="right"/>
              <w:rPr>
                <w:sz w:val="20"/>
                <w:szCs w:val="20"/>
              </w:rPr>
            </w:pPr>
            <w:r w:rsidRPr="007D125A">
              <w:rPr>
                <w:sz w:val="20"/>
                <w:szCs w:val="20"/>
              </w:rPr>
              <w:t>90</w:t>
            </w:r>
          </w:p>
        </w:tc>
        <w:tc>
          <w:tcPr>
            <w:tcW w:w="851" w:type="dxa"/>
            <w:tcBorders>
              <w:top w:val="nil"/>
              <w:left w:val="nil"/>
              <w:bottom w:val="single" w:sz="4" w:space="0" w:color="auto"/>
              <w:right w:val="single" w:sz="4" w:space="0" w:color="auto"/>
            </w:tcBorders>
            <w:shd w:val="clear" w:color="auto" w:fill="auto"/>
            <w:noWrap/>
            <w:vAlign w:val="bottom"/>
            <w:hideMark/>
          </w:tcPr>
          <w:p w14:paraId="509165E4" w14:textId="41BBF35D" w:rsidR="00663381" w:rsidRPr="007D125A" w:rsidRDefault="00144A64" w:rsidP="00307B01">
            <w:pPr>
              <w:jc w:val="right"/>
              <w:rPr>
                <w:sz w:val="20"/>
                <w:szCs w:val="20"/>
              </w:rPr>
            </w:pPr>
            <w:r>
              <w:rPr>
                <w:sz w:val="20"/>
                <w:szCs w:val="20"/>
              </w:rPr>
              <w:t>8</w:t>
            </w:r>
            <w:r w:rsidR="00663381" w:rsidRPr="00E42366">
              <w:rPr>
                <w:sz w:val="20"/>
                <w:szCs w:val="20"/>
              </w:rPr>
              <w:t>2</w:t>
            </w:r>
          </w:p>
        </w:tc>
      </w:tr>
      <w:tr w:rsidR="00663381" w:rsidRPr="007D125A" w14:paraId="25798CC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B66A8F6"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5C6CDEF9"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57B2EF2A" w14:textId="77777777" w:rsidR="00663381" w:rsidRPr="007D125A" w:rsidRDefault="00663381" w:rsidP="00307B01">
            <w:pPr>
              <w:rPr>
                <w:sz w:val="20"/>
                <w:szCs w:val="20"/>
              </w:rPr>
            </w:pPr>
            <w:r w:rsidRPr="007D125A">
              <w:rPr>
                <w:sz w:val="20"/>
                <w:szCs w:val="20"/>
              </w:rPr>
              <w:t>Harju-Risti teed</w:t>
            </w:r>
          </w:p>
        </w:tc>
        <w:tc>
          <w:tcPr>
            <w:tcW w:w="851" w:type="dxa"/>
            <w:tcBorders>
              <w:top w:val="nil"/>
              <w:left w:val="nil"/>
              <w:bottom w:val="single" w:sz="4" w:space="0" w:color="auto"/>
              <w:right w:val="single" w:sz="4" w:space="0" w:color="auto"/>
            </w:tcBorders>
            <w:shd w:val="clear" w:color="auto" w:fill="auto"/>
            <w:noWrap/>
            <w:vAlign w:val="bottom"/>
            <w:hideMark/>
          </w:tcPr>
          <w:p w14:paraId="068E1001" w14:textId="5DD6D27C"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13089F81" w14:textId="77777777" w:rsidR="00663381" w:rsidRPr="007D125A" w:rsidRDefault="00663381" w:rsidP="00307B01">
            <w:pPr>
              <w:jc w:val="right"/>
              <w:rPr>
                <w:sz w:val="20"/>
                <w:szCs w:val="20"/>
              </w:rPr>
            </w:pPr>
            <w:r w:rsidRPr="007D125A">
              <w:rPr>
                <w:sz w:val="20"/>
                <w:szCs w:val="20"/>
              </w:rPr>
              <w:t>28</w:t>
            </w:r>
          </w:p>
        </w:tc>
        <w:tc>
          <w:tcPr>
            <w:tcW w:w="851" w:type="dxa"/>
            <w:tcBorders>
              <w:top w:val="nil"/>
              <w:left w:val="nil"/>
              <w:bottom w:val="single" w:sz="4" w:space="0" w:color="auto"/>
              <w:right w:val="single" w:sz="4" w:space="0" w:color="auto"/>
            </w:tcBorders>
            <w:shd w:val="clear" w:color="auto" w:fill="auto"/>
            <w:noWrap/>
            <w:vAlign w:val="bottom"/>
            <w:hideMark/>
          </w:tcPr>
          <w:p w14:paraId="4CDBC0A0" w14:textId="77777777" w:rsidR="00663381" w:rsidRPr="007D125A" w:rsidRDefault="00663381" w:rsidP="00307B01">
            <w:pPr>
              <w:jc w:val="right"/>
              <w:rPr>
                <w:sz w:val="20"/>
                <w:szCs w:val="20"/>
              </w:rPr>
            </w:pPr>
            <w:r w:rsidRPr="00E42366">
              <w:rPr>
                <w:sz w:val="20"/>
                <w:szCs w:val="20"/>
              </w:rPr>
              <w:t>28</w:t>
            </w:r>
          </w:p>
        </w:tc>
      </w:tr>
      <w:tr w:rsidR="00663381" w:rsidRPr="007D125A" w14:paraId="5631B12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31A48D1"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62685F4D"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591D03F5" w14:textId="77777777" w:rsidR="00663381" w:rsidRPr="007D125A" w:rsidRDefault="00663381" w:rsidP="00307B01">
            <w:pPr>
              <w:rPr>
                <w:sz w:val="20"/>
                <w:szCs w:val="20"/>
              </w:rPr>
            </w:pPr>
            <w:r w:rsidRPr="007D125A">
              <w:rPr>
                <w:sz w:val="20"/>
                <w:szCs w:val="20"/>
              </w:rPr>
              <w:t>Maa ost</w:t>
            </w:r>
          </w:p>
        </w:tc>
        <w:tc>
          <w:tcPr>
            <w:tcW w:w="851" w:type="dxa"/>
            <w:tcBorders>
              <w:top w:val="nil"/>
              <w:left w:val="nil"/>
              <w:bottom w:val="single" w:sz="4" w:space="0" w:color="auto"/>
              <w:right w:val="single" w:sz="4" w:space="0" w:color="auto"/>
            </w:tcBorders>
            <w:shd w:val="clear" w:color="auto" w:fill="auto"/>
            <w:noWrap/>
            <w:vAlign w:val="bottom"/>
            <w:hideMark/>
          </w:tcPr>
          <w:p w14:paraId="492DB8ED" w14:textId="5C846300"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7A1C3DA7" w14:textId="77777777" w:rsidR="00663381" w:rsidRPr="007D125A" w:rsidRDefault="00663381" w:rsidP="00307B01">
            <w:pPr>
              <w:jc w:val="right"/>
              <w:rPr>
                <w:sz w:val="20"/>
                <w:szCs w:val="20"/>
              </w:rPr>
            </w:pPr>
            <w:r w:rsidRPr="007D125A">
              <w:rPr>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14:paraId="28761C8A" w14:textId="77777777" w:rsidR="00663381" w:rsidRPr="007D125A" w:rsidRDefault="00663381" w:rsidP="00307B01">
            <w:pPr>
              <w:jc w:val="right"/>
              <w:rPr>
                <w:sz w:val="20"/>
                <w:szCs w:val="20"/>
              </w:rPr>
            </w:pPr>
            <w:r w:rsidRPr="00E42366">
              <w:rPr>
                <w:sz w:val="20"/>
                <w:szCs w:val="20"/>
              </w:rPr>
              <w:t>7</w:t>
            </w:r>
          </w:p>
        </w:tc>
      </w:tr>
      <w:tr w:rsidR="00663381" w:rsidRPr="007D125A" w14:paraId="0252BD3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B64EE0B"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7A0CF888"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5EA75FC2" w14:textId="77777777" w:rsidR="00663381" w:rsidRPr="007D125A" w:rsidRDefault="00663381" w:rsidP="00307B01">
            <w:pPr>
              <w:rPr>
                <w:sz w:val="20"/>
                <w:szCs w:val="20"/>
              </w:rPr>
            </w:pPr>
            <w:r w:rsidRPr="007D125A">
              <w:rPr>
                <w:sz w:val="20"/>
                <w:szCs w:val="20"/>
              </w:rPr>
              <w:t>Klooga aleviku valgustus ja mänguväljaku laiendamine</w:t>
            </w:r>
          </w:p>
        </w:tc>
        <w:tc>
          <w:tcPr>
            <w:tcW w:w="851" w:type="dxa"/>
            <w:tcBorders>
              <w:top w:val="nil"/>
              <w:left w:val="nil"/>
              <w:bottom w:val="single" w:sz="4" w:space="0" w:color="auto"/>
              <w:right w:val="single" w:sz="4" w:space="0" w:color="auto"/>
            </w:tcBorders>
            <w:shd w:val="clear" w:color="auto" w:fill="auto"/>
            <w:noWrap/>
            <w:vAlign w:val="bottom"/>
            <w:hideMark/>
          </w:tcPr>
          <w:p w14:paraId="5611741C" w14:textId="2F4DF38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76A03FD1" w14:textId="77777777" w:rsidR="00663381" w:rsidRPr="007D125A" w:rsidRDefault="00663381" w:rsidP="00307B01">
            <w:pPr>
              <w:jc w:val="right"/>
              <w:rPr>
                <w:sz w:val="20"/>
                <w:szCs w:val="20"/>
              </w:rPr>
            </w:pPr>
            <w:r w:rsidRPr="007D125A">
              <w:rPr>
                <w:sz w:val="20"/>
                <w:szCs w:val="20"/>
              </w:rPr>
              <w:t>10</w:t>
            </w:r>
          </w:p>
        </w:tc>
        <w:tc>
          <w:tcPr>
            <w:tcW w:w="851" w:type="dxa"/>
            <w:tcBorders>
              <w:top w:val="nil"/>
              <w:left w:val="nil"/>
              <w:bottom w:val="single" w:sz="4" w:space="0" w:color="auto"/>
              <w:right w:val="single" w:sz="4" w:space="0" w:color="auto"/>
            </w:tcBorders>
            <w:shd w:val="clear" w:color="auto" w:fill="auto"/>
            <w:noWrap/>
            <w:vAlign w:val="bottom"/>
            <w:hideMark/>
          </w:tcPr>
          <w:p w14:paraId="7CBD3978" w14:textId="77777777" w:rsidR="00663381" w:rsidRPr="007D125A" w:rsidRDefault="00663381" w:rsidP="00307B01">
            <w:pPr>
              <w:jc w:val="right"/>
              <w:rPr>
                <w:sz w:val="20"/>
                <w:szCs w:val="20"/>
              </w:rPr>
            </w:pPr>
            <w:r w:rsidRPr="00E42366">
              <w:rPr>
                <w:sz w:val="20"/>
                <w:szCs w:val="20"/>
              </w:rPr>
              <w:t>10</w:t>
            </w:r>
          </w:p>
        </w:tc>
      </w:tr>
      <w:tr w:rsidR="00663381" w:rsidRPr="007D125A" w14:paraId="3B68C9E3"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B327E63"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1B2782C5"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55D09223" w14:textId="77777777" w:rsidR="00663381" w:rsidRPr="007D125A" w:rsidRDefault="00663381" w:rsidP="00307B01">
            <w:pPr>
              <w:rPr>
                <w:sz w:val="20"/>
                <w:szCs w:val="20"/>
              </w:rPr>
            </w:pPr>
            <w:r w:rsidRPr="007D125A">
              <w:rPr>
                <w:sz w:val="20"/>
                <w:szCs w:val="20"/>
              </w:rPr>
              <w:t>Suurküla ringtee</w:t>
            </w:r>
          </w:p>
        </w:tc>
        <w:tc>
          <w:tcPr>
            <w:tcW w:w="851" w:type="dxa"/>
            <w:tcBorders>
              <w:top w:val="nil"/>
              <w:left w:val="nil"/>
              <w:bottom w:val="single" w:sz="4" w:space="0" w:color="auto"/>
              <w:right w:val="single" w:sz="4" w:space="0" w:color="auto"/>
            </w:tcBorders>
            <w:shd w:val="clear" w:color="auto" w:fill="auto"/>
            <w:noWrap/>
            <w:vAlign w:val="bottom"/>
            <w:hideMark/>
          </w:tcPr>
          <w:p w14:paraId="3D832900" w14:textId="3E9683E0"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6BC8A822" w14:textId="77777777" w:rsidR="00663381" w:rsidRPr="007D125A" w:rsidRDefault="00663381" w:rsidP="00307B01">
            <w:pPr>
              <w:jc w:val="right"/>
              <w:rPr>
                <w:sz w:val="20"/>
                <w:szCs w:val="20"/>
              </w:rPr>
            </w:pPr>
            <w:r w:rsidRPr="007D125A">
              <w:rPr>
                <w:sz w:val="20"/>
                <w:szCs w:val="20"/>
              </w:rPr>
              <w:t>31</w:t>
            </w:r>
          </w:p>
        </w:tc>
        <w:tc>
          <w:tcPr>
            <w:tcW w:w="851" w:type="dxa"/>
            <w:tcBorders>
              <w:top w:val="nil"/>
              <w:left w:val="nil"/>
              <w:bottom w:val="single" w:sz="4" w:space="0" w:color="auto"/>
              <w:right w:val="single" w:sz="4" w:space="0" w:color="auto"/>
            </w:tcBorders>
            <w:shd w:val="clear" w:color="auto" w:fill="auto"/>
            <w:noWrap/>
            <w:vAlign w:val="bottom"/>
            <w:hideMark/>
          </w:tcPr>
          <w:p w14:paraId="0BE716F7" w14:textId="77777777" w:rsidR="00663381" w:rsidRPr="007D125A" w:rsidRDefault="00663381" w:rsidP="00307B01">
            <w:pPr>
              <w:jc w:val="right"/>
              <w:rPr>
                <w:sz w:val="20"/>
                <w:szCs w:val="20"/>
              </w:rPr>
            </w:pPr>
            <w:r w:rsidRPr="00E42366">
              <w:rPr>
                <w:sz w:val="20"/>
                <w:szCs w:val="20"/>
              </w:rPr>
              <w:t>31</w:t>
            </w:r>
          </w:p>
        </w:tc>
      </w:tr>
      <w:tr w:rsidR="00663381" w:rsidRPr="007D125A" w14:paraId="0DD8D49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E15E03B"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68481E4F"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31BFA59A" w14:textId="77777777" w:rsidR="00663381" w:rsidRPr="007D125A" w:rsidRDefault="00663381" w:rsidP="00307B01">
            <w:pPr>
              <w:rPr>
                <w:sz w:val="20"/>
                <w:szCs w:val="20"/>
              </w:rPr>
            </w:pPr>
            <w:r w:rsidRPr="007D125A">
              <w:rPr>
                <w:sz w:val="20"/>
                <w:szCs w:val="20"/>
              </w:rPr>
              <w:t xml:space="preserve">Põllküla tee pindamine </w:t>
            </w:r>
          </w:p>
        </w:tc>
        <w:tc>
          <w:tcPr>
            <w:tcW w:w="851" w:type="dxa"/>
            <w:tcBorders>
              <w:top w:val="nil"/>
              <w:left w:val="nil"/>
              <w:bottom w:val="single" w:sz="4" w:space="0" w:color="auto"/>
              <w:right w:val="single" w:sz="4" w:space="0" w:color="auto"/>
            </w:tcBorders>
            <w:shd w:val="clear" w:color="auto" w:fill="auto"/>
            <w:noWrap/>
            <w:vAlign w:val="bottom"/>
            <w:hideMark/>
          </w:tcPr>
          <w:p w14:paraId="2040C3D0" w14:textId="7DDDBC87"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6FA4C53F" w14:textId="77777777" w:rsidR="00663381" w:rsidRPr="007D125A" w:rsidRDefault="00663381" w:rsidP="00307B01">
            <w:pPr>
              <w:jc w:val="right"/>
              <w:rPr>
                <w:sz w:val="20"/>
                <w:szCs w:val="20"/>
              </w:rPr>
            </w:pPr>
            <w:r w:rsidRPr="007D125A">
              <w:rPr>
                <w:sz w:val="20"/>
                <w:szCs w:val="20"/>
              </w:rPr>
              <w:t>32</w:t>
            </w:r>
          </w:p>
        </w:tc>
        <w:tc>
          <w:tcPr>
            <w:tcW w:w="851" w:type="dxa"/>
            <w:tcBorders>
              <w:top w:val="nil"/>
              <w:left w:val="nil"/>
              <w:bottom w:val="single" w:sz="4" w:space="0" w:color="auto"/>
              <w:right w:val="single" w:sz="4" w:space="0" w:color="auto"/>
            </w:tcBorders>
            <w:shd w:val="clear" w:color="auto" w:fill="auto"/>
            <w:noWrap/>
            <w:vAlign w:val="bottom"/>
            <w:hideMark/>
          </w:tcPr>
          <w:p w14:paraId="1F2FF50E" w14:textId="77777777" w:rsidR="00663381" w:rsidRPr="007D125A" w:rsidRDefault="00663381" w:rsidP="00307B01">
            <w:pPr>
              <w:jc w:val="right"/>
              <w:rPr>
                <w:sz w:val="20"/>
                <w:szCs w:val="20"/>
              </w:rPr>
            </w:pPr>
            <w:r w:rsidRPr="00E42366">
              <w:rPr>
                <w:sz w:val="20"/>
                <w:szCs w:val="20"/>
              </w:rPr>
              <w:t>31</w:t>
            </w:r>
          </w:p>
        </w:tc>
      </w:tr>
      <w:tr w:rsidR="00663381" w:rsidRPr="007D125A" w14:paraId="5282996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26112D4"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711C24A8"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5FB73279" w14:textId="77777777" w:rsidR="00663381" w:rsidRPr="007D125A" w:rsidRDefault="00663381" w:rsidP="00307B01">
            <w:pPr>
              <w:rPr>
                <w:sz w:val="20"/>
                <w:szCs w:val="20"/>
              </w:rPr>
            </w:pPr>
            <w:proofErr w:type="spellStart"/>
            <w:r w:rsidRPr="007D125A">
              <w:rPr>
                <w:sz w:val="20"/>
                <w:szCs w:val="20"/>
              </w:rPr>
              <w:t>Tuulna</w:t>
            </w:r>
            <w:proofErr w:type="spellEnd"/>
            <w:r w:rsidRPr="007D125A">
              <w:rPr>
                <w:sz w:val="20"/>
                <w:szCs w:val="20"/>
              </w:rPr>
              <w:t xml:space="preserve"> bussipeatuse valgustus</w:t>
            </w:r>
          </w:p>
        </w:tc>
        <w:tc>
          <w:tcPr>
            <w:tcW w:w="851" w:type="dxa"/>
            <w:tcBorders>
              <w:top w:val="nil"/>
              <w:left w:val="nil"/>
              <w:bottom w:val="single" w:sz="4" w:space="0" w:color="auto"/>
              <w:right w:val="single" w:sz="4" w:space="0" w:color="auto"/>
            </w:tcBorders>
            <w:shd w:val="clear" w:color="auto" w:fill="auto"/>
            <w:noWrap/>
            <w:vAlign w:val="bottom"/>
            <w:hideMark/>
          </w:tcPr>
          <w:p w14:paraId="12182619" w14:textId="50A8FC23"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437A5444" w14:textId="77777777" w:rsidR="00663381" w:rsidRPr="007D125A" w:rsidRDefault="00663381" w:rsidP="00307B01">
            <w:pPr>
              <w:jc w:val="right"/>
              <w:rPr>
                <w:sz w:val="20"/>
                <w:szCs w:val="20"/>
              </w:rPr>
            </w:pPr>
            <w:r w:rsidRPr="007D125A">
              <w:rPr>
                <w:sz w:val="20"/>
                <w:szCs w:val="20"/>
              </w:rPr>
              <w:t>10</w:t>
            </w:r>
          </w:p>
        </w:tc>
        <w:tc>
          <w:tcPr>
            <w:tcW w:w="851" w:type="dxa"/>
            <w:tcBorders>
              <w:top w:val="nil"/>
              <w:left w:val="nil"/>
              <w:bottom w:val="single" w:sz="4" w:space="0" w:color="auto"/>
              <w:right w:val="single" w:sz="4" w:space="0" w:color="auto"/>
            </w:tcBorders>
            <w:shd w:val="clear" w:color="auto" w:fill="auto"/>
            <w:noWrap/>
            <w:vAlign w:val="bottom"/>
            <w:hideMark/>
          </w:tcPr>
          <w:p w14:paraId="46FF7D9C" w14:textId="7C4B2C42" w:rsidR="00663381" w:rsidRPr="007D125A" w:rsidRDefault="00531191" w:rsidP="00531191">
            <w:pPr>
              <w:jc w:val="right"/>
              <w:rPr>
                <w:sz w:val="20"/>
                <w:szCs w:val="20"/>
              </w:rPr>
            </w:pPr>
            <w:r>
              <w:rPr>
                <w:sz w:val="20"/>
                <w:szCs w:val="20"/>
              </w:rPr>
              <w:t>0</w:t>
            </w:r>
          </w:p>
        </w:tc>
      </w:tr>
      <w:tr w:rsidR="00663381" w:rsidRPr="007D125A" w14:paraId="26E6D27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7439BB8"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77B9CE7D" w14:textId="77777777" w:rsidR="00663381" w:rsidRPr="007D125A" w:rsidRDefault="00663381" w:rsidP="00307B01">
            <w:pPr>
              <w:rPr>
                <w:sz w:val="20"/>
                <w:szCs w:val="20"/>
              </w:rPr>
            </w:pPr>
            <w:r w:rsidRPr="007D125A">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hideMark/>
          </w:tcPr>
          <w:p w14:paraId="2E3379F0" w14:textId="77777777" w:rsidR="00663381" w:rsidRPr="007D125A" w:rsidRDefault="00663381" w:rsidP="00307B01">
            <w:pPr>
              <w:rPr>
                <w:sz w:val="20"/>
                <w:szCs w:val="20"/>
              </w:rPr>
            </w:pPr>
            <w:r w:rsidRPr="007D125A">
              <w:rPr>
                <w:sz w:val="20"/>
                <w:szCs w:val="20"/>
              </w:rPr>
              <w:t>Klooga-</w:t>
            </w:r>
            <w:proofErr w:type="spellStart"/>
            <w:r w:rsidRPr="007D125A">
              <w:rPr>
                <w:sz w:val="20"/>
                <w:szCs w:val="20"/>
              </w:rPr>
              <w:t>Maeru</w:t>
            </w:r>
            <w:proofErr w:type="spellEnd"/>
            <w:r w:rsidRPr="007D125A">
              <w:rPr>
                <w:sz w:val="20"/>
                <w:szCs w:val="20"/>
              </w:rPr>
              <w:t xml:space="preserve"> tee osaline pindamine </w:t>
            </w:r>
          </w:p>
        </w:tc>
        <w:tc>
          <w:tcPr>
            <w:tcW w:w="851" w:type="dxa"/>
            <w:tcBorders>
              <w:top w:val="nil"/>
              <w:left w:val="nil"/>
              <w:bottom w:val="single" w:sz="4" w:space="0" w:color="auto"/>
              <w:right w:val="single" w:sz="4" w:space="0" w:color="auto"/>
            </w:tcBorders>
            <w:shd w:val="clear" w:color="auto" w:fill="auto"/>
            <w:noWrap/>
            <w:vAlign w:val="bottom"/>
            <w:hideMark/>
          </w:tcPr>
          <w:p w14:paraId="07D9AEA7" w14:textId="4E1D2F36"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450DF491" w14:textId="77777777" w:rsidR="00663381" w:rsidRPr="007D125A" w:rsidRDefault="00663381" w:rsidP="00307B01">
            <w:pPr>
              <w:jc w:val="right"/>
              <w:rPr>
                <w:sz w:val="20"/>
                <w:szCs w:val="20"/>
              </w:rPr>
            </w:pPr>
            <w:r w:rsidRPr="007D125A">
              <w:rPr>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14:paraId="436C257C" w14:textId="77777777" w:rsidR="00663381" w:rsidRPr="007D125A" w:rsidRDefault="00663381" w:rsidP="00307B01">
            <w:pPr>
              <w:jc w:val="right"/>
              <w:rPr>
                <w:sz w:val="20"/>
                <w:szCs w:val="20"/>
              </w:rPr>
            </w:pPr>
            <w:r w:rsidRPr="00E42366">
              <w:rPr>
                <w:sz w:val="20"/>
                <w:szCs w:val="20"/>
              </w:rPr>
              <w:t>35</w:t>
            </w:r>
          </w:p>
        </w:tc>
      </w:tr>
      <w:tr w:rsidR="00663381" w:rsidRPr="007D125A" w14:paraId="13BDD5B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14:paraId="0025504A" w14:textId="77777777" w:rsidR="00663381" w:rsidRPr="007D125A" w:rsidRDefault="00663381" w:rsidP="00307B01">
            <w:pPr>
              <w:jc w:val="right"/>
              <w:rPr>
                <w:sz w:val="20"/>
                <w:szCs w:val="20"/>
              </w:rPr>
            </w:pPr>
            <w:r>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tcPr>
          <w:p w14:paraId="3285E2AD" w14:textId="77777777" w:rsidR="00663381" w:rsidRPr="007D125A" w:rsidRDefault="00663381" w:rsidP="00307B01">
            <w:pPr>
              <w:rPr>
                <w:sz w:val="20"/>
                <w:szCs w:val="20"/>
              </w:rPr>
            </w:pPr>
            <w:r>
              <w:rPr>
                <w:sz w:val="20"/>
                <w:szCs w:val="20"/>
              </w:rPr>
              <w:t>04510</w:t>
            </w:r>
          </w:p>
        </w:tc>
        <w:tc>
          <w:tcPr>
            <w:tcW w:w="5438" w:type="dxa"/>
            <w:tcBorders>
              <w:top w:val="nil"/>
              <w:left w:val="nil"/>
              <w:bottom w:val="single" w:sz="4" w:space="0" w:color="auto"/>
              <w:right w:val="single" w:sz="4" w:space="0" w:color="auto"/>
            </w:tcBorders>
            <w:shd w:val="clear" w:color="auto" w:fill="auto"/>
            <w:noWrap/>
            <w:vAlign w:val="bottom"/>
          </w:tcPr>
          <w:p w14:paraId="5555DEBD" w14:textId="77777777" w:rsidR="00663381" w:rsidRPr="007D125A" w:rsidRDefault="00663381" w:rsidP="00307B01">
            <w:pPr>
              <w:rPr>
                <w:sz w:val="20"/>
                <w:szCs w:val="20"/>
              </w:rPr>
            </w:pPr>
            <w:r>
              <w:rPr>
                <w:sz w:val="20"/>
                <w:szCs w:val="20"/>
              </w:rPr>
              <w:t>Paldiski Sadama tn kergliiklustee</w:t>
            </w:r>
          </w:p>
        </w:tc>
        <w:tc>
          <w:tcPr>
            <w:tcW w:w="851" w:type="dxa"/>
            <w:tcBorders>
              <w:top w:val="nil"/>
              <w:left w:val="nil"/>
              <w:bottom w:val="single" w:sz="4" w:space="0" w:color="auto"/>
              <w:right w:val="single" w:sz="4" w:space="0" w:color="auto"/>
            </w:tcBorders>
            <w:shd w:val="clear" w:color="auto" w:fill="auto"/>
            <w:noWrap/>
            <w:vAlign w:val="bottom"/>
          </w:tcPr>
          <w:p w14:paraId="5A4EE35B" w14:textId="57D452F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1F750D13" w14:textId="077FD50E" w:rsidR="00663381" w:rsidRPr="007D125A" w:rsidRDefault="00531191"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688364C5" w14:textId="77777777" w:rsidR="00663381" w:rsidRPr="00E42366" w:rsidRDefault="00663381" w:rsidP="00307B01">
            <w:pPr>
              <w:jc w:val="right"/>
              <w:rPr>
                <w:sz w:val="20"/>
                <w:szCs w:val="20"/>
              </w:rPr>
            </w:pPr>
            <w:r w:rsidRPr="00E42366">
              <w:rPr>
                <w:sz w:val="20"/>
                <w:szCs w:val="20"/>
              </w:rPr>
              <w:t>2</w:t>
            </w:r>
          </w:p>
        </w:tc>
      </w:tr>
      <w:tr w:rsidR="00663381" w:rsidRPr="007D125A" w14:paraId="2F89331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4BCF338"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0FCBA375" w14:textId="77777777" w:rsidR="00663381" w:rsidRPr="007D125A" w:rsidRDefault="00663381" w:rsidP="00307B01">
            <w:pPr>
              <w:rPr>
                <w:sz w:val="20"/>
                <w:szCs w:val="20"/>
              </w:rPr>
            </w:pPr>
            <w:r w:rsidRPr="007D125A">
              <w:rPr>
                <w:sz w:val="20"/>
                <w:szCs w:val="20"/>
              </w:rPr>
              <w:t>06605</w:t>
            </w:r>
          </w:p>
        </w:tc>
        <w:tc>
          <w:tcPr>
            <w:tcW w:w="5438" w:type="dxa"/>
            <w:tcBorders>
              <w:top w:val="nil"/>
              <w:left w:val="nil"/>
              <w:bottom w:val="single" w:sz="4" w:space="0" w:color="auto"/>
              <w:right w:val="single" w:sz="4" w:space="0" w:color="auto"/>
            </w:tcBorders>
            <w:shd w:val="clear" w:color="auto" w:fill="auto"/>
            <w:noWrap/>
            <w:vAlign w:val="bottom"/>
            <w:hideMark/>
          </w:tcPr>
          <w:p w14:paraId="124A7994" w14:textId="77777777" w:rsidR="00663381" w:rsidRPr="007D125A" w:rsidRDefault="00663381" w:rsidP="00307B01">
            <w:pPr>
              <w:rPr>
                <w:sz w:val="20"/>
                <w:szCs w:val="20"/>
              </w:rPr>
            </w:pPr>
            <w:r w:rsidRPr="007D125A">
              <w:rPr>
                <w:sz w:val="20"/>
                <w:szCs w:val="20"/>
              </w:rPr>
              <w:t>Väike-Pakri saare puurkaevu ehitus</w:t>
            </w:r>
          </w:p>
        </w:tc>
        <w:tc>
          <w:tcPr>
            <w:tcW w:w="851" w:type="dxa"/>
            <w:tcBorders>
              <w:top w:val="nil"/>
              <w:left w:val="nil"/>
              <w:bottom w:val="single" w:sz="4" w:space="0" w:color="auto"/>
              <w:right w:val="single" w:sz="4" w:space="0" w:color="auto"/>
            </w:tcBorders>
            <w:shd w:val="clear" w:color="auto" w:fill="auto"/>
            <w:noWrap/>
            <w:vAlign w:val="bottom"/>
            <w:hideMark/>
          </w:tcPr>
          <w:p w14:paraId="4E26CD79" w14:textId="77777777" w:rsidR="00663381" w:rsidRPr="007D125A" w:rsidRDefault="00663381" w:rsidP="00307B01">
            <w:pPr>
              <w:jc w:val="right"/>
              <w:rPr>
                <w:sz w:val="20"/>
                <w:szCs w:val="20"/>
              </w:rPr>
            </w:pPr>
            <w:r w:rsidRPr="007D125A">
              <w:rPr>
                <w:sz w:val="20"/>
                <w:szCs w:val="20"/>
              </w:rPr>
              <w:t>72</w:t>
            </w:r>
          </w:p>
        </w:tc>
        <w:tc>
          <w:tcPr>
            <w:tcW w:w="850" w:type="dxa"/>
            <w:tcBorders>
              <w:top w:val="nil"/>
              <w:left w:val="nil"/>
              <w:bottom w:val="single" w:sz="4" w:space="0" w:color="auto"/>
              <w:right w:val="single" w:sz="4" w:space="0" w:color="auto"/>
            </w:tcBorders>
            <w:shd w:val="clear" w:color="auto" w:fill="auto"/>
            <w:noWrap/>
            <w:vAlign w:val="bottom"/>
            <w:hideMark/>
          </w:tcPr>
          <w:p w14:paraId="41A58954" w14:textId="77777777" w:rsidR="00663381" w:rsidRPr="007D125A" w:rsidRDefault="00663381" w:rsidP="00307B01">
            <w:pPr>
              <w:jc w:val="right"/>
              <w:rPr>
                <w:sz w:val="20"/>
                <w:szCs w:val="20"/>
              </w:rPr>
            </w:pPr>
            <w:r w:rsidRPr="007D125A">
              <w:rPr>
                <w:sz w:val="20"/>
                <w:szCs w:val="20"/>
              </w:rPr>
              <w:t>72</w:t>
            </w:r>
          </w:p>
        </w:tc>
        <w:tc>
          <w:tcPr>
            <w:tcW w:w="851" w:type="dxa"/>
            <w:tcBorders>
              <w:top w:val="nil"/>
              <w:left w:val="nil"/>
              <w:bottom w:val="single" w:sz="4" w:space="0" w:color="auto"/>
              <w:right w:val="single" w:sz="4" w:space="0" w:color="auto"/>
            </w:tcBorders>
            <w:shd w:val="clear" w:color="auto" w:fill="auto"/>
            <w:noWrap/>
            <w:vAlign w:val="bottom"/>
            <w:hideMark/>
          </w:tcPr>
          <w:p w14:paraId="0692245A" w14:textId="77777777" w:rsidR="00663381" w:rsidRPr="007D125A" w:rsidRDefault="00663381" w:rsidP="00307B01">
            <w:pPr>
              <w:jc w:val="right"/>
              <w:rPr>
                <w:sz w:val="20"/>
                <w:szCs w:val="20"/>
              </w:rPr>
            </w:pPr>
            <w:r w:rsidRPr="00E42366">
              <w:rPr>
                <w:sz w:val="20"/>
                <w:szCs w:val="20"/>
              </w:rPr>
              <w:t>72</w:t>
            </w:r>
          </w:p>
        </w:tc>
      </w:tr>
      <w:tr w:rsidR="00663381" w:rsidRPr="007D125A" w14:paraId="22BA32D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D79BB25"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020D405B"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516A823A" w14:textId="77777777" w:rsidR="00663381" w:rsidRPr="007D125A" w:rsidRDefault="00663381" w:rsidP="00307B01">
            <w:pPr>
              <w:rPr>
                <w:sz w:val="20"/>
                <w:szCs w:val="20"/>
              </w:rPr>
            </w:pPr>
            <w:r w:rsidRPr="007D125A">
              <w:rPr>
                <w:sz w:val="20"/>
                <w:szCs w:val="20"/>
              </w:rPr>
              <w:t xml:space="preserve">Vasalemma mänguväljaku laiendus </w:t>
            </w:r>
          </w:p>
        </w:tc>
        <w:tc>
          <w:tcPr>
            <w:tcW w:w="851" w:type="dxa"/>
            <w:tcBorders>
              <w:top w:val="nil"/>
              <w:left w:val="nil"/>
              <w:bottom w:val="single" w:sz="4" w:space="0" w:color="auto"/>
              <w:right w:val="single" w:sz="4" w:space="0" w:color="auto"/>
            </w:tcBorders>
            <w:shd w:val="clear" w:color="auto" w:fill="auto"/>
            <w:noWrap/>
            <w:vAlign w:val="bottom"/>
            <w:hideMark/>
          </w:tcPr>
          <w:p w14:paraId="7E12DA7D" w14:textId="19235A4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3454E213" w14:textId="77777777" w:rsidR="00663381" w:rsidRPr="007D125A" w:rsidRDefault="00663381" w:rsidP="00307B01">
            <w:pPr>
              <w:jc w:val="right"/>
              <w:rPr>
                <w:sz w:val="20"/>
                <w:szCs w:val="20"/>
              </w:rPr>
            </w:pPr>
            <w:r w:rsidRPr="007D125A">
              <w:rPr>
                <w:sz w:val="20"/>
                <w:szCs w:val="20"/>
              </w:rPr>
              <w:t>10</w:t>
            </w:r>
          </w:p>
        </w:tc>
        <w:tc>
          <w:tcPr>
            <w:tcW w:w="851" w:type="dxa"/>
            <w:tcBorders>
              <w:top w:val="nil"/>
              <w:left w:val="nil"/>
              <w:bottom w:val="single" w:sz="4" w:space="0" w:color="auto"/>
              <w:right w:val="single" w:sz="4" w:space="0" w:color="auto"/>
            </w:tcBorders>
            <w:shd w:val="clear" w:color="auto" w:fill="auto"/>
            <w:noWrap/>
            <w:vAlign w:val="bottom"/>
            <w:hideMark/>
          </w:tcPr>
          <w:p w14:paraId="3771C5B3" w14:textId="1B88E676" w:rsidR="00663381" w:rsidRPr="007D125A" w:rsidRDefault="00144A64" w:rsidP="00307B01">
            <w:pPr>
              <w:jc w:val="right"/>
              <w:rPr>
                <w:sz w:val="20"/>
                <w:szCs w:val="20"/>
              </w:rPr>
            </w:pPr>
            <w:r>
              <w:rPr>
                <w:sz w:val="20"/>
                <w:szCs w:val="20"/>
              </w:rPr>
              <w:t>1</w:t>
            </w:r>
            <w:r w:rsidR="00663381" w:rsidRPr="00E42366">
              <w:rPr>
                <w:sz w:val="20"/>
                <w:szCs w:val="20"/>
              </w:rPr>
              <w:t>4</w:t>
            </w:r>
          </w:p>
        </w:tc>
      </w:tr>
      <w:tr w:rsidR="00663381" w:rsidRPr="007D125A" w14:paraId="0F4E76E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C3DB254"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45EF3840"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054DD322" w14:textId="77777777" w:rsidR="00663381" w:rsidRPr="007D125A" w:rsidRDefault="00663381" w:rsidP="00307B01">
            <w:pPr>
              <w:rPr>
                <w:sz w:val="20"/>
                <w:szCs w:val="20"/>
              </w:rPr>
            </w:pPr>
            <w:r w:rsidRPr="007D125A">
              <w:rPr>
                <w:sz w:val="20"/>
                <w:szCs w:val="20"/>
              </w:rPr>
              <w:t>Klooga elukeskkond (Kaitseinvesteeringute Keskuse toetus-reserv)</w:t>
            </w:r>
          </w:p>
        </w:tc>
        <w:tc>
          <w:tcPr>
            <w:tcW w:w="851" w:type="dxa"/>
            <w:tcBorders>
              <w:top w:val="nil"/>
              <w:left w:val="nil"/>
              <w:bottom w:val="single" w:sz="4" w:space="0" w:color="auto"/>
              <w:right w:val="single" w:sz="4" w:space="0" w:color="auto"/>
            </w:tcBorders>
            <w:shd w:val="clear" w:color="auto" w:fill="auto"/>
            <w:noWrap/>
            <w:vAlign w:val="bottom"/>
            <w:hideMark/>
          </w:tcPr>
          <w:p w14:paraId="15A977B3" w14:textId="77777777" w:rsidR="00663381" w:rsidRPr="007D125A" w:rsidRDefault="00663381" w:rsidP="00307B01">
            <w:pPr>
              <w:jc w:val="right"/>
              <w:rPr>
                <w:sz w:val="20"/>
                <w:szCs w:val="20"/>
              </w:rPr>
            </w:pPr>
            <w:r w:rsidRPr="007D125A">
              <w:rPr>
                <w:sz w:val="20"/>
                <w:szCs w:val="20"/>
              </w:rPr>
              <w:t>10</w:t>
            </w:r>
          </w:p>
        </w:tc>
        <w:tc>
          <w:tcPr>
            <w:tcW w:w="850" w:type="dxa"/>
            <w:tcBorders>
              <w:top w:val="nil"/>
              <w:left w:val="nil"/>
              <w:bottom w:val="single" w:sz="4" w:space="0" w:color="auto"/>
              <w:right w:val="single" w:sz="4" w:space="0" w:color="auto"/>
            </w:tcBorders>
            <w:shd w:val="clear" w:color="auto" w:fill="auto"/>
            <w:noWrap/>
            <w:vAlign w:val="bottom"/>
            <w:hideMark/>
          </w:tcPr>
          <w:p w14:paraId="2161D849" w14:textId="77777777" w:rsidR="00663381" w:rsidRPr="007D125A" w:rsidRDefault="00663381" w:rsidP="00307B01">
            <w:pPr>
              <w:jc w:val="right"/>
              <w:rPr>
                <w:sz w:val="20"/>
                <w:szCs w:val="20"/>
              </w:rPr>
            </w:pPr>
            <w:r w:rsidRPr="007D125A">
              <w:rPr>
                <w:sz w:val="20"/>
                <w:szCs w:val="20"/>
              </w:rPr>
              <w:t>8</w:t>
            </w:r>
          </w:p>
        </w:tc>
        <w:tc>
          <w:tcPr>
            <w:tcW w:w="851" w:type="dxa"/>
            <w:tcBorders>
              <w:top w:val="nil"/>
              <w:left w:val="nil"/>
              <w:bottom w:val="single" w:sz="4" w:space="0" w:color="auto"/>
              <w:right w:val="single" w:sz="4" w:space="0" w:color="auto"/>
            </w:tcBorders>
            <w:shd w:val="clear" w:color="auto" w:fill="auto"/>
            <w:noWrap/>
            <w:vAlign w:val="bottom"/>
            <w:hideMark/>
          </w:tcPr>
          <w:p w14:paraId="41B31C38" w14:textId="77777777" w:rsidR="00663381" w:rsidRPr="007D125A" w:rsidRDefault="00663381" w:rsidP="00307B01">
            <w:pPr>
              <w:jc w:val="right"/>
              <w:rPr>
                <w:sz w:val="20"/>
                <w:szCs w:val="20"/>
              </w:rPr>
            </w:pPr>
            <w:r w:rsidRPr="00E42366">
              <w:rPr>
                <w:sz w:val="20"/>
                <w:szCs w:val="20"/>
              </w:rPr>
              <w:t>8</w:t>
            </w:r>
          </w:p>
        </w:tc>
      </w:tr>
      <w:tr w:rsidR="00663381" w:rsidRPr="007D125A" w14:paraId="450C393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03508C3"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1D9DF031"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4F1448FD" w14:textId="77777777" w:rsidR="00663381" w:rsidRPr="007D125A" w:rsidRDefault="00663381" w:rsidP="00307B01">
            <w:pPr>
              <w:rPr>
                <w:sz w:val="20"/>
                <w:szCs w:val="20"/>
              </w:rPr>
            </w:pPr>
            <w:r w:rsidRPr="007D125A">
              <w:rPr>
                <w:sz w:val="20"/>
                <w:szCs w:val="20"/>
              </w:rPr>
              <w:t>Mänguväljakud (Klooga madalseiklusraja II etapp</w:t>
            </w:r>
            <w:r>
              <w:rPr>
                <w:sz w:val="20"/>
                <w:szCs w:val="20"/>
              </w:rPr>
              <w:t>, Lehola, Harju-Risti</w:t>
            </w:r>
            <w:r w:rsidRPr="007D125A">
              <w:rPr>
                <w:sz w:val="20"/>
                <w:szCs w:val="20"/>
              </w:rPr>
              <w:t>)</w:t>
            </w:r>
          </w:p>
        </w:tc>
        <w:tc>
          <w:tcPr>
            <w:tcW w:w="851" w:type="dxa"/>
            <w:tcBorders>
              <w:top w:val="nil"/>
              <w:left w:val="nil"/>
              <w:bottom w:val="single" w:sz="4" w:space="0" w:color="auto"/>
              <w:right w:val="single" w:sz="4" w:space="0" w:color="auto"/>
            </w:tcBorders>
            <w:shd w:val="clear" w:color="auto" w:fill="auto"/>
            <w:noWrap/>
            <w:vAlign w:val="bottom"/>
            <w:hideMark/>
          </w:tcPr>
          <w:p w14:paraId="5840ECCC" w14:textId="77777777" w:rsidR="00663381" w:rsidRPr="007D125A" w:rsidRDefault="00663381" w:rsidP="00307B01">
            <w:pPr>
              <w:jc w:val="right"/>
              <w:rPr>
                <w:sz w:val="20"/>
                <w:szCs w:val="20"/>
              </w:rPr>
            </w:pPr>
            <w:r w:rsidRPr="007D125A">
              <w:rPr>
                <w:sz w:val="20"/>
                <w:szCs w:val="20"/>
              </w:rPr>
              <w:t>11</w:t>
            </w:r>
          </w:p>
        </w:tc>
        <w:tc>
          <w:tcPr>
            <w:tcW w:w="850" w:type="dxa"/>
            <w:tcBorders>
              <w:top w:val="nil"/>
              <w:left w:val="nil"/>
              <w:bottom w:val="single" w:sz="4" w:space="0" w:color="auto"/>
              <w:right w:val="single" w:sz="4" w:space="0" w:color="auto"/>
            </w:tcBorders>
            <w:shd w:val="clear" w:color="auto" w:fill="auto"/>
            <w:noWrap/>
            <w:vAlign w:val="bottom"/>
            <w:hideMark/>
          </w:tcPr>
          <w:p w14:paraId="4DC9349C" w14:textId="77777777" w:rsidR="00663381" w:rsidRPr="007D125A" w:rsidRDefault="00663381" w:rsidP="00307B01">
            <w:pPr>
              <w:jc w:val="right"/>
              <w:rPr>
                <w:sz w:val="20"/>
                <w:szCs w:val="20"/>
              </w:rPr>
            </w:pPr>
            <w:r w:rsidRPr="007D125A">
              <w:rPr>
                <w:sz w:val="20"/>
                <w:szCs w:val="20"/>
              </w:rPr>
              <w:t>11</w:t>
            </w:r>
          </w:p>
        </w:tc>
        <w:tc>
          <w:tcPr>
            <w:tcW w:w="851" w:type="dxa"/>
            <w:tcBorders>
              <w:top w:val="nil"/>
              <w:left w:val="nil"/>
              <w:bottom w:val="single" w:sz="4" w:space="0" w:color="auto"/>
              <w:right w:val="single" w:sz="4" w:space="0" w:color="auto"/>
            </w:tcBorders>
            <w:shd w:val="clear" w:color="auto" w:fill="auto"/>
            <w:noWrap/>
            <w:vAlign w:val="bottom"/>
            <w:hideMark/>
          </w:tcPr>
          <w:p w14:paraId="3AF43118" w14:textId="77777777" w:rsidR="00663381" w:rsidRPr="007D125A" w:rsidRDefault="00663381" w:rsidP="00307B01">
            <w:pPr>
              <w:jc w:val="right"/>
              <w:rPr>
                <w:sz w:val="20"/>
                <w:szCs w:val="20"/>
              </w:rPr>
            </w:pPr>
            <w:r w:rsidRPr="00E42366">
              <w:rPr>
                <w:sz w:val="20"/>
                <w:szCs w:val="20"/>
              </w:rPr>
              <w:t>31</w:t>
            </w:r>
          </w:p>
        </w:tc>
      </w:tr>
      <w:tr w:rsidR="00663381" w:rsidRPr="007D125A" w14:paraId="10F8FCD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0FACD9E"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30AEDE72"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3F989029" w14:textId="77777777" w:rsidR="00663381" w:rsidRPr="007D125A" w:rsidRDefault="00663381" w:rsidP="00307B01">
            <w:pPr>
              <w:rPr>
                <w:sz w:val="20"/>
                <w:szCs w:val="20"/>
              </w:rPr>
            </w:pPr>
            <w:r w:rsidRPr="007D125A">
              <w:rPr>
                <w:sz w:val="20"/>
                <w:szCs w:val="20"/>
              </w:rPr>
              <w:t xml:space="preserve">Kloogaranna rannaala väljaarendamine </w:t>
            </w:r>
          </w:p>
        </w:tc>
        <w:tc>
          <w:tcPr>
            <w:tcW w:w="851" w:type="dxa"/>
            <w:tcBorders>
              <w:top w:val="nil"/>
              <w:left w:val="nil"/>
              <w:bottom w:val="single" w:sz="4" w:space="0" w:color="auto"/>
              <w:right w:val="single" w:sz="4" w:space="0" w:color="auto"/>
            </w:tcBorders>
            <w:shd w:val="clear" w:color="auto" w:fill="auto"/>
            <w:noWrap/>
            <w:vAlign w:val="bottom"/>
            <w:hideMark/>
          </w:tcPr>
          <w:p w14:paraId="5ADF4494" w14:textId="77777777" w:rsidR="00663381" w:rsidRPr="007D125A" w:rsidRDefault="00663381" w:rsidP="00307B01">
            <w:pPr>
              <w:jc w:val="right"/>
              <w:rPr>
                <w:sz w:val="20"/>
                <w:szCs w:val="20"/>
              </w:rPr>
            </w:pPr>
            <w:r w:rsidRPr="007D125A">
              <w:rPr>
                <w:sz w:val="20"/>
                <w:szCs w:val="20"/>
              </w:rPr>
              <w:t>239</w:t>
            </w:r>
          </w:p>
        </w:tc>
        <w:tc>
          <w:tcPr>
            <w:tcW w:w="850" w:type="dxa"/>
            <w:tcBorders>
              <w:top w:val="nil"/>
              <w:left w:val="nil"/>
              <w:bottom w:val="single" w:sz="4" w:space="0" w:color="auto"/>
              <w:right w:val="single" w:sz="4" w:space="0" w:color="auto"/>
            </w:tcBorders>
            <w:shd w:val="clear" w:color="auto" w:fill="auto"/>
            <w:noWrap/>
            <w:vAlign w:val="bottom"/>
            <w:hideMark/>
          </w:tcPr>
          <w:p w14:paraId="4256D575" w14:textId="77777777" w:rsidR="00663381" w:rsidRPr="007D125A" w:rsidRDefault="00663381" w:rsidP="00307B01">
            <w:pPr>
              <w:jc w:val="right"/>
              <w:rPr>
                <w:sz w:val="20"/>
                <w:szCs w:val="20"/>
              </w:rPr>
            </w:pPr>
            <w:r w:rsidRPr="007D125A">
              <w:rPr>
                <w:sz w:val="20"/>
                <w:szCs w:val="20"/>
              </w:rPr>
              <w:t>239</w:t>
            </w:r>
          </w:p>
        </w:tc>
        <w:tc>
          <w:tcPr>
            <w:tcW w:w="851" w:type="dxa"/>
            <w:tcBorders>
              <w:top w:val="nil"/>
              <w:left w:val="nil"/>
              <w:bottom w:val="single" w:sz="4" w:space="0" w:color="auto"/>
              <w:right w:val="single" w:sz="4" w:space="0" w:color="auto"/>
            </w:tcBorders>
            <w:shd w:val="clear" w:color="auto" w:fill="auto"/>
            <w:noWrap/>
            <w:vAlign w:val="bottom"/>
            <w:hideMark/>
          </w:tcPr>
          <w:p w14:paraId="1847AE5E" w14:textId="77777777" w:rsidR="00663381" w:rsidRPr="007D125A" w:rsidRDefault="00663381" w:rsidP="00307B01">
            <w:pPr>
              <w:jc w:val="right"/>
              <w:rPr>
                <w:sz w:val="20"/>
                <w:szCs w:val="20"/>
              </w:rPr>
            </w:pPr>
            <w:r w:rsidRPr="00E42366">
              <w:rPr>
                <w:sz w:val="20"/>
                <w:szCs w:val="20"/>
              </w:rPr>
              <w:t>239</w:t>
            </w:r>
          </w:p>
        </w:tc>
      </w:tr>
      <w:tr w:rsidR="00663381" w:rsidRPr="007D125A" w14:paraId="2BFE674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B091395"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6641138B"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6997A238" w14:textId="77777777" w:rsidR="00663381" w:rsidRPr="007D125A" w:rsidRDefault="00663381" w:rsidP="00307B01">
            <w:pPr>
              <w:rPr>
                <w:sz w:val="20"/>
                <w:szCs w:val="20"/>
              </w:rPr>
            </w:pPr>
            <w:r w:rsidRPr="007D125A">
              <w:rPr>
                <w:sz w:val="20"/>
                <w:szCs w:val="20"/>
              </w:rPr>
              <w:t>Keila-Joa rulapark</w:t>
            </w:r>
          </w:p>
        </w:tc>
        <w:tc>
          <w:tcPr>
            <w:tcW w:w="851" w:type="dxa"/>
            <w:tcBorders>
              <w:top w:val="nil"/>
              <w:left w:val="nil"/>
              <w:bottom w:val="single" w:sz="4" w:space="0" w:color="auto"/>
              <w:right w:val="single" w:sz="4" w:space="0" w:color="auto"/>
            </w:tcBorders>
            <w:shd w:val="clear" w:color="auto" w:fill="auto"/>
            <w:noWrap/>
            <w:vAlign w:val="bottom"/>
            <w:hideMark/>
          </w:tcPr>
          <w:p w14:paraId="79373FAB" w14:textId="4084F011"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57927097" w14:textId="77777777" w:rsidR="00663381" w:rsidRPr="007D125A" w:rsidRDefault="00663381" w:rsidP="00307B01">
            <w:pPr>
              <w:jc w:val="right"/>
              <w:rPr>
                <w:sz w:val="20"/>
                <w:szCs w:val="20"/>
              </w:rPr>
            </w:pPr>
            <w:r w:rsidRPr="007D125A">
              <w:rPr>
                <w:sz w:val="20"/>
                <w:szCs w:val="20"/>
              </w:rPr>
              <w:t>76</w:t>
            </w:r>
          </w:p>
        </w:tc>
        <w:tc>
          <w:tcPr>
            <w:tcW w:w="851" w:type="dxa"/>
            <w:tcBorders>
              <w:top w:val="nil"/>
              <w:left w:val="nil"/>
              <w:bottom w:val="single" w:sz="4" w:space="0" w:color="auto"/>
              <w:right w:val="single" w:sz="4" w:space="0" w:color="auto"/>
            </w:tcBorders>
            <w:shd w:val="clear" w:color="auto" w:fill="auto"/>
            <w:noWrap/>
            <w:vAlign w:val="bottom"/>
            <w:hideMark/>
          </w:tcPr>
          <w:p w14:paraId="27F6393B" w14:textId="77777777" w:rsidR="00663381" w:rsidRPr="007D125A" w:rsidRDefault="00663381" w:rsidP="00307B01">
            <w:pPr>
              <w:jc w:val="right"/>
              <w:rPr>
                <w:sz w:val="20"/>
                <w:szCs w:val="20"/>
              </w:rPr>
            </w:pPr>
            <w:r w:rsidRPr="00E42366">
              <w:rPr>
                <w:sz w:val="20"/>
                <w:szCs w:val="20"/>
              </w:rPr>
              <w:t>78</w:t>
            </w:r>
          </w:p>
        </w:tc>
      </w:tr>
      <w:tr w:rsidR="00663381" w:rsidRPr="007D125A" w14:paraId="2376435A"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9CBBB6B" w14:textId="77777777" w:rsidR="00663381" w:rsidRPr="007D125A" w:rsidRDefault="00663381" w:rsidP="00307B01">
            <w:pPr>
              <w:jc w:val="right"/>
              <w:rPr>
                <w:sz w:val="20"/>
                <w:szCs w:val="20"/>
              </w:rPr>
            </w:pPr>
            <w:r w:rsidRPr="007D125A">
              <w:rPr>
                <w:sz w:val="20"/>
                <w:szCs w:val="20"/>
              </w:rPr>
              <w:lastRenderedPageBreak/>
              <w:t>1551</w:t>
            </w:r>
          </w:p>
        </w:tc>
        <w:tc>
          <w:tcPr>
            <w:tcW w:w="640" w:type="dxa"/>
            <w:tcBorders>
              <w:top w:val="nil"/>
              <w:left w:val="nil"/>
              <w:bottom w:val="single" w:sz="4" w:space="0" w:color="auto"/>
              <w:right w:val="single" w:sz="4" w:space="0" w:color="auto"/>
            </w:tcBorders>
            <w:shd w:val="clear" w:color="auto" w:fill="auto"/>
            <w:noWrap/>
            <w:vAlign w:val="bottom"/>
            <w:hideMark/>
          </w:tcPr>
          <w:p w14:paraId="77E1E869" w14:textId="77777777" w:rsidR="00663381" w:rsidRPr="007D125A" w:rsidRDefault="00663381" w:rsidP="00307B01">
            <w:pPr>
              <w:rPr>
                <w:sz w:val="20"/>
                <w:szCs w:val="20"/>
              </w:rPr>
            </w:pPr>
            <w:r w:rsidRPr="007D125A">
              <w:rPr>
                <w:sz w:val="20"/>
                <w:szCs w:val="20"/>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309DFD9B" w14:textId="77777777" w:rsidR="00663381" w:rsidRPr="007D125A" w:rsidRDefault="00663381" w:rsidP="00307B01">
            <w:pPr>
              <w:rPr>
                <w:sz w:val="20"/>
                <w:szCs w:val="20"/>
              </w:rPr>
            </w:pPr>
            <w:r w:rsidRPr="007D125A">
              <w:rPr>
                <w:sz w:val="20"/>
                <w:szCs w:val="20"/>
              </w:rPr>
              <w:t>Vasalemma lasteaia gaasikütte katel</w:t>
            </w:r>
          </w:p>
        </w:tc>
        <w:tc>
          <w:tcPr>
            <w:tcW w:w="851" w:type="dxa"/>
            <w:tcBorders>
              <w:top w:val="nil"/>
              <w:left w:val="nil"/>
              <w:bottom w:val="single" w:sz="4" w:space="0" w:color="auto"/>
              <w:right w:val="single" w:sz="4" w:space="0" w:color="auto"/>
            </w:tcBorders>
            <w:shd w:val="clear" w:color="auto" w:fill="auto"/>
            <w:noWrap/>
            <w:vAlign w:val="bottom"/>
            <w:hideMark/>
          </w:tcPr>
          <w:p w14:paraId="3816E7B8" w14:textId="6BD1C2C2"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61C45176" w14:textId="77777777" w:rsidR="00663381" w:rsidRPr="007D125A" w:rsidRDefault="00663381" w:rsidP="00307B01">
            <w:pPr>
              <w:jc w:val="right"/>
              <w:rPr>
                <w:sz w:val="20"/>
                <w:szCs w:val="20"/>
              </w:rPr>
            </w:pPr>
            <w:r w:rsidRPr="007D125A">
              <w:rPr>
                <w:sz w:val="20"/>
                <w:szCs w:val="20"/>
              </w:rPr>
              <w:t>8</w:t>
            </w:r>
          </w:p>
        </w:tc>
        <w:tc>
          <w:tcPr>
            <w:tcW w:w="851" w:type="dxa"/>
            <w:tcBorders>
              <w:top w:val="nil"/>
              <w:left w:val="nil"/>
              <w:bottom w:val="single" w:sz="4" w:space="0" w:color="auto"/>
              <w:right w:val="single" w:sz="4" w:space="0" w:color="auto"/>
            </w:tcBorders>
            <w:shd w:val="clear" w:color="auto" w:fill="auto"/>
            <w:noWrap/>
            <w:vAlign w:val="bottom"/>
            <w:hideMark/>
          </w:tcPr>
          <w:p w14:paraId="437610FB" w14:textId="77777777" w:rsidR="00663381" w:rsidRPr="007D125A" w:rsidRDefault="00663381" w:rsidP="00307B01">
            <w:pPr>
              <w:jc w:val="right"/>
              <w:rPr>
                <w:sz w:val="20"/>
                <w:szCs w:val="20"/>
              </w:rPr>
            </w:pPr>
            <w:r w:rsidRPr="00E42366">
              <w:rPr>
                <w:sz w:val="20"/>
                <w:szCs w:val="20"/>
              </w:rPr>
              <w:t>8</w:t>
            </w:r>
          </w:p>
        </w:tc>
      </w:tr>
      <w:tr w:rsidR="00663381" w:rsidRPr="007D125A" w14:paraId="125E2CAD"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B02A931"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002179F2"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1F4FF4C9" w14:textId="77777777" w:rsidR="00663381" w:rsidRPr="007D125A" w:rsidRDefault="00663381" w:rsidP="00307B01">
            <w:pPr>
              <w:rPr>
                <w:sz w:val="20"/>
                <w:szCs w:val="20"/>
              </w:rPr>
            </w:pPr>
            <w:r w:rsidRPr="007D125A">
              <w:rPr>
                <w:sz w:val="20"/>
                <w:szCs w:val="20"/>
              </w:rPr>
              <w:t>Klooga kooli valgustus</w:t>
            </w:r>
          </w:p>
        </w:tc>
        <w:tc>
          <w:tcPr>
            <w:tcW w:w="851" w:type="dxa"/>
            <w:tcBorders>
              <w:top w:val="nil"/>
              <w:left w:val="nil"/>
              <w:bottom w:val="single" w:sz="4" w:space="0" w:color="auto"/>
              <w:right w:val="single" w:sz="4" w:space="0" w:color="auto"/>
            </w:tcBorders>
            <w:shd w:val="clear" w:color="auto" w:fill="auto"/>
            <w:noWrap/>
            <w:vAlign w:val="bottom"/>
            <w:hideMark/>
          </w:tcPr>
          <w:p w14:paraId="596E7B84" w14:textId="692984A9"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7E855D87" w14:textId="77777777" w:rsidR="00663381" w:rsidRPr="007D125A" w:rsidRDefault="00663381" w:rsidP="00307B01">
            <w:pPr>
              <w:jc w:val="right"/>
              <w:rPr>
                <w:sz w:val="20"/>
                <w:szCs w:val="20"/>
              </w:rPr>
            </w:pPr>
            <w:r w:rsidRPr="007D125A">
              <w:rPr>
                <w:sz w:val="20"/>
                <w:szCs w:val="20"/>
              </w:rPr>
              <w:t>22</w:t>
            </w:r>
          </w:p>
        </w:tc>
        <w:tc>
          <w:tcPr>
            <w:tcW w:w="851" w:type="dxa"/>
            <w:tcBorders>
              <w:top w:val="nil"/>
              <w:left w:val="nil"/>
              <w:bottom w:val="single" w:sz="4" w:space="0" w:color="auto"/>
              <w:right w:val="single" w:sz="4" w:space="0" w:color="auto"/>
            </w:tcBorders>
            <w:shd w:val="clear" w:color="auto" w:fill="auto"/>
            <w:noWrap/>
            <w:vAlign w:val="bottom"/>
            <w:hideMark/>
          </w:tcPr>
          <w:p w14:paraId="5D61F76E" w14:textId="77777777" w:rsidR="00663381" w:rsidRPr="007D125A" w:rsidRDefault="00663381" w:rsidP="00307B01">
            <w:pPr>
              <w:jc w:val="right"/>
              <w:rPr>
                <w:sz w:val="20"/>
                <w:szCs w:val="20"/>
              </w:rPr>
            </w:pPr>
            <w:r w:rsidRPr="00E42366">
              <w:rPr>
                <w:sz w:val="20"/>
                <w:szCs w:val="20"/>
              </w:rPr>
              <w:t>22</w:t>
            </w:r>
          </w:p>
        </w:tc>
      </w:tr>
      <w:tr w:rsidR="00663381" w:rsidRPr="007D125A" w14:paraId="1F648282"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1E4AA09"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7C5BF627"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6EFF4308" w14:textId="77777777" w:rsidR="00663381" w:rsidRPr="007D125A" w:rsidRDefault="00663381" w:rsidP="00307B01">
            <w:pPr>
              <w:rPr>
                <w:sz w:val="20"/>
                <w:szCs w:val="20"/>
              </w:rPr>
            </w:pPr>
            <w:r w:rsidRPr="007D125A">
              <w:rPr>
                <w:sz w:val="20"/>
                <w:szCs w:val="20"/>
              </w:rPr>
              <w:t xml:space="preserve">Laulasmaa kooli moodulid </w:t>
            </w:r>
          </w:p>
        </w:tc>
        <w:tc>
          <w:tcPr>
            <w:tcW w:w="851" w:type="dxa"/>
            <w:tcBorders>
              <w:top w:val="nil"/>
              <w:left w:val="nil"/>
              <w:bottom w:val="single" w:sz="4" w:space="0" w:color="auto"/>
              <w:right w:val="single" w:sz="4" w:space="0" w:color="auto"/>
            </w:tcBorders>
            <w:shd w:val="clear" w:color="auto" w:fill="auto"/>
            <w:noWrap/>
            <w:vAlign w:val="bottom"/>
            <w:hideMark/>
          </w:tcPr>
          <w:p w14:paraId="51BB7654" w14:textId="77777777" w:rsidR="00663381" w:rsidRPr="007D125A" w:rsidRDefault="00663381" w:rsidP="00531191">
            <w:pPr>
              <w:jc w:val="right"/>
              <w:rPr>
                <w:sz w:val="20"/>
                <w:szCs w:val="20"/>
              </w:rPr>
            </w:pPr>
            <w:r w:rsidRPr="007D125A">
              <w:rPr>
                <w:sz w:val="20"/>
                <w:szCs w:val="20"/>
              </w:rPr>
              <w:t>1 500</w:t>
            </w:r>
          </w:p>
        </w:tc>
        <w:tc>
          <w:tcPr>
            <w:tcW w:w="850" w:type="dxa"/>
            <w:tcBorders>
              <w:top w:val="nil"/>
              <w:left w:val="nil"/>
              <w:bottom w:val="single" w:sz="4" w:space="0" w:color="auto"/>
              <w:right w:val="single" w:sz="4" w:space="0" w:color="auto"/>
            </w:tcBorders>
            <w:shd w:val="clear" w:color="auto" w:fill="auto"/>
            <w:noWrap/>
            <w:vAlign w:val="bottom"/>
            <w:hideMark/>
          </w:tcPr>
          <w:p w14:paraId="1FB74810" w14:textId="77777777" w:rsidR="00663381" w:rsidRPr="007D125A" w:rsidRDefault="00663381" w:rsidP="00307B01">
            <w:pPr>
              <w:jc w:val="right"/>
              <w:rPr>
                <w:sz w:val="20"/>
                <w:szCs w:val="20"/>
              </w:rPr>
            </w:pPr>
            <w:r w:rsidRPr="007D125A">
              <w:rPr>
                <w:sz w:val="20"/>
                <w:szCs w:val="20"/>
              </w:rPr>
              <w:t>1 100</w:t>
            </w:r>
          </w:p>
        </w:tc>
        <w:tc>
          <w:tcPr>
            <w:tcW w:w="851" w:type="dxa"/>
            <w:tcBorders>
              <w:top w:val="nil"/>
              <w:left w:val="nil"/>
              <w:bottom w:val="single" w:sz="4" w:space="0" w:color="auto"/>
              <w:right w:val="single" w:sz="4" w:space="0" w:color="auto"/>
            </w:tcBorders>
            <w:shd w:val="clear" w:color="auto" w:fill="auto"/>
            <w:noWrap/>
            <w:vAlign w:val="bottom"/>
            <w:hideMark/>
          </w:tcPr>
          <w:p w14:paraId="55545598" w14:textId="77777777" w:rsidR="00663381" w:rsidRPr="007D125A" w:rsidRDefault="00663381" w:rsidP="00307B01">
            <w:pPr>
              <w:jc w:val="right"/>
              <w:rPr>
                <w:sz w:val="20"/>
                <w:szCs w:val="20"/>
              </w:rPr>
            </w:pPr>
            <w:r w:rsidRPr="00E42366">
              <w:rPr>
                <w:sz w:val="20"/>
                <w:szCs w:val="20"/>
              </w:rPr>
              <w:t>1 019</w:t>
            </w:r>
          </w:p>
        </w:tc>
      </w:tr>
      <w:tr w:rsidR="00663381" w:rsidRPr="007D125A" w14:paraId="055D3254"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DEF8A58"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199B38FF"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72E65F2F" w14:textId="77777777" w:rsidR="00663381" w:rsidRPr="007D125A" w:rsidRDefault="00663381" w:rsidP="00307B01">
            <w:pPr>
              <w:rPr>
                <w:sz w:val="20"/>
                <w:szCs w:val="20"/>
              </w:rPr>
            </w:pPr>
            <w:r w:rsidRPr="007D125A">
              <w:rPr>
                <w:sz w:val="20"/>
                <w:szCs w:val="20"/>
              </w:rPr>
              <w:t>Padise kooli käsitööklassi remont</w:t>
            </w:r>
          </w:p>
        </w:tc>
        <w:tc>
          <w:tcPr>
            <w:tcW w:w="851" w:type="dxa"/>
            <w:tcBorders>
              <w:top w:val="nil"/>
              <w:left w:val="nil"/>
              <w:bottom w:val="single" w:sz="4" w:space="0" w:color="auto"/>
              <w:right w:val="single" w:sz="4" w:space="0" w:color="auto"/>
            </w:tcBorders>
            <w:shd w:val="clear" w:color="auto" w:fill="auto"/>
            <w:noWrap/>
            <w:vAlign w:val="bottom"/>
            <w:hideMark/>
          </w:tcPr>
          <w:p w14:paraId="0ADE7208" w14:textId="78D32EB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12C95C60" w14:textId="77777777" w:rsidR="00663381" w:rsidRPr="007D125A" w:rsidRDefault="00663381" w:rsidP="00307B01">
            <w:pPr>
              <w:jc w:val="right"/>
              <w:rPr>
                <w:sz w:val="20"/>
                <w:szCs w:val="20"/>
              </w:rPr>
            </w:pPr>
            <w:r w:rsidRPr="007D125A">
              <w:rPr>
                <w:sz w:val="20"/>
                <w:szCs w:val="20"/>
              </w:rPr>
              <w:t>15</w:t>
            </w:r>
          </w:p>
        </w:tc>
        <w:tc>
          <w:tcPr>
            <w:tcW w:w="851" w:type="dxa"/>
            <w:tcBorders>
              <w:top w:val="nil"/>
              <w:left w:val="nil"/>
              <w:bottom w:val="single" w:sz="4" w:space="0" w:color="auto"/>
              <w:right w:val="single" w:sz="4" w:space="0" w:color="auto"/>
            </w:tcBorders>
            <w:shd w:val="clear" w:color="auto" w:fill="auto"/>
            <w:noWrap/>
            <w:vAlign w:val="bottom"/>
            <w:hideMark/>
          </w:tcPr>
          <w:p w14:paraId="51E97C95" w14:textId="14696575" w:rsidR="00663381" w:rsidRPr="007D125A" w:rsidRDefault="00531191" w:rsidP="00307B01">
            <w:pPr>
              <w:jc w:val="right"/>
              <w:rPr>
                <w:sz w:val="20"/>
                <w:szCs w:val="20"/>
              </w:rPr>
            </w:pPr>
            <w:r>
              <w:rPr>
                <w:sz w:val="20"/>
                <w:szCs w:val="20"/>
              </w:rPr>
              <w:t>0</w:t>
            </w:r>
          </w:p>
        </w:tc>
      </w:tr>
      <w:tr w:rsidR="00663381" w:rsidRPr="007D125A" w14:paraId="5B3A909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3607DF4"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07CCF7C0"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5D4928C3" w14:textId="77777777" w:rsidR="00663381" w:rsidRPr="007D125A" w:rsidRDefault="00663381" w:rsidP="00307B01">
            <w:pPr>
              <w:rPr>
                <w:sz w:val="20"/>
                <w:szCs w:val="20"/>
              </w:rPr>
            </w:pPr>
            <w:r w:rsidRPr="007D125A">
              <w:rPr>
                <w:sz w:val="20"/>
                <w:szCs w:val="20"/>
              </w:rPr>
              <w:t>Klooga Kooli laienduse projekteerimine</w:t>
            </w:r>
          </w:p>
        </w:tc>
        <w:tc>
          <w:tcPr>
            <w:tcW w:w="851" w:type="dxa"/>
            <w:tcBorders>
              <w:top w:val="nil"/>
              <w:left w:val="nil"/>
              <w:bottom w:val="single" w:sz="4" w:space="0" w:color="auto"/>
              <w:right w:val="single" w:sz="4" w:space="0" w:color="auto"/>
            </w:tcBorders>
            <w:shd w:val="clear" w:color="auto" w:fill="auto"/>
            <w:noWrap/>
            <w:vAlign w:val="bottom"/>
            <w:hideMark/>
          </w:tcPr>
          <w:p w14:paraId="5AAD9A87" w14:textId="77777777" w:rsidR="00663381" w:rsidRPr="007D125A" w:rsidRDefault="00663381" w:rsidP="00531191">
            <w:pPr>
              <w:jc w:val="right"/>
              <w:rPr>
                <w:sz w:val="20"/>
                <w:szCs w:val="20"/>
              </w:rPr>
            </w:pPr>
            <w:r w:rsidRPr="007D125A">
              <w:rPr>
                <w:sz w:val="20"/>
                <w:szCs w:val="20"/>
              </w:rPr>
              <w:t>80</w:t>
            </w:r>
          </w:p>
        </w:tc>
        <w:tc>
          <w:tcPr>
            <w:tcW w:w="850" w:type="dxa"/>
            <w:tcBorders>
              <w:top w:val="nil"/>
              <w:left w:val="nil"/>
              <w:bottom w:val="single" w:sz="4" w:space="0" w:color="auto"/>
              <w:right w:val="single" w:sz="4" w:space="0" w:color="auto"/>
            </w:tcBorders>
            <w:shd w:val="clear" w:color="auto" w:fill="auto"/>
            <w:noWrap/>
            <w:vAlign w:val="bottom"/>
            <w:hideMark/>
          </w:tcPr>
          <w:p w14:paraId="510E1724" w14:textId="77777777" w:rsidR="00663381" w:rsidRPr="007D125A" w:rsidRDefault="00663381" w:rsidP="00307B01">
            <w:pPr>
              <w:jc w:val="right"/>
              <w:rPr>
                <w:sz w:val="20"/>
                <w:szCs w:val="20"/>
              </w:rPr>
            </w:pPr>
            <w:r w:rsidRPr="007D125A">
              <w:rPr>
                <w:sz w:val="20"/>
                <w:szCs w:val="20"/>
              </w:rPr>
              <w:t>142</w:t>
            </w:r>
          </w:p>
        </w:tc>
        <w:tc>
          <w:tcPr>
            <w:tcW w:w="851" w:type="dxa"/>
            <w:tcBorders>
              <w:top w:val="nil"/>
              <w:left w:val="nil"/>
              <w:bottom w:val="single" w:sz="4" w:space="0" w:color="auto"/>
              <w:right w:val="single" w:sz="4" w:space="0" w:color="auto"/>
            </w:tcBorders>
            <w:shd w:val="clear" w:color="auto" w:fill="auto"/>
            <w:noWrap/>
            <w:vAlign w:val="bottom"/>
            <w:hideMark/>
          </w:tcPr>
          <w:p w14:paraId="249AA1B6" w14:textId="77777777" w:rsidR="00663381" w:rsidRPr="007D125A" w:rsidRDefault="00663381" w:rsidP="00307B01">
            <w:pPr>
              <w:jc w:val="right"/>
              <w:rPr>
                <w:sz w:val="20"/>
                <w:szCs w:val="20"/>
              </w:rPr>
            </w:pPr>
            <w:r w:rsidRPr="00E42366">
              <w:rPr>
                <w:sz w:val="20"/>
                <w:szCs w:val="20"/>
              </w:rPr>
              <w:t>131</w:t>
            </w:r>
          </w:p>
        </w:tc>
      </w:tr>
      <w:tr w:rsidR="00663381" w:rsidRPr="007D125A" w14:paraId="42971410"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0C9EA03"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0D236A48" w14:textId="77777777" w:rsidR="00663381" w:rsidRPr="007D125A" w:rsidRDefault="00663381" w:rsidP="00307B01">
            <w:pPr>
              <w:rPr>
                <w:sz w:val="20"/>
                <w:szCs w:val="20"/>
              </w:rPr>
            </w:pPr>
            <w:r w:rsidRPr="007D125A">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hideMark/>
          </w:tcPr>
          <w:p w14:paraId="22B102EE" w14:textId="77777777" w:rsidR="00663381" w:rsidRPr="007D125A" w:rsidRDefault="00663381" w:rsidP="00307B01">
            <w:pPr>
              <w:rPr>
                <w:sz w:val="20"/>
                <w:szCs w:val="20"/>
              </w:rPr>
            </w:pPr>
            <w:r w:rsidRPr="007D125A">
              <w:rPr>
                <w:sz w:val="20"/>
                <w:szCs w:val="20"/>
              </w:rPr>
              <w:t>Paldiski hariduslinnaku arhitektuurikonkurss</w:t>
            </w:r>
          </w:p>
        </w:tc>
        <w:tc>
          <w:tcPr>
            <w:tcW w:w="851" w:type="dxa"/>
            <w:tcBorders>
              <w:top w:val="nil"/>
              <w:left w:val="nil"/>
              <w:bottom w:val="single" w:sz="4" w:space="0" w:color="auto"/>
              <w:right w:val="single" w:sz="4" w:space="0" w:color="auto"/>
            </w:tcBorders>
            <w:shd w:val="clear" w:color="auto" w:fill="auto"/>
            <w:noWrap/>
            <w:vAlign w:val="bottom"/>
            <w:hideMark/>
          </w:tcPr>
          <w:p w14:paraId="7BCA35D4" w14:textId="77777777" w:rsidR="00663381" w:rsidRPr="007D125A" w:rsidRDefault="00663381" w:rsidP="00531191">
            <w:pPr>
              <w:jc w:val="right"/>
              <w:rPr>
                <w:sz w:val="20"/>
                <w:szCs w:val="20"/>
              </w:rPr>
            </w:pPr>
            <w:r w:rsidRPr="007D125A">
              <w:rPr>
                <w:sz w:val="20"/>
                <w:szCs w:val="20"/>
              </w:rPr>
              <w:t>50</w:t>
            </w:r>
          </w:p>
        </w:tc>
        <w:tc>
          <w:tcPr>
            <w:tcW w:w="850" w:type="dxa"/>
            <w:tcBorders>
              <w:top w:val="nil"/>
              <w:left w:val="nil"/>
              <w:bottom w:val="single" w:sz="4" w:space="0" w:color="auto"/>
              <w:right w:val="single" w:sz="4" w:space="0" w:color="auto"/>
            </w:tcBorders>
            <w:shd w:val="clear" w:color="auto" w:fill="auto"/>
            <w:noWrap/>
            <w:vAlign w:val="bottom"/>
            <w:hideMark/>
          </w:tcPr>
          <w:p w14:paraId="17801043" w14:textId="77777777" w:rsidR="00663381" w:rsidRPr="007D125A" w:rsidRDefault="00663381" w:rsidP="00307B01">
            <w:pPr>
              <w:jc w:val="right"/>
              <w:rPr>
                <w:sz w:val="20"/>
                <w:szCs w:val="20"/>
              </w:rPr>
            </w:pPr>
            <w:r w:rsidRPr="007D125A">
              <w:rPr>
                <w:sz w:val="20"/>
                <w:szCs w:val="20"/>
              </w:rPr>
              <w:t>50</w:t>
            </w:r>
          </w:p>
        </w:tc>
        <w:tc>
          <w:tcPr>
            <w:tcW w:w="851" w:type="dxa"/>
            <w:tcBorders>
              <w:top w:val="nil"/>
              <w:left w:val="nil"/>
              <w:bottom w:val="single" w:sz="4" w:space="0" w:color="auto"/>
              <w:right w:val="single" w:sz="4" w:space="0" w:color="auto"/>
            </w:tcBorders>
            <w:shd w:val="clear" w:color="auto" w:fill="auto"/>
            <w:noWrap/>
            <w:vAlign w:val="bottom"/>
            <w:hideMark/>
          </w:tcPr>
          <w:p w14:paraId="26FC92C3" w14:textId="77777777" w:rsidR="00663381" w:rsidRPr="007D125A" w:rsidRDefault="00663381" w:rsidP="00307B01">
            <w:pPr>
              <w:jc w:val="right"/>
              <w:rPr>
                <w:sz w:val="20"/>
                <w:szCs w:val="20"/>
              </w:rPr>
            </w:pPr>
            <w:r w:rsidRPr="00E42366">
              <w:rPr>
                <w:sz w:val="20"/>
                <w:szCs w:val="20"/>
              </w:rPr>
              <w:t>4</w:t>
            </w:r>
          </w:p>
        </w:tc>
      </w:tr>
      <w:tr w:rsidR="00663381" w:rsidRPr="007D125A" w14:paraId="75E2F80B"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8E97FC2"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70D6F610" w14:textId="77777777" w:rsidR="00663381" w:rsidRPr="007D125A" w:rsidRDefault="00663381" w:rsidP="00307B01">
            <w:pPr>
              <w:rPr>
                <w:sz w:val="20"/>
                <w:szCs w:val="20"/>
              </w:rPr>
            </w:pPr>
            <w:r w:rsidRPr="007D125A">
              <w:rPr>
                <w:sz w:val="20"/>
                <w:szCs w:val="20"/>
              </w:rPr>
              <w:t>09110</w:t>
            </w:r>
          </w:p>
        </w:tc>
        <w:tc>
          <w:tcPr>
            <w:tcW w:w="5438" w:type="dxa"/>
            <w:tcBorders>
              <w:top w:val="nil"/>
              <w:left w:val="nil"/>
              <w:bottom w:val="single" w:sz="4" w:space="0" w:color="auto"/>
              <w:right w:val="single" w:sz="4" w:space="0" w:color="auto"/>
            </w:tcBorders>
            <w:shd w:val="clear" w:color="auto" w:fill="auto"/>
            <w:noWrap/>
            <w:vAlign w:val="bottom"/>
            <w:hideMark/>
          </w:tcPr>
          <w:p w14:paraId="01AAB3AF" w14:textId="77777777" w:rsidR="00663381" w:rsidRPr="007D125A" w:rsidRDefault="00663381" w:rsidP="00307B01">
            <w:pPr>
              <w:rPr>
                <w:sz w:val="20"/>
                <w:szCs w:val="20"/>
              </w:rPr>
            </w:pPr>
            <w:r w:rsidRPr="007D125A">
              <w:rPr>
                <w:sz w:val="20"/>
                <w:szCs w:val="20"/>
              </w:rPr>
              <w:t>Lehola lasteaia remont</w:t>
            </w:r>
          </w:p>
        </w:tc>
        <w:tc>
          <w:tcPr>
            <w:tcW w:w="851" w:type="dxa"/>
            <w:tcBorders>
              <w:top w:val="nil"/>
              <w:left w:val="nil"/>
              <w:bottom w:val="single" w:sz="4" w:space="0" w:color="auto"/>
              <w:right w:val="single" w:sz="4" w:space="0" w:color="auto"/>
            </w:tcBorders>
            <w:shd w:val="clear" w:color="auto" w:fill="auto"/>
            <w:noWrap/>
            <w:vAlign w:val="bottom"/>
            <w:hideMark/>
          </w:tcPr>
          <w:p w14:paraId="0CBBFB65" w14:textId="77777777" w:rsidR="00663381" w:rsidRPr="007D125A" w:rsidRDefault="00663381" w:rsidP="00531191">
            <w:pPr>
              <w:jc w:val="right"/>
              <w:rPr>
                <w:sz w:val="20"/>
                <w:szCs w:val="20"/>
              </w:rPr>
            </w:pPr>
            <w:r w:rsidRPr="007D125A">
              <w:rPr>
                <w:sz w:val="20"/>
                <w:szCs w:val="20"/>
              </w:rPr>
              <w:t>150</w:t>
            </w:r>
          </w:p>
        </w:tc>
        <w:tc>
          <w:tcPr>
            <w:tcW w:w="850" w:type="dxa"/>
            <w:tcBorders>
              <w:top w:val="nil"/>
              <w:left w:val="nil"/>
              <w:bottom w:val="single" w:sz="4" w:space="0" w:color="auto"/>
              <w:right w:val="single" w:sz="4" w:space="0" w:color="auto"/>
            </w:tcBorders>
            <w:shd w:val="clear" w:color="auto" w:fill="auto"/>
            <w:noWrap/>
            <w:vAlign w:val="bottom"/>
            <w:hideMark/>
          </w:tcPr>
          <w:p w14:paraId="22A81BBA" w14:textId="77777777" w:rsidR="00663381" w:rsidRPr="007D125A" w:rsidRDefault="00663381" w:rsidP="00307B01">
            <w:pPr>
              <w:jc w:val="right"/>
              <w:rPr>
                <w:sz w:val="20"/>
                <w:szCs w:val="20"/>
              </w:rPr>
            </w:pPr>
            <w:r w:rsidRPr="007D125A">
              <w:rPr>
                <w:sz w:val="20"/>
                <w:szCs w:val="20"/>
              </w:rPr>
              <w:t>75</w:t>
            </w:r>
          </w:p>
        </w:tc>
        <w:tc>
          <w:tcPr>
            <w:tcW w:w="851" w:type="dxa"/>
            <w:tcBorders>
              <w:top w:val="nil"/>
              <w:left w:val="nil"/>
              <w:bottom w:val="single" w:sz="4" w:space="0" w:color="auto"/>
              <w:right w:val="single" w:sz="4" w:space="0" w:color="auto"/>
            </w:tcBorders>
            <w:shd w:val="clear" w:color="auto" w:fill="auto"/>
            <w:noWrap/>
            <w:vAlign w:val="bottom"/>
            <w:hideMark/>
          </w:tcPr>
          <w:p w14:paraId="263C645D" w14:textId="77777777" w:rsidR="00663381" w:rsidRPr="007D125A" w:rsidRDefault="00663381" w:rsidP="00307B01">
            <w:pPr>
              <w:jc w:val="right"/>
              <w:rPr>
                <w:sz w:val="20"/>
                <w:szCs w:val="20"/>
              </w:rPr>
            </w:pPr>
            <w:r w:rsidRPr="00E42366">
              <w:rPr>
                <w:sz w:val="20"/>
                <w:szCs w:val="20"/>
              </w:rPr>
              <w:t>75</w:t>
            </w:r>
          </w:p>
        </w:tc>
      </w:tr>
      <w:tr w:rsidR="00663381" w:rsidRPr="007D125A" w14:paraId="2D1FDEC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F52C5A8" w14:textId="77777777" w:rsidR="00663381" w:rsidRPr="007D125A" w:rsidRDefault="00663381" w:rsidP="00307B01">
            <w:pPr>
              <w:jc w:val="right"/>
              <w:rPr>
                <w:sz w:val="20"/>
                <w:szCs w:val="20"/>
              </w:rPr>
            </w:pPr>
            <w:r w:rsidRPr="007D125A">
              <w:rPr>
                <w:sz w:val="20"/>
                <w:szCs w:val="20"/>
              </w:rPr>
              <w:t>1554</w:t>
            </w:r>
          </w:p>
        </w:tc>
        <w:tc>
          <w:tcPr>
            <w:tcW w:w="640" w:type="dxa"/>
            <w:tcBorders>
              <w:top w:val="nil"/>
              <w:left w:val="nil"/>
              <w:bottom w:val="single" w:sz="4" w:space="0" w:color="auto"/>
              <w:right w:val="single" w:sz="4" w:space="0" w:color="auto"/>
            </w:tcBorders>
            <w:shd w:val="clear" w:color="auto" w:fill="auto"/>
            <w:noWrap/>
            <w:vAlign w:val="bottom"/>
            <w:hideMark/>
          </w:tcPr>
          <w:p w14:paraId="45757F72" w14:textId="77777777" w:rsidR="00663381" w:rsidRPr="007D125A" w:rsidRDefault="00663381" w:rsidP="00307B01">
            <w:pPr>
              <w:rPr>
                <w:sz w:val="20"/>
                <w:szCs w:val="20"/>
              </w:rPr>
            </w:pPr>
            <w:r w:rsidRPr="007D125A">
              <w:rPr>
                <w:sz w:val="20"/>
                <w:szCs w:val="20"/>
              </w:rPr>
              <w:t>10900</w:t>
            </w:r>
          </w:p>
        </w:tc>
        <w:tc>
          <w:tcPr>
            <w:tcW w:w="5438" w:type="dxa"/>
            <w:tcBorders>
              <w:top w:val="nil"/>
              <w:left w:val="nil"/>
              <w:bottom w:val="single" w:sz="4" w:space="0" w:color="auto"/>
              <w:right w:val="single" w:sz="4" w:space="0" w:color="auto"/>
            </w:tcBorders>
            <w:shd w:val="clear" w:color="auto" w:fill="auto"/>
            <w:noWrap/>
            <w:vAlign w:val="bottom"/>
            <w:hideMark/>
          </w:tcPr>
          <w:p w14:paraId="47A701D8" w14:textId="77777777" w:rsidR="00663381" w:rsidRPr="007D125A" w:rsidRDefault="00663381" w:rsidP="00307B01">
            <w:pPr>
              <w:rPr>
                <w:sz w:val="20"/>
                <w:szCs w:val="20"/>
              </w:rPr>
            </w:pPr>
            <w:r w:rsidRPr="007D125A">
              <w:rPr>
                <w:sz w:val="20"/>
                <w:szCs w:val="20"/>
              </w:rPr>
              <w:t>Buss sotsiaaltranspordiks</w:t>
            </w:r>
          </w:p>
        </w:tc>
        <w:tc>
          <w:tcPr>
            <w:tcW w:w="851" w:type="dxa"/>
            <w:tcBorders>
              <w:top w:val="nil"/>
              <w:left w:val="nil"/>
              <w:bottom w:val="single" w:sz="4" w:space="0" w:color="auto"/>
              <w:right w:val="single" w:sz="4" w:space="0" w:color="auto"/>
            </w:tcBorders>
            <w:shd w:val="clear" w:color="auto" w:fill="auto"/>
            <w:noWrap/>
            <w:vAlign w:val="bottom"/>
            <w:hideMark/>
          </w:tcPr>
          <w:p w14:paraId="6CFE959B" w14:textId="77777777" w:rsidR="00663381" w:rsidRPr="007D125A" w:rsidRDefault="00663381" w:rsidP="00531191">
            <w:pPr>
              <w:jc w:val="right"/>
              <w:rPr>
                <w:sz w:val="20"/>
                <w:szCs w:val="20"/>
              </w:rPr>
            </w:pPr>
            <w:r w:rsidRPr="007D125A">
              <w:rPr>
                <w:sz w:val="20"/>
                <w:szCs w:val="20"/>
              </w:rPr>
              <w:t>31</w:t>
            </w:r>
          </w:p>
        </w:tc>
        <w:tc>
          <w:tcPr>
            <w:tcW w:w="850" w:type="dxa"/>
            <w:tcBorders>
              <w:top w:val="nil"/>
              <w:left w:val="nil"/>
              <w:bottom w:val="single" w:sz="4" w:space="0" w:color="auto"/>
              <w:right w:val="single" w:sz="4" w:space="0" w:color="auto"/>
            </w:tcBorders>
            <w:shd w:val="clear" w:color="auto" w:fill="auto"/>
            <w:noWrap/>
            <w:vAlign w:val="bottom"/>
            <w:hideMark/>
          </w:tcPr>
          <w:p w14:paraId="7DBE48DA" w14:textId="77777777" w:rsidR="00663381" w:rsidRPr="007D125A" w:rsidRDefault="00663381" w:rsidP="00307B01">
            <w:pPr>
              <w:jc w:val="right"/>
              <w:rPr>
                <w:sz w:val="20"/>
                <w:szCs w:val="20"/>
              </w:rPr>
            </w:pPr>
            <w:r w:rsidRPr="007D125A">
              <w:rPr>
                <w:sz w:val="20"/>
                <w:szCs w:val="20"/>
              </w:rPr>
              <w:t>31</w:t>
            </w:r>
          </w:p>
        </w:tc>
        <w:tc>
          <w:tcPr>
            <w:tcW w:w="851" w:type="dxa"/>
            <w:tcBorders>
              <w:top w:val="nil"/>
              <w:left w:val="nil"/>
              <w:bottom w:val="single" w:sz="4" w:space="0" w:color="auto"/>
              <w:right w:val="single" w:sz="4" w:space="0" w:color="auto"/>
            </w:tcBorders>
            <w:shd w:val="clear" w:color="auto" w:fill="auto"/>
            <w:noWrap/>
            <w:vAlign w:val="bottom"/>
            <w:hideMark/>
          </w:tcPr>
          <w:p w14:paraId="07FDC29E" w14:textId="77777777" w:rsidR="00663381" w:rsidRPr="007D125A" w:rsidRDefault="00663381" w:rsidP="00307B01">
            <w:pPr>
              <w:jc w:val="right"/>
              <w:rPr>
                <w:sz w:val="20"/>
                <w:szCs w:val="20"/>
              </w:rPr>
            </w:pPr>
            <w:r w:rsidRPr="00E42366">
              <w:rPr>
                <w:sz w:val="20"/>
                <w:szCs w:val="20"/>
              </w:rPr>
              <w:t>31</w:t>
            </w:r>
          </w:p>
        </w:tc>
      </w:tr>
      <w:tr w:rsidR="00663381" w:rsidRPr="007D125A" w14:paraId="714D2185"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AB20E53" w14:textId="77777777" w:rsidR="00663381" w:rsidRPr="007D125A" w:rsidRDefault="00663381" w:rsidP="00307B01">
            <w:pPr>
              <w:jc w:val="right"/>
              <w:rPr>
                <w:sz w:val="20"/>
                <w:szCs w:val="20"/>
              </w:rPr>
            </w:pPr>
            <w:r w:rsidRPr="007D125A">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hideMark/>
          </w:tcPr>
          <w:p w14:paraId="5BDC4910" w14:textId="77777777" w:rsidR="00663381" w:rsidRPr="007D125A" w:rsidRDefault="00663381" w:rsidP="00307B01">
            <w:pPr>
              <w:rPr>
                <w:sz w:val="20"/>
                <w:szCs w:val="20"/>
              </w:rPr>
            </w:pPr>
            <w:r w:rsidRPr="007D125A">
              <w:rPr>
                <w:sz w:val="20"/>
                <w:szCs w:val="20"/>
              </w:rPr>
              <w:t>08103</w:t>
            </w:r>
          </w:p>
        </w:tc>
        <w:tc>
          <w:tcPr>
            <w:tcW w:w="5438" w:type="dxa"/>
            <w:tcBorders>
              <w:top w:val="nil"/>
              <w:left w:val="nil"/>
              <w:bottom w:val="single" w:sz="4" w:space="0" w:color="auto"/>
              <w:right w:val="single" w:sz="4" w:space="0" w:color="auto"/>
            </w:tcBorders>
            <w:shd w:val="clear" w:color="auto" w:fill="auto"/>
            <w:noWrap/>
            <w:vAlign w:val="bottom"/>
            <w:hideMark/>
          </w:tcPr>
          <w:p w14:paraId="2CEBCC85" w14:textId="77777777" w:rsidR="00663381" w:rsidRPr="007D125A" w:rsidRDefault="00663381" w:rsidP="00307B01">
            <w:pPr>
              <w:rPr>
                <w:sz w:val="20"/>
                <w:szCs w:val="20"/>
              </w:rPr>
            </w:pPr>
            <w:r w:rsidRPr="007D125A">
              <w:rPr>
                <w:sz w:val="20"/>
                <w:szCs w:val="20"/>
              </w:rPr>
              <w:t>Paldiski pargi trosslaskumise ehitamine</w:t>
            </w:r>
          </w:p>
        </w:tc>
        <w:tc>
          <w:tcPr>
            <w:tcW w:w="851" w:type="dxa"/>
            <w:tcBorders>
              <w:top w:val="nil"/>
              <w:left w:val="nil"/>
              <w:bottom w:val="single" w:sz="4" w:space="0" w:color="auto"/>
              <w:right w:val="single" w:sz="4" w:space="0" w:color="auto"/>
            </w:tcBorders>
            <w:shd w:val="clear" w:color="auto" w:fill="auto"/>
            <w:noWrap/>
            <w:vAlign w:val="bottom"/>
            <w:hideMark/>
          </w:tcPr>
          <w:p w14:paraId="6D11DEC2" w14:textId="58B43530"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14:paraId="619BAD83" w14:textId="77777777" w:rsidR="00663381" w:rsidRPr="007D125A" w:rsidRDefault="00663381" w:rsidP="00307B01">
            <w:pPr>
              <w:jc w:val="right"/>
              <w:rPr>
                <w:sz w:val="20"/>
                <w:szCs w:val="20"/>
              </w:rPr>
            </w:pPr>
            <w:r w:rsidRPr="007D125A">
              <w:rPr>
                <w:sz w:val="20"/>
                <w:szCs w:val="20"/>
              </w:rPr>
              <w:t>14</w:t>
            </w:r>
          </w:p>
        </w:tc>
        <w:tc>
          <w:tcPr>
            <w:tcW w:w="851" w:type="dxa"/>
            <w:tcBorders>
              <w:top w:val="nil"/>
              <w:left w:val="nil"/>
              <w:bottom w:val="single" w:sz="4" w:space="0" w:color="auto"/>
              <w:right w:val="single" w:sz="4" w:space="0" w:color="auto"/>
            </w:tcBorders>
            <w:shd w:val="clear" w:color="auto" w:fill="auto"/>
            <w:noWrap/>
            <w:vAlign w:val="bottom"/>
            <w:hideMark/>
          </w:tcPr>
          <w:p w14:paraId="2C5C704E" w14:textId="77777777" w:rsidR="00663381" w:rsidRPr="007D125A" w:rsidRDefault="00663381" w:rsidP="00307B01">
            <w:pPr>
              <w:jc w:val="right"/>
              <w:rPr>
                <w:sz w:val="20"/>
                <w:szCs w:val="20"/>
              </w:rPr>
            </w:pPr>
            <w:r w:rsidRPr="00E42366">
              <w:rPr>
                <w:sz w:val="20"/>
                <w:szCs w:val="20"/>
              </w:rPr>
              <w:t>12</w:t>
            </w:r>
          </w:p>
        </w:tc>
      </w:tr>
      <w:tr w:rsidR="00663381" w:rsidRPr="007D125A" w14:paraId="16FADD4E"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14:paraId="370BEC92" w14:textId="77777777" w:rsidR="00663381" w:rsidRPr="007D125A" w:rsidRDefault="00663381" w:rsidP="00307B01">
            <w:pPr>
              <w:jc w:val="right"/>
              <w:rPr>
                <w:sz w:val="20"/>
                <w:szCs w:val="20"/>
              </w:rPr>
            </w:pPr>
            <w:r>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tcPr>
          <w:p w14:paraId="5F7F5D40" w14:textId="77777777" w:rsidR="00663381" w:rsidRPr="007D125A" w:rsidRDefault="00663381" w:rsidP="00307B01">
            <w:pPr>
              <w:rPr>
                <w:sz w:val="20"/>
                <w:szCs w:val="20"/>
              </w:rPr>
            </w:pPr>
            <w:r>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tcPr>
          <w:p w14:paraId="342953A4" w14:textId="77777777" w:rsidR="00663381" w:rsidRPr="007D125A" w:rsidRDefault="00663381" w:rsidP="00307B01">
            <w:pPr>
              <w:rPr>
                <w:sz w:val="20"/>
                <w:szCs w:val="20"/>
              </w:rPr>
            </w:pPr>
            <w:r>
              <w:rPr>
                <w:sz w:val="20"/>
                <w:szCs w:val="20"/>
              </w:rPr>
              <w:t xml:space="preserve">Paldiski </w:t>
            </w:r>
            <w:proofErr w:type="spellStart"/>
            <w:r>
              <w:rPr>
                <w:sz w:val="20"/>
                <w:szCs w:val="20"/>
              </w:rPr>
              <w:t>Ühisgümnaasiumi</w:t>
            </w:r>
            <w:proofErr w:type="spellEnd"/>
            <w:r>
              <w:rPr>
                <w:sz w:val="20"/>
                <w:szCs w:val="20"/>
              </w:rPr>
              <w:t xml:space="preserve"> investeeringud (plats ja madalseiklusraada)</w:t>
            </w:r>
          </w:p>
        </w:tc>
        <w:tc>
          <w:tcPr>
            <w:tcW w:w="851" w:type="dxa"/>
            <w:tcBorders>
              <w:top w:val="nil"/>
              <w:left w:val="nil"/>
              <w:bottom w:val="single" w:sz="4" w:space="0" w:color="auto"/>
              <w:right w:val="single" w:sz="4" w:space="0" w:color="auto"/>
            </w:tcBorders>
            <w:shd w:val="clear" w:color="auto" w:fill="auto"/>
            <w:noWrap/>
            <w:vAlign w:val="bottom"/>
          </w:tcPr>
          <w:p w14:paraId="307A89EE" w14:textId="2013C86F"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680A30A5" w14:textId="4B4687BA" w:rsidR="00663381" w:rsidRPr="007D125A" w:rsidRDefault="00531191"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69F92B31" w14:textId="77777777" w:rsidR="00663381" w:rsidRPr="007D125A" w:rsidRDefault="00663381" w:rsidP="00307B01">
            <w:pPr>
              <w:jc w:val="right"/>
              <w:rPr>
                <w:sz w:val="20"/>
                <w:szCs w:val="20"/>
              </w:rPr>
            </w:pPr>
            <w:r>
              <w:rPr>
                <w:sz w:val="20"/>
                <w:szCs w:val="20"/>
              </w:rPr>
              <w:t>38</w:t>
            </w:r>
          </w:p>
        </w:tc>
      </w:tr>
      <w:tr w:rsidR="00663381" w:rsidRPr="007D125A" w14:paraId="4641EEBC"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14:paraId="3108BF65" w14:textId="77777777" w:rsidR="00663381" w:rsidRDefault="00663381" w:rsidP="00307B01">
            <w:pPr>
              <w:jc w:val="right"/>
              <w:rPr>
                <w:sz w:val="20"/>
                <w:szCs w:val="20"/>
              </w:rPr>
            </w:pPr>
            <w:r>
              <w:rPr>
                <w:sz w:val="20"/>
                <w:szCs w:val="20"/>
              </w:rPr>
              <w:t>1551</w:t>
            </w:r>
          </w:p>
        </w:tc>
        <w:tc>
          <w:tcPr>
            <w:tcW w:w="640" w:type="dxa"/>
            <w:tcBorders>
              <w:top w:val="nil"/>
              <w:left w:val="nil"/>
              <w:bottom w:val="single" w:sz="4" w:space="0" w:color="auto"/>
              <w:right w:val="single" w:sz="4" w:space="0" w:color="auto"/>
            </w:tcBorders>
            <w:shd w:val="clear" w:color="auto" w:fill="auto"/>
            <w:noWrap/>
            <w:vAlign w:val="bottom"/>
          </w:tcPr>
          <w:p w14:paraId="37A3592A" w14:textId="77777777" w:rsidR="00663381" w:rsidRDefault="00663381" w:rsidP="00307B01">
            <w:pPr>
              <w:rPr>
                <w:sz w:val="20"/>
                <w:szCs w:val="20"/>
              </w:rPr>
            </w:pPr>
            <w:r>
              <w:rPr>
                <w:sz w:val="20"/>
                <w:szCs w:val="20"/>
              </w:rPr>
              <w:t>09212</w:t>
            </w:r>
          </w:p>
        </w:tc>
        <w:tc>
          <w:tcPr>
            <w:tcW w:w="5438" w:type="dxa"/>
            <w:tcBorders>
              <w:top w:val="nil"/>
              <w:left w:val="nil"/>
              <w:bottom w:val="single" w:sz="4" w:space="0" w:color="auto"/>
              <w:right w:val="single" w:sz="4" w:space="0" w:color="auto"/>
            </w:tcBorders>
            <w:shd w:val="clear" w:color="auto" w:fill="auto"/>
            <w:noWrap/>
            <w:vAlign w:val="bottom"/>
          </w:tcPr>
          <w:p w14:paraId="10A06113" w14:textId="77777777" w:rsidR="00663381" w:rsidRDefault="00663381" w:rsidP="00307B01">
            <w:pPr>
              <w:rPr>
                <w:sz w:val="20"/>
                <w:szCs w:val="20"/>
              </w:rPr>
            </w:pPr>
            <w:r>
              <w:rPr>
                <w:sz w:val="20"/>
                <w:szCs w:val="20"/>
              </w:rPr>
              <w:t>Paldiski Vene Põhikooli küttesüsteemi renoveerimine</w:t>
            </w:r>
          </w:p>
        </w:tc>
        <w:tc>
          <w:tcPr>
            <w:tcW w:w="851" w:type="dxa"/>
            <w:tcBorders>
              <w:top w:val="nil"/>
              <w:left w:val="nil"/>
              <w:bottom w:val="single" w:sz="4" w:space="0" w:color="auto"/>
              <w:right w:val="single" w:sz="4" w:space="0" w:color="auto"/>
            </w:tcBorders>
            <w:shd w:val="clear" w:color="auto" w:fill="auto"/>
            <w:noWrap/>
            <w:vAlign w:val="bottom"/>
          </w:tcPr>
          <w:p w14:paraId="73B8CDF2" w14:textId="31FD0778" w:rsidR="00663381" w:rsidRPr="007D125A" w:rsidRDefault="00531191" w:rsidP="00531191">
            <w:pPr>
              <w:jc w:val="right"/>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noWrap/>
            <w:vAlign w:val="bottom"/>
          </w:tcPr>
          <w:p w14:paraId="13C1B806" w14:textId="53144276" w:rsidR="00663381" w:rsidRPr="007D125A" w:rsidRDefault="00531191" w:rsidP="00307B01">
            <w:pPr>
              <w:jc w:val="right"/>
              <w:rPr>
                <w:sz w:val="20"/>
                <w:szCs w:val="20"/>
              </w:rPr>
            </w:pPr>
            <w:r>
              <w:rPr>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14:paraId="09BD8271" w14:textId="77777777" w:rsidR="00663381" w:rsidRDefault="00663381" w:rsidP="00307B01">
            <w:pPr>
              <w:jc w:val="right"/>
              <w:rPr>
                <w:sz w:val="20"/>
                <w:szCs w:val="20"/>
              </w:rPr>
            </w:pPr>
            <w:r>
              <w:rPr>
                <w:sz w:val="20"/>
                <w:szCs w:val="20"/>
              </w:rPr>
              <w:t>20</w:t>
            </w:r>
          </w:p>
        </w:tc>
      </w:tr>
      <w:tr w:rsidR="00663381" w:rsidRPr="007D125A" w14:paraId="16126200" w14:textId="77777777" w:rsidTr="00307B01">
        <w:trPr>
          <w:trHeight w:val="255"/>
        </w:trPr>
        <w:tc>
          <w:tcPr>
            <w:tcW w:w="863" w:type="dxa"/>
            <w:tcBorders>
              <w:top w:val="nil"/>
              <w:left w:val="single" w:sz="4" w:space="0" w:color="auto"/>
              <w:bottom w:val="single" w:sz="4" w:space="0" w:color="auto"/>
              <w:right w:val="single" w:sz="4" w:space="0" w:color="auto"/>
            </w:tcBorders>
            <w:shd w:val="clear" w:color="000000" w:fill="CCFFFF"/>
            <w:noWrap/>
            <w:vAlign w:val="bottom"/>
            <w:hideMark/>
          </w:tcPr>
          <w:p w14:paraId="6A707949" w14:textId="77777777" w:rsidR="00663381" w:rsidRPr="007D125A" w:rsidRDefault="00663381" w:rsidP="00307B01">
            <w:pPr>
              <w:jc w:val="right"/>
              <w:rPr>
                <w:b/>
                <w:bCs/>
                <w:color w:val="000000"/>
                <w:sz w:val="20"/>
                <w:szCs w:val="20"/>
              </w:rPr>
            </w:pPr>
            <w:r w:rsidRPr="007D125A">
              <w:rPr>
                <w:b/>
                <w:bCs/>
                <w:color w:val="000000"/>
                <w:sz w:val="20"/>
                <w:szCs w:val="20"/>
              </w:rPr>
              <w:t>6</w:t>
            </w:r>
          </w:p>
        </w:tc>
        <w:tc>
          <w:tcPr>
            <w:tcW w:w="640" w:type="dxa"/>
            <w:tcBorders>
              <w:top w:val="nil"/>
              <w:left w:val="nil"/>
              <w:bottom w:val="single" w:sz="4" w:space="0" w:color="auto"/>
              <w:right w:val="single" w:sz="4" w:space="0" w:color="auto"/>
            </w:tcBorders>
            <w:shd w:val="clear" w:color="000000" w:fill="CCFFFF"/>
            <w:noWrap/>
            <w:vAlign w:val="bottom"/>
            <w:hideMark/>
          </w:tcPr>
          <w:p w14:paraId="77E9E14C"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000000" w:fill="CCFFFF"/>
            <w:noWrap/>
            <w:vAlign w:val="bottom"/>
            <w:hideMark/>
          </w:tcPr>
          <w:p w14:paraId="62752382" w14:textId="77777777" w:rsidR="00663381" w:rsidRPr="007D125A" w:rsidRDefault="00663381" w:rsidP="00307B01">
            <w:pPr>
              <w:rPr>
                <w:b/>
                <w:bCs/>
                <w:color w:val="000000"/>
                <w:sz w:val="20"/>
                <w:szCs w:val="20"/>
              </w:rPr>
            </w:pPr>
            <w:r w:rsidRPr="007D125A">
              <w:rPr>
                <w:b/>
                <w:bCs/>
                <w:color w:val="000000"/>
                <w:sz w:val="20"/>
                <w:szCs w:val="20"/>
              </w:rPr>
              <w:t>Muud kulud</w:t>
            </w:r>
          </w:p>
        </w:tc>
        <w:tc>
          <w:tcPr>
            <w:tcW w:w="851" w:type="dxa"/>
            <w:tcBorders>
              <w:top w:val="nil"/>
              <w:left w:val="nil"/>
              <w:bottom w:val="single" w:sz="4" w:space="0" w:color="auto"/>
              <w:right w:val="single" w:sz="4" w:space="0" w:color="auto"/>
            </w:tcBorders>
            <w:shd w:val="clear" w:color="000000" w:fill="CCFFFF"/>
            <w:noWrap/>
            <w:vAlign w:val="bottom"/>
            <w:hideMark/>
          </w:tcPr>
          <w:p w14:paraId="42E018A7" w14:textId="77777777" w:rsidR="00663381" w:rsidRPr="007D125A" w:rsidRDefault="00663381" w:rsidP="00307B01">
            <w:pPr>
              <w:jc w:val="right"/>
              <w:rPr>
                <w:b/>
                <w:bCs/>
                <w:sz w:val="20"/>
                <w:szCs w:val="20"/>
              </w:rPr>
            </w:pPr>
            <w:r w:rsidRPr="007D125A">
              <w:rPr>
                <w:b/>
                <w:bCs/>
                <w:sz w:val="20"/>
                <w:szCs w:val="20"/>
              </w:rPr>
              <w:t>420</w:t>
            </w:r>
          </w:p>
        </w:tc>
        <w:tc>
          <w:tcPr>
            <w:tcW w:w="850" w:type="dxa"/>
            <w:tcBorders>
              <w:top w:val="nil"/>
              <w:left w:val="nil"/>
              <w:bottom w:val="single" w:sz="4" w:space="0" w:color="auto"/>
              <w:right w:val="single" w:sz="4" w:space="0" w:color="auto"/>
            </w:tcBorders>
            <w:shd w:val="clear" w:color="000000" w:fill="CCFFFF"/>
            <w:noWrap/>
            <w:vAlign w:val="bottom"/>
            <w:hideMark/>
          </w:tcPr>
          <w:p w14:paraId="2A1EA41F" w14:textId="77777777" w:rsidR="00663381" w:rsidRPr="007D125A" w:rsidRDefault="00663381" w:rsidP="00307B01">
            <w:pPr>
              <w:jc w:val="right"/>
              <w:rPr>
                <w:b/>
                <w:bCs/>
                <w:sz w:val="20"/>
                <w:szCs w:val="20"/>
              </w:rPr>
            </w:pPr>
            <w:r w:rsidRPr="007D125A">
              <w:rPr>
                <w:b/>
                <w:bCs/>
                <w:sz w:val="20"/>
                <w:szCs w:val="20"/>
              </w:rPr>
              <w:t>450</w:t>
            </w:r>
          </w:p>
        </w:tc>
        <w:tc>
          <w:tcPr>
            <w:tcW w:w="851" w:type="dxa"/>
            <w:tcBorders>
              <w:top w:val="nil"/>
              <w:left w:val="nil"/>
              <w:bottom w:val="single" w:sz="4" w:space="0" w:color="auto"/>
              <w:right w:val="single" w:sz="4" w:space="0" w:color="auto"/>
            </w:tcBorders>
            <w:shd w:val="clear" w:color="000000" w:fill="CCFFFF"/>
            <w:noWrap/>
            <w:vAlign w:val="bottom"/>
            <w:hideMark/>
          </w:tcPr>
          <w:p w14:paraId="748B10DA" w14:textId="77777777" w:rsidR="00663381" w:rsidRPr="007D125A" w:rsidRDefault="00663381" w:rsidP="00307B01">
            <w:pPr>
              <w:jc w:val="right"/>
              <w:rPr>
                <w:b/>
                <w:bCs/>
                <w:sz w:val="20"/>
                <w:szCs w:val="20"/>
              </w:rPr>
            </w:pPr>
            <w:r>
              <w:rPr>
                <w:b/>
                <w:bCs/>
                <w:sz w:val="20"/>
                <w:szCs w:val="20"/>
              </w:rPr>
              <w:t>477</w:t>
            </w:r>
          </w:p>
        </w:tc>
      </w:tr>
      <w:tr w:rsidR="00663381" w:rsidRPr="007D125A" w14:paraId="00C9A9B7"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A465591" w14:textId="77777777" w:rsidR="00663381" w:rsidRPr="007D125A" w:rsidRDefault="00663381" w:rsidP="00307B01">
            <w:pPr>
              <w:rPr>
                <w:b/>
                <w:bCs/>
                <w:color w:val="000000"/>
                <w:sz w:val="20"/>
                <w:szCs w:val="20"/>
              </w:rPr>
            </w:pPr>
            <w:r w:rsidRPr="007D125A">
              <w:rPr>
                <w:b/>
                <w:bCs/>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74D8506" w14:textId="77777777" w:rsidR="00663381" w:rsidRPr="007D125A" w:rsidRDefault="00663381" w:rsidP="00307B01">
            <w:pPr>
              <w:rPr>
                <w:b/>
                <w:bCs/>
                <w:color w:val="000000"/>
                <w:sz w:val="20"/>
                <w:szCs w:val="20"/>
              </w:rPr>
            </w:pPr>
            <w:r w:rsidRPr="007D125A">
              <w:rPr>
                <w:b/>
                <w:bCs/>
                <w:color w:val="000000"/>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53F51FDB" w14:textId="77777777" w:rsidR="00663381" w:rsidRPr="007D125A" w:rsidRDefault="00663381" w:rsidP="00307B01">
            <w:pPr>
              <w:rPr>
                <w:b/>
                <w:bCs/>
                <w:color w:val="000000"/>
                <w:sz w:val="20"/>
                <w:szCs w:val="20"/>
              </w:rPr>
            </w:pPr>
            <w:r w:rsidRPr="007D125A">
              <w:rPr>
                <w:b/>
                <w:b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7DD3E4E1" w14:textId="77777777" w:rsidR="00663381" w:rsidRPr="007D125A" w:rsidRDefault="00663381" w:rsidP="00307B01">
            <w:pPr>
              <w:rPr>
                <w:b/>
                <w:bCs/>
                <w:sz w:val="20"/>
                <w:szCs w:val="20"/>
              </w:rPr>
            </w:pPr>
            <w:r w:rsidRPr="007D125A">
              <w:rPr>
                <w:b/>
                <w:bCs/>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45008127" w14:textId="77777777" w:rsidR="00663381" w:rsidRPr="007D125A" w:rsidRDefault="00663381" w:rsidP="00307B01">
            <w:pPr>
              <w:rPr>
                <w:b/>
                <w:bCs/>
                <w:sz w:val="20"/>
                <w:szCs w:val="20"/>
              </w:rPr>
            </w:pPr>
            <w:r w:rsidRPr="007D125A">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F6780EC" w14:textId="77777777" w:rsidR="00663381" w:rsidRPr="007D125A" w:rsidRDefault="00663381" w:rsidP="00307B01">
            <w:pPr>
              <w:jc w:val="right"/>
              <w:rPr>
                <w:b/>
                <w:bCs/>
                <w:sz w:val="20"/>
                <w:szCs w:val="20"/>
              </w:rPr>
            </w:pPr>
          </w:p>
        </w:tc>
      </w:tr>
      <w:tr w:rsidR="00663381" w:rsidRPr="007D125A" w14:paraId="366F5A2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3808C00" w14:textId="77777777" w:rsidR="00663381" w:rsidRPr="007D125A" w:rsidRDefault="00663381" w:rsidP="00307B01">
            <w:pPr>
              <w:jc w:val="right"/>
              <w:rPr>
                <w:sz w:val="20"/>
                <w:szCs w:val="20"/>
              </w:rPr>
            </w:pPr>
            <w:r w:rsidRPr="007D125A">
              <w:rPr>
                <w:sz w:val="20"/>
                <w:szCs w:val="20"/>
              </w:rPr>
              <w:t>6501</w:t>
            </w:r>
          </w:p>
        </w:tc>
        <w:tc>
          <w:tcPr>
            <w:tcW w:w="640" w:type="dxa"/>
            <w:tcBorders>
              <w:top w:val="nil"/>
              <w:left w:val="nil"/>
              <w:bottom w:val="single" w:sz="4" w:space="0" w:color="auto"/>
              <w:right w:val="single" w:sz="4" w:space="0" w:color="auto"/>
            </w:tcBorders>
            <w:shd w:val="clear" w:color="auto" w:fill="auto"/>
            <w:noWrap/>
            <w:vAlign w:val="bottom"/>
            <w:hideMark/>
          </w:tcPr>
          <w:p w14:paraId="0587B086" w14:textId="77777777" w:rsidR="00663381" w:rsidRPr="007D125A" w:rsidRDefault="00663381" w:rsidP="00307B01">
            <w:pPr>
              <w:rPr>
                <w:sz w:val="20"/>
                <w:szCs w:val="20"/>
              </w:rPr>
            </w:pPr>
            <w:r w:rsidRPr="007D125A">
              <w:rPr>
                <w:sz w:val="20"/>
                <w:szCs w:val="20"/>
              </w:rPr>
              <w:t>01700</w:t>
            </w:r>
          </w:p>
        </w:tc>
        <w:tc>
          <w:tcPr>
            <w:tcW w:w="5438" w:type="dxa"/>
            <w:tcBorders>
              <w:top w:val="nil"/>
              <w:left w:val="nil"/>
              <w:bottom w:val="single" w:sz="4" w:space="0" w:color="auto"/>
              <w:right w:val="single" w:sz="4" w:space="0" w:color="auto"/>
            </w:tcBorders>
            <w:shd w:val="clear" w:color="auto" w:fill="auto"/>
            <w:noWrap/>
            <w:vAlign w:val="bottom"/>
            <w:hideMark/>
          </w:tcPr>
          <w:p w14:paraId="418BBF6C" w14:textId="77777777" w:rsidR="00663381" w:rsidRPr="007D125A" w:rsidRDefault="00663381" w:rsidP="00307B01">
            <w:pPr>
              <w:rPr>
                <w:sz w:val="20"/>
                <w:szCs w:val="20"/>
              </w:rPr>
            </w:pPr>
            <w:r w:rsidRPr="007D125A">
              <w:rPr>
                <w:sz w:val="20"/>
                <w:szCs w:val="20"/>
              </w:rPr>
              <w:t>Intress võetud laenudelt</w:t>
            </w:r>
          </w:p>
        </w:tc>
        <w:tc>
          <w:tcPr>
            <w:tcW w:w="851" w:type="dxa"/>
            <w:tcBorders>
              <w:top w:val="nil"/>
              <w:left w:val="nil"/>
              <w:bottom w:val="single" w:sz="4" w:space="0" w:color="auto"/>
              <w:right w:val="single" w:sz="4" w:space="0" w:color="auto"/>
            </w:tcBorders>
            <w:shd w:val="clear" w:color="auto" w:fill="auto"/>
            <w:noWrap/>
            <w:vAlign w:val="bottom"/>
            <w:hideMark/>
          </w:tcPr>
          <w:p w14:paraId="293B7BA9" w14:textId="77777777" w:rsidR="00663381" w:rsidRPr="007D125A" w:rsidRDefault="00663381" w:rsidP="00307B01">
            <w:pPr>
              <w:jc w:val="right"/>
              <w:rPr>
                <w:b/>
                <w:bCs/>
                <w:sz w:val="20"/>
                <w:szCs w:val="20"/>
              </w:rPr>
            </w:pPr>
            <w:r w:rsidRPr="007D125A">
              <w:rPr>
                <w:b/>
                <w:bCs/>
                <w:sz w:val="20"/>
                <w:szCs w:val="20"/>
              </w:rPr>
              <w:t>420</w:t>
            </w:r>
          </w:p>
        </w:tc>
        <w:tc>
          <w:tcPr>
            <w:tcW w:w="850" w:type="dxa"/>
            <w:tcBorders>
              <w:top w:val="nil"/>
              <w:left w:val="nil"/>
              <w:bottom w:val="single" w:sz="4" w:space="0" w:color="auto"/>
              <w:right w:val="single" w:sz="4" w:space="0" w:color="auto"/>
            </w:tcBorders>
            <w:shd w:val="clear" w:color="auto" w:fill="auto"/>
            <w:noWrap/>
            <w:vAlign w:val="bottom"/>
            <w:hideMark/>
          </w:tcPr>
          <w:p w14:paraId="6A03CBAC" w14:textId="77777777" w:rsidR="00663381" w:rsidRPr="007D125A" w:rsidRDefault="00663381" w:rsidP="00307B01">
            <w:pPr>
              <w:jc w:val="right"/>
              <w:rPr>
                <w:b/>
                <w:bCs/>
                <w:sz w:val="20"/>
                <w:szCs w:val="20"/>
              </w:rPr>
            </w:pPr>
            <w:r w:rsidRPr="007D125A">
              <w:rPr>
                <w:b/>
                <w:bCs/>
                <w:sz w:val="20"/>
                <w:szCs w:val="20"/>
              </w:rPr>
              <w:t>450</w:t>
            </w:r>
          </w:p>
        </w:tc>
        <w:tc>
          <w:tcPr>
            <w:tcW w:w="851" w:type="dxa"/>
            <w:tcBorders>
              <w:top w:val="nil"/>
              <w:left w:val="nil"/>
              <w:bottom w:val="single" w:sz="4" w:space="0" w:color="auto"/>
              <w:right w:val="single" w:sz="4" w:space="0" w:color="auto"/>
            </w:tcBorders>
            <w:shd w:val="clear" w:color="auto" w:fill="auto"/>
            <w:noWrap/>
            <w:vAlign w:val="bottom"/>
            <w:hideMark/>
          </w:tcPr>
          <w:p w14:paraId="2EA9780D" w14:textId="77777777" w:rsidR="00663381" w:rsidRPr="007D125A" w:rsidRDefault="00663381" w:rsidP="00307B01">
            <w:pPr>
              <w:jc w:val="right"/>
              <w:rPr>
                <w:b/>
                <w:bCs/>
                <w:sz w:val="20"/>
                <w:szCs w:val="20"/>
              </w:rPr>
            </w:pPr>
            <w:r>
              <w:rPr>
                <w:b/>
                <w:bCs/>
                <w:sz w:val="20"/>
                <w:szCs w:val="20"/>
              </w:rPr>
              <w:t>477</w:t>
            </w:r>
          </w:p>
        </w:tc>
      </w:tr>
      <w:tr w:rsidR="00663381" w:rsidRPr="007D125A" w14:paraId="4798F8E8" w14:textId="77777777" w:rsidTr="00307B01">
        <w:trPr>
          <w:trHeight w:val="255"/>
        </w:trPr>
        <w:tc>
          <w:tcPr>
            <w:tcW w:w="863" w:type="dxa"/>
            <w:tcBorders>
              <w:top w:val="nil"/>
              <w:left w:val="nil"/>
              <w:bottom w:val="nil"/>
              <w:right w:val="nil"/>
            </w:tcBorders>
            <w:shd w:val="clear" w:color="auto" w:fill="auto"/>
            <w:noWrap/>
            <w:vAlign w:val="bottom"/>
            <w:hideMark/>
          </w:tcPr>
          <w:p w14:paraId="68E22BF5" w14:textId="77777777" w:rsidR="00663381" w:rsidRPr="007D125A" w:rsidRDefault="00663381" w:rsidP="00307B01">
            <w:pPr>
              <w:rPr>
                <w:b/>
                <w:bCs/>
                <w:sz w:val="20"/>
                <w:szCs w:val="20"/>
              </w:rPr>
            </w:pPr>
          </w:p>
        </w:tc>
        <w:tc>
          <w:tcPr>
            <w:tcW w:w="640" w:type="dxa"/>
            <w:tcBorders>
              <w:top w:val="nil"/>
              <w:left w:val="nil"/>
              <w:bottom w:val="nil"/>
              <w:right w:val="nil"/>
            </w:tcBorders>
            <w:shd w:val="clear" w:color="auto" w:fill="auto"/>
            <w:noWrap/>
            <w:vAlign w:val="bottom"/>
            <w:hideMark/>
          </w:tcPr>
          <w:p w14:paraId="47BD5322"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452B263A"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236667F9"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2AAF7A53"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28F484D7" w14:textId="77777777" w:rsidR="00663381" w:rsidRPr="007D125A" w:rsidRDefault="00663381" w:rsidP="00307B01">
            <w:pPr>
              <w:jc w:val="right"/>
              <w:rPr>
                <w:sz w:val="20"/>
                <w:szCs w:val="20"/>
              </w:rPr>
            </w:pPr>
          </w:p>
        </w:tc>
      </w:tr>
      <w:tr w:rsidR="00663381" w:rsidRPr="007D125A" w14:paraId="28ABCFA4" w14:textId="77777777" w:rsidTr="00307B01">
        <w:trPr>
          <w:trHeight w:val="315"/>
        </w:trPr>
        <w:tc>
          <w:tcPr>
            <w:tcW w:w="863" w:type="dxa"/>
            <w:tcBorders>
              <w:top w:val="nil"/>
              <w:left w:val="nil"/>
              <w:bottom w:val="nil"/>
              <w:right w:val="nil"/>
            </w:tcBorders>
            <w:shd w:val="clear" w:color="auto" w:fill="auto"/>
            <w:noWrap/>
            <w:vAlign w:val="bottom"/>
            <w:hideMark/>
          </w:tcPr>
          <w:p w14:paraId="5291BD16"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3C0FE8E8" w14:textId="77777777" w:rsidR="00663381" w:rsidRPr="007D125A" w:rsidRDefault="00663381" w:rsidP="00307B01">
            <w:pPr>
              <w:rPr>
                <w:sz w:val="20"/>
                <w:szCs w:val="20"/>
              </w:rPr>
            </w:pPr>
          </w:p>
        </w:tc>
        <w:tc>
          <w:tcPr>
            <w:tcW w:w="5438" w:type="dxa"/>
            <w:tcBorders>
              <w:top w:val="nil"/>
              <w:left w:val="nil"/>
              <w:bottom w:val="single" w:sz="4" w:space="0" w:color="auto"/>
              <w:right w:val="nil"/>
            </w:tcBorders>
            <w:shd w:val="clear" w:color="auto" w:fill="auto"/>
            <w:noWrap/>
            <w:vAlign w:val="bottom"/>
            <w:hideMark/>
          </w:tcPr>
          <w:p w14:paraId="4966E60C" w14:textId="77777777" w:rsidR="00663381" w:rsidRPr="007D125A" w:rsidRDefault="00663381" w:rsidP="00307B01">
            <w:pPr>
              <w:rPr>
                <w:sz w:val="20"/>
                <w:szCs w:val="20"/>
              </w:rPr>
            </w:pPr>
            <w:r w:rsidRPr="007D125A">
              <w:rPr>
                <w:sz w:val="20"/>
                <w:szCs w:val="20"/>
              </w:rPr>
              <w:t> </w:t>
            </w:r>
          </w:p>
        </w:tc>
        <w:tc>
          <w:tcPr>
            <w:tcW w:w="851" w:type="dxa"/>
            <w:tcBorders>
              <w:top w:val="nil"/>
              <w:left w:val="nil"/>
              <w:bottom w:val="nil"/>
              <w:right w:val="nil"/>
            </w:tcBorders>
            <w:shd w:val="clear" w:color="auto" w:fill="auto"/>
            <w:noWrap/>
            <w:vAlign w:val="bottom"/>
            <w:hideMark/>
          </w:tcPr>
          <w:p w14:paraId="0B942511"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4D5EB453"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538A201" w14:textId="77777777" w:rsidR="00663381" w:rsidRPr="007D125A" w:rsidRDefault="00663381" w:rsidP="00307B01">
            <w:pPr>
              <w:jc w:val="right"/>
              <w:rPr>
                <w:sz w:val="20"/>
                <w:szCs w:val="20"/>
              </w:rPr>
            </w:pPr>
          </w:p>
        </w:tc>
      </w:tr>
      <w:tr w:rsidR="00663381" w:rsidRPr="007D125A" w14:paraId="487BC18C" w14:textId="77777777" w:rsidTr="00307B01">
        <w:trPr>
          <w:trHeight w:val="315"/>
        </w:trPr>
        <w:tc>
          <w:tcPr>
            <w:tcW w:w="1503" w:type="dxa"/>
            <w:gridSpan w:val="2"/>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624980CC" w14:textId="77777777" w:rsidR="00663381" w:rsidRPr="007D125A" w:rsidRDefault="00663381" w:rsidP="00307B01">
            <w:pPr>
              <w:jc w:val="center"/>
              <w:rPr>
                <w:b/>
                <w:bCs/>
              </w:rPr>
            </w:pPr>
            <w:r w:rsidRPr="007D125A">
              <w:rPr>
                <w:b/>
                <w:bCs/>
              </w:rPr>
              <w:t> </w:t>
            </w:r>
          </w:p>
        </w:tc>
        <w:tc>
          <w:tcPr>
            <w:tcW w:w="5438" w:type="dxa"/>
            <w:tcBorders>
              <w:top w:val="nil"/>
              <w:left w:val="nil"/>
              <w:bottom w:val="single" w:sz="4" w:space="0" w:color="auto"/>
              <w:right w:val="nil"/>
            </w:tcBorders>
            <w:shd w:val="clear" w:color="000000" w:fill="CCFFFF"/>
            <w:noWrap/>
            <w:vAlign w:val="center"/>
            <w:hideMark/>
          </w:tcPr>
          <w:p w14:paraId="38DEF11F" w14:textId="77777777" w:rsidR="00663381" w:rsidRPr="007D125A" w:rsidRDefault="00663381" w:rsidP="00307B01">
            <w:pPr>
              <w:rPr>
                <w:b/>
                <w:bCs/>
              </w:rPr>
            </w:pPr>
            <w:r w:rsidRPr="007D125A">
              <w:rPr>
                <w:b/>
                <w:bCs/>
              </w:rPr>
              <w:t>Eelarve tulem (koos investeeringutega)</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5BD4F206" w14:textId="77777777" w:rsidR="00663381" w:rsidRPr="007D125A" w:rsidRDefault="00663381" w:rsidP="00307B01">
            <w:pPr>
              <w:jc w:val="right"/>
              <w:rPr>
                <w:b/>
                <w:bCs/>
              </w:rPr>
            </w:pPr>
            <w:r w:rsidRPr="007D125A">
              <w:rPr>
                <w:b/>
                <w:bCs/>
              </w:rPr>
              <w:t>-559</w:t>
            </w:r>
          </w:p>
        </w:tc>
        <w:tc>
          <w:tcPr>
            <w:tcW w:w="850" w:type="dxa"/>
            <w:tcBorders>
              <w:top w:val="single" w:sz="4" w:space="0" w:color="auto"/>
              <w:left w:val="nil"/>
              <w:bottom w:val="single" w:sz="4" w:space="0" w:color="auto"/>
              <w:right w:val="single" w:sz="4" w:space="0" w:color="auto"/>
            </w:tcBorders>
            <w:shd w:val="clear" w:color="000000" w:fill="CCFFFF"/>
            <w:noWrap/>
            <w:vAlign w:val="bottom"/>
            <w:hideMark/>
          </w:tcPr>
          <w:p w14:paraId="1355C020" w14:textId="77777777" w:rsidR="00663381" w:rsidRPr="007D125A" w:rsidRDefault="00663381" w:rsidP="00307B01">
            <w:pPr>
              <w:jc w:val="right"/>
              <w:rPr>
                <w:b/>
                <w:bCs/>
              </w:rPr>
            </w:pPr>
            <w:r w:rsidRPr="007D125A">
              <w:rPr>
                <w:b/>
                <w:bCs/>
              </w:rPr>
              <w:t>-668</w:t>
            </w:r>
          </w:p>
        </w:tc>
        <w:tc>
          <w:tcPr>
            <w:tcW w:w="851" w:type="dxa"/>
            <w:tcBorders>
              <w:top w:val="single" w:sz="4" w:space="0" w:color="auto"/>
              <w:left w:val="nil"/>
              <w:bottom w:val="single" w:sz="4" w:space="0" w:color="auto"/>
              <w:right w:val="single" w:sz="4" w:space="0" w:color="auto"/>
            </w:tcBorders>
            <w:shd w:val="clear" w:color="000000" w:fill="CCFFFF"/>
            <w:noWrap/>
            <w:vAlign w:val="bottom"/>
            <w:hideMark/>
          </w:tcPr>
          <w:p w14:paraId="5BB84D56" w14:textId="77777777" w:rsidR="00663381" w:rsidRPr="007D125A" w:rsidRDefault="00663381" w:rsidP="00307B01">
            <w:pPr>
              <w:jc w:val="right"/>
              <w:rPr>
                <w:b/>
                <w:bCs/>
              </w:rPr>
            </w:pPr>
            <w:r>
              <w:rPr>
                <w:b/>
                <w:bCs/>
              </w:rPr>
              <w:t>-926</w:t>
            </w:r>
          </w:p>
        </w:tc>
      </w:tr>
      <w:tr w:rsidR="00663381" w:rsidRPr="007D125A" w14:paraId="3D24F15D" w14:textId="77777777" w:rsidTr="00307B01">
        <w:trPr>
          <w:trHeight w:val="255"/>
        </w:trPr>
        <w:tc>
          <w:tcPr>
            <w:tcW w:w="863" w:type="dxa"/>
            <w:tcBorders>
              <w:top w:val="nil"/>
              <w:left w:val="nil"/>
              <w:bottom w:val="nil"/>
              <w:right w:val="nil"/>
            </w:tcBorders>
            <w:shd w:val="clear" w:color="auto" w:fill="auto"/>
            <w:noWrap/>
            <w:vAlign w:val="bottom"/>
            <w:hideMark/>
          </w:tcPr>
          <w:p w14:paraId="4EBCE183" w14:textId="77777777" w:rsidR="00663381" w:rsidRPr="007D125A" w:rsidRDefault="00663381" w:rsidP="00307B01">
            <w:pPr>
              <w:rPr>
                <w:b/>
                <w:bCs/>
              </w:rPr>
            </w:pPr>
          </w:p>
        </w:tc>
        <w:tc>
          <w:tcPr>
            <w:tcW w:w="640" w:type="dxa"/>
            <w:tcBorders>
              <w:top w:val="nil"/>
              <w:left w:val="nil"/>
              <w:bottom w:val="nil"/>
              <w:right w:val="nil"/>
            </w:tcBorders>
            <w:shd w:val="clear" w:color="auto" w:fill="auto"/>
            <w:noWrap/>
            <w:vAlign w:val="bottom"/>
            <w:hideMark/>
          </w:tcPr>
          <w:p w14:paraId="3F244DA2"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6EC32108"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ED7204C" w14:textId="77777777" w:rsidR="00663381" w:rsidRPr="007D125A" w:rsidRDefault="00663381" w:rsidP="00307B01">
            <w:pPr>
              <w:ind w:firstLineChars="100" w:firstLine="200"/>
              <w:rPr>
                <w:sz w:val="20"/>
                <w:szCs w:val="20"/>
              </w:rPr>
            </w:pPr>
          </w:p>
        </w:tc>
        <w:tc>
          <w:tcPr>
            <w:tcW w:w="850" w:type="dxa"/>
            <w:tcBorders>
              <w:top w:val="nil"/>
              <w:left w:val="nil"/>
              <w:bottom w:val="nil"/>
              <w:right w:val="nil"/>
            </w:tcBorders>
            <w:shd w:val="clear" w:color="auto" w:fill="auto"/>
            <w:noWrap/>
            <w:vAlign w:val="bottom"/>
            <w:hideMark/>
          </w:tcPr>
          <w:p w14:paraId="2DFEEF22"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2828B7EE" w14:textId="77777777" w:rsidR="00663381" w:rsidRPr="007D125A" w:rsidRDefault="00663381" w:rsidP="00307B01">
            <w:pPr>
              <w:jc w:val="right"/>
              <w:rPr>
                <w:sz w:val="20"/>
                <w:szCs w:val="20"/>
              </w:rPr>
            </w:pPr>
          </w:p>
        </w:tc>
      </w:tr>
      <w:tr w:rsidR="00663381" w:rsidRPr="007D125A" w14:paraId="3ADE3E07" w14:textId="77777777" w:rsidTr="00307B01">
        <w:trPr>
          <w:trHeight w:val="255"/>
        </w:trPr>
        <w:tc>
          <w:tcPr>
            <w:tcW w:w="863" w:type="dxa"/>
            <w:tcBorders>
              <w:top w:val="nil"/>
              <w:left w:val="nil"/>
              <w:bottom w:val="nil"/>
              <w:right w:val="nil"/>
            </w:tcBorders>
            <w:shd w:val="clear" w:color="auto" w:fill="auto"/>
            <w:noWrap/>
            <w:vAlign w:val="bottom"/>
            <w:hideMark/>
          </w:tcPr>
          <w:p w14:paraId="4D4C56B3"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04A6E9AC"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125F1A65"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65843CED"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1D223EB2"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45CBEA09" w14:textId="77777777" w:rsidR="00663381" w:rsidRPr="007D125A" w:rsidRDefault="00663381" w:rsidP="00307B01">
            <w:pPr>
              <w:jc w:val="right"/>
              <w:rPr>
                <w:sz w:val="20"/>
                <w:szCs w:val="20"/>
              </w:rPr>
            </w:pPr>
          </w:p>
        </w:tc>
      </w:tr>
      <w:tr w:rsidR="00663381" w:rsidRPr="007D125A" w14:paraId="68A4C9CA" w14:textId="77777777" w:rsidTr="00307B01">
        <w:trPr>
          <w:trHeight w:val="315"/>
        </w:trPr>
        <w:tc>
          <w:tcPr>
            <w:tcW w:w="6941" w:type="dxa"/>
            <w:gridSpan w:val="3"/>
            <w:tcBorders>
              <w:top w:val="nil"/>
              <w:left w:val="nil"/>
              <w:bottom w:val="nil"/>
              <w:right w:val="nil"/>
            </w:tcBorders>
            <w:shd w:val="clear" w:color="auto" w:fill="auto"/>
            <w:noWrap/>
            <w:vAlign w:val="bottom"/>
            <w:hideMark/>
          </w:tcPr>
          <w:p w14:paraId="7AFE5573" w14:textId="77777777" w:rsidR="00663381" w:rsidRPr="007D125A" w:rsidRDefault="00663381" w:rsidP="00307B01">
            <w:pPr>
              <w:rPr>
                <w:b/>
                <w:bCs/>
              </w:rPr>
            </w:pPr>
            <w:r w:rsidRPr="007D125A">
              <w:rPr>
                <w:b/>
                <w:bCs/>
              </w:rPr>
              <w:t>4. Finantseerimistegevus</w:t>
            </w:r>
          </w:p>
        </w:tc>
        <w:tc>
          <w:tcPr>
            <w:tcW w:w="851" w:type="dxa"/>
            <w:tcBorders>
              <w:top w:val="nil"/>
              <w:left w:val="nil"/>
              <w:bottom w:val="nil"/>
              <w:right w:val="nil"/>
            </w:tcBorders>
            <w:shd w:val="clear" w:color="auto" w:fill="auto"/>
            <w:noWrap/>
            <w:vAlign w:val="bottom"/>
            <w:hideMark/>
          </w:tcPr>
          <w:p w14:paraId="0A2124DA" w14:textId="77777777" w:rsidR="00663381" w:rsidRPr="007D125A" w:rsidRDefault="00663381" w:rsidP="00307B01">
            <w:pPr>
              <w:rPr>
                <w:b/>
                <w:bCs/>
              </w:rPr>
            </w:pPr>
          </w:p>
        </w:tc>
        <w:tc>
          <w:tcPr>
            <w:tcW w:w="850" w:type="dxa"/>
            <w:tcBorders>
              <w:top w:val="nil"/>
              <w:left w:val="nil"/>
              <w:bottom w:val="nil"/>
              <w:right w:val="nil"/>
            </w:tcBorders>
            <w:shd w:val="clear" w:color="auto" w:fill="auto"/>
            <w:noWrap/>
            <w:vAlign w:val="bottom"/>
            <w:hideMark/>
          </w:tcPr>
          <w:p w14:paraId="348F6D47"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7D600B77" w14:textId="77777777" w:rsidR="00663381" w:rsidRPr="007D125A" w:rsidRDefault="00663381" w:rsidP="00307B01">
            <w:pPr>
              <w:jc w:val="right"/>
              <w:rPr>
                <w:sz w:val="20"/>
                <w:szCs w:val="20"/>
              </w:rPr>
            </w:pPr>
          </w:p>
        </w:tc>
      </w:tr>
      <w:tr w:rsidR="00663381" w:rsidRPr="007D125A" w14:paraId="23E6B096" w14:textId="77777777" w:rsidTr="00307B01">
        <w:trPr>
          <w:trHeight w:val="285"/>
        </w:trPr>
        <w:tc>
          <w:tcPr>
            <w:tcW w:w="863" w:type="dxa"/>
            <w:tcBorders>
              <w:top w:val="nil"/>
              <w:left w:val="nil"/>
              <w:bottom w:val="nil"/>
              <w:right w:val="nil"/>
            </w:tcBorders>
            <w:shd w:val="clear" w:color="auto" w:fill="auto"/>
            <w:noWrap/>
            <w:vAlign w:val="bottom"/>
            <w:hideMark/>
          </w:tcPr>
          <w:p w14:paraId="14DE4A70" w14:textId="77777777" w:rsidR="00663381" w:rsidRPr="007D125A" w:rsidRDefault="00663381" w:rsidP="00307B01">
            <w:pPr>
              <w:rPr>
                <w:sz w:val="20"/>
                <w:szCs w:val="20"/>
              </w:rPr>
            </w:pPr>
          </w:p>
        </w:tc>
        <w:tc>
          <w:tcPr>
            <w:tcW w:w="640" w:type="dxa"/>
            <w:tcBorders>
              <w:top w:val="nil"/>
              <w:left w:val="nil"/>
              <w:bottom w:val="nil"/>
              <w:right w:val="nil"/>
            </w:tcBorders>
            <w:shd w:val="clear" w:color="auto" w:fill="auto"/>
            <w:noWrap/>
            <w:vAlign w:val="bottom"/>
            <w:hideMark/>
          </w:tcPr>
          <w:p w14:paraId="2EDA6E6D" w14:textId="77777777" w:rsidR="00663381" w:rsidRPr="007D125A" w:rsidRDefault="00663381" w:rsidP="00307B01">
            <w:pPr>
              <w:rPr>
                <w:sz w:val="20"/>
                <w:szCs w:val="20"/>
              </w:rPr>
            </w:pPr>
          </w:p>
        </w:tc>
        <w:tc>
          <w:tcPr>
            <w:tcW w:w="5438" w:type="dxa"/>
            <w:tcBorders>
              <w:top w:val="nil"/>
              <w:left w:val="nil"/>
              <w:bottom w:val="nil"/>
              <w:right w:val="nil"/>
            </w:tcBorders>
            <w:shd w:val="clear" w:color="auto" w:fill="auto"/>
            <w:noWrap/>
            <w:vAlign w:val="bottom"/>
            <w:hideMark/>
          </w:tcPr>
          <w:p w14:paraId="0CCB06DF"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63D3401F" w14:textId="77777777" w:rsidR="00663381" w:rsidRPr="007D125A" w:rsidRDefault="00663381" w:rsidP="00307B01">
            <w:pPr>
              <w:rPr>
                <w:sz w:val="20"/>
                <w:szCs w:val="20"/>
              </w:rPr>
            </w:pPr>
          </w:p>
        </w:tc>
        <w:tc>
          <w:tcPr>
            <w:tcW w:w="850" w:type="dxa"/>
            <w:tcBorders>
              <w:top w:val="nil"/>
              <w:left w:val="nil"/>
              <w:bottom w:val="nil"/>
              <w:right w:val="nil"/>
            </w:tcBorders>
            <w:shd w:val="clear" w:color="auto" w:fill="auto"/>
            <w:noWrap/>
            <w:vAlign w:val="bottom"/>
            <w:hideMark/>
          </w:tcPr>
          <w:p w14:paraId="3A4FDE6C" w14:textId="77777777" w:rsidR="00663381" w:rsidRPr="007D125A" w:rsidRDefault="00663381" w:rsidP="00307B01">
            <w:pPr>
              <w:rPr>
                <w:sz w:val="20"/>
                <w:szCs w:val="20"/>
              </w:rPr>
            </w:pPr>
          </w:p>
        </w:tc>
        <w:tc>
          <w:tcPr>
            <w:tcW w:w="851" w:type="dxa"/>
            <w:tcBorders>
              <w:top w:val="nil"/>
              <w:left w:val="nil"/>
              <w:bottom w:val="nil"/>
              <w:right w:val="nil"/>
            </w:tcBorders>
            <w:shd w:val="clear" w:color="auto" w:fill="auto"/>
            <w:noWrap/>
            <w:vAlign w:val="bottom"/>
            <w:hideMark/>
          </w:tcPr>
          <w:p w14:paraId="2514A410" w14:textId="77777777" w:rsidR="00663381" w:rsidRPr="007D125A" w:rsidRDefault="00663381" w:rsidP="00307B01">
            <w:pPr>
              <w:jc w:val="right"/>
              <w:rPr>
                <w:sz w:val="20"/>
                <w:szCs w:val="20"/>
              </w:rPr>
            </w:pPr>
          </w:p>
        </w:tc>
      </w:tr>
      <w:tr w:rsidR="00663381" w:rsidRPr="007D125A" w14:paraId="6107F317" w14:textId="77777777" w:rsidTr="00307B01">
        <w:trPr>
          <w:trHeight w:val="255"/>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13BDD" w14:textId="77777777" w:rsidR="00663381" w:rsidRPr="007D125A" w:rsidRDefault="00663381" w:rsidP="00307B01">
            <w:pPr>
              <w:jc w:val="right"/>
              <w:rPr>
                <w:b/>
                <w:bCs/>
                <w:sz w:val="20"/>
                <w:szCs w:val="20"/>
              </w:rPr>
            </w:pPr>
            <w:r w:rsidRPr="007D125A">
              <w:rPr>
                <w:b/>
                <w:bCs/>
                <w:sz w:val="20"/>
                <w:szCs w:val="20"/>
              </w:rPr>
              <w:t>20.6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432712B" w14:textId="77777777" w:rsidR="00663381" w:rsidRPr="007D125A" w:rsidRDefault="00663381" w:rsidP="00307B01">
            <w:pPr>
              <w:rPr>
                <w:b/>
                <w:bCs/>
                <w:sz w:val="20"/>
                <w:szCs w:val="20"/>
              </w:rPr>
            </w:pPr>
            <w:r w:rsidRPr="007D125A">
              <w:rPr>
                <w:b/>
                <w:bCs/>
                <w:sz w:val="20"/>
                <w:szCs w:val="20"/>
              </w:rPr>
              <w:t> </w:t>
            </w:r>
          </w:p>
        </w:tc>
        <w:tc>
          <w:tcPr>
            <w:tcW w:w="5438" w:type="dxa"/>
            <w:tcBorders>
              <w:top w:val="single" w:sz="4" w:space="0" w:color="auto"/>
              <w:left w:val="nil"/>
              <w:bottom w:val="single" w:sz="4" w:space="0" w:color="auto"/>
              <w:right w:val="single" w:sz="4" w:space="0" w:color="auto"/>
            </w:tcBorders>
            <w:shd w:val="clear" w:color="auto" w:fill="auto"/>
            <w:noWrap/>
            <w:vAlign w:val="bottom"/>
            <w:hideMark/>
          </w:tcPr>
          <w:p w14:paraId="1E2C36F8" w14:textId="77777777" w:rsidR="00663381" w:rsidRPr="007D125A" w:rsidRDefault="00663381" w:rsidP="00307B01">
            <w:pPr>
              <w:rPr>
                <w:b/>
                <w:bCs/>
                <w:sz w:val="20"/>
                <w:szCs w:val="20"/>
              </w:rPr>
            </w:pPr>
            <w:r w:rsidRPr="007D125A">
              <w:rPr>
                <w:b/>
                <w:bCs/>
                <w:sz w:val="20"/>
                <w:szCs w:val="20"/>
              </w:rPr>
              <w:t>Võetud laenude tagasimaksmine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45925A" w14:textId="77777777" w:rsidR="00663381" w:rsidRPr="007D125A" w:rsidRDefault="00663381" w:rsidP="00307B01">
            <w:pPr>
              <w:jc w:val="right"/>
              <w:rPr>
                <w:b/>
                <w:bCs/>
                <w:sz w:val="20"/>
                <w:szCs w:val="20"/>
              </w:rPr>
            </w:pPr>
            <w:r w:rsidRPr="007D125A">
              <w:rPr>
                <w:b/>
                <w:bCs/>
                <w:sz w:val="20"/>
                <w:szCs w:val="20"/>
              </w:rPr>
              <w:t>-950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50C3A66" w14:textId="77777777" w:rsidR="00663381" w:rsidRPr="007D125A" w:rsidRDefault="00663381" w:rsidP="00307B01">
            <w:pPr>
              <w:jc w:val="right"/>
              <w:rPr>
                <w:b/>
                <w:bCs/>
                <w:sz w:val="20"/>
                <w:szCs w:val="20"/>
              </w:rPr>
            </w:pPr>
            <w:r w:rsidRPr="007D125A">
              <w:rPr>
                <w:b/>
                <w:bCs/>
                <w:sz w:val="20"/>
                <w:szCs w:val="20"/>
              </w:rPr>
              <w:t>-890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291B45" w14:textId="77777777" w:rsidR="00663381" w:rsidRPr="007D125A" w:rsidRDefault="00663381" w:rsidP="00307B01">
            <w:pPr>
              <w:jc w:val="right"/>
              <w:rPr>
                <w:b/>
                <w:bCs/>
                <w:sz w:val="20"/>
                <w:szCs w:val="20"/>
              </w:rPr>
            </w:pPr>
            <w:r>
              <w:rPr>
                <w:b/>
                <w:bCs/>
                <w:sz w:val="20"/>
                <w:szCs w:val="20"/>
              </w:rPr>
              <w:t>-875</w:t>
            </w:r>
          </w:p>
        </w:tc>
      </w:tr>
      <w:tr w:rsidR="00663381" w:rsidRPr="007D125A" w14:paraId="40184196" w14:textId="77777777" w:rsidTr="00307B01">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0905AF12" w14:textId="77777777" w:rsidR="00663381" w:rsidRPr="007D125A" w:rsidRDefault="00663381" w:rsidP="00307B01">
            <w:pPr>
              <w:jc w:val="right"/>
              <w:rPr>
                <w:b/>
                <w:bCs/>
                <w:sz w:val="20"/>
                <w:szCs w:val="20"/>
              </w:rPr>
            </w:pPr>
            <w:r w:rsidRPr="007D125A">
              <w:rPr>
                <w:b/>
                <w:bCs/>
                <w:sz w:val="20"/>
                <w:szCs w:val="20"/>
              </w:rPr>
              <w:t>20.5</w:t>
            </w:r>
          </w:p>
        </w:tc>
        <w:tc>
          <w:tcPr>
            <w:tcW w:w="640" w:type="dxa"/>
            <w:tcBorders>
              <w:top w:val="nil"/>
              <w:left w:val="nil"/>
              <w:bottom w:val="single" w:sz="4" w:space="0" w:color="auto"/>
              <w:right w:val="single" w:sz="4" w:space="0" w:color="auto"/>
            </w:tcBorders>
            <w:shd w:val="clear" w:color="auto" w:fill="auto"/>
            <w:noWrap/>
            <w:vAlign w:val="bottom"/>
            <w:hideMark/>
          </w:tcPr>
          <w:p w14:paraId="3A1A06BA" w14:textId="77777777" w:rsidR="00663381" w:rsidRPr="007D125A" w:rsidRDefault="00663381" w:rsidP="00307B01">
            <w:pPr>
              <w:rPr>
                <w:b/>
                <w:bCs/>
                <w:sz w:val="20"/>
                <w:szCs w:val="20"/>
              </w:rPr>
            </w:pPr>
            <w:r w:rsidRPr="007D125A">
              <w:rPr>
                <w:b/>
                <w:bCs/>
                <w:sz w:val="20"/>
                <w:szCs w:val="20"/>
              </w:rPr>
              <w:t> </w:t>
            </w:r>
          </w:p>
        </w:tc>
        <w:tc>
          <w:tcPr>
            <w:tcW w:w="5438" w:type="dxa"/>
            <w:tcBorders>
              <w:top w:val="nil"/>
              <w:left w:val="nil"/>
              <w:bottom w:val="single" w:sz="4" w:space="0" w:color="auto"/>
              <w:right w:val="single" w:sz="4" w:space="0" w:color="auto"/>
            </w:tcBorders>
            <w:shd w:val="clear" w:color="auto" w:fill="auto"/>
            <w:noWrap/>
            <w:vAlign w:val="bottom"/>
            <w:hideMark/>
          </w:tcPr>
          <w:p w14:paraId="1380E876" w14:textId="77777777" w:rsidR="00663381" w:rsidRPr="007D125A" w:rsidRDefault="00663381" w:rsidP="00307B01">
            <w:pPr>
              <w:rPr>
                <w:sz w:val="20"/>
                <w:szCs w:val="20"/>
              </w:rPr>
            </w:pPr>
            <w:r w:rsidRPr="007D125A">
              <w:rPr>
                <w:sz w:val="20"/>
                <w:szCs w:val="20"/>
              </w:rPr>
              <w:t>Uute laenude võtmine</w:t>
            </w:r>
          </w:p>
        </w:tc>
        <w:tc>
          <w:tcPr>
            <w:tcW w:w="851" w:type="dxa"/>
            <w:tcBorders>
              <w:top w:val="nil"/>
              <w:left w:val="nil"/>
              <w:bottom w:val="single" w:sz="4" w:space="0" w:color="auto"/>
              <w:right w:val="single" w:sz="4" w:space="0" w:color="auto"/>
            </w:tcBorders>
            <w:shd w:val="clear" w:color="auto" w:fill="auto"/>
            <w:noWrap/>
            <w:vAlign w:val="bottom"/>
            <w:hideMark/>
          </w:tcPr>
          <w:p w14:paraId="5362B701" w14:textId="77777777" w:rsidR="00663381" w:rsidRPr="007D125A" w:rsidRDefault="00663381" w:rsidP="00307B01">
            <w:pPr>
              <w:jc w:val="right"/>
              <w:rPr>
                <w:b/>
                <w:bCs/>
                <w:sz w:val="20"/>
                <w:szCs w:val="20"/>
              </w:rPr>
            </w:pPr>
            <w:r w:rsidRPr="007D125A">
              <w:rPr>
                <w:b/>
                <w:bCs/>
                <w:sz w:val="20"/>
                <w:szCs w:val="20"/>
              </w:rPr>
              <w:t>1 500</w:t>
            </w:r>
          </w:p>
        </w:tc>
        <w:tc>
          <w:tcPr>
            <w:tcW w:w="850" w:type="dxa"/>
            <w:tcBorders>
              <w:top w:val="nil"/>
              <w:left w:val="nil"/>
              <w:bottom w:val="single" w:sz="4" w:space="0" w:color="auto"/>
              <w:right w:val="single" w:sz="4" w:space="0" w:color="auto"/>
            </w:tcBorders>
            <w:shd w:val="clear" w:color="auto" w:fill="auto"/>
            <w:noWrap/>
            <w:vAlign w:val="bottom"/>
            <w:hideMark/>
          </w:tcPr>
          <w:p w14:paraId="0D138DCA" w14:textId="77777777" w:rsidR="00663381" w:rsidRPr="007D125A" w:rsidRDefault="00663381" w:rsidP="00307B01">
            <w:pPr>
              <w:jc w:val="right"/>
              <w:rPr>
                <w:b/>
                <w:bCs/>
                <w:sz w:val="20"/>
                <w:szCs w:val="20"/>
              </w:rPr>
            </w:pPr>
            <w:r w:rsidRPr="007D125A">
              <w:rPr>
                <w:b/>
                <w:bCs/>
                <w:sz w:val="20"/>
                <w:szCs w:val="20"/>
              </w:rPr>
              <w:t>1 100</w:t>
            </w:r>
          </w:p>
        </w:tc>
        <w:tc>
          <w:tcPr>
            <w:tcW w:w="851" w:type="dxa"/>
            <w:tcBorders>
              <w:top w:val="nil"/>
              <w:left w:val="nil"/>
              <w:bottom w:val="single" w:sz="4" w:space="0" w:color="auto"/>
              <w:right w:val="single" w:sz="4" w:space="0" w:color="auto"/>
            </w:tcBorders>
            <w:shd w:val="clear" w:color="auto" w:fill="auto"/>
            <w:noWrap/>
            <w:vAlign w:val="bottom"/>
            <w:hideMark/>
          </w:tcPr>
          <w:p w14:paraId="42332B7D" w14:textId="77777777" w:rsidR="00663381" w:rsidRPr="007D125A" w:rsidRDefault="00663381" w:rsidP="00307B01">
            <w:pPr>
              <w:jc w:val="right"/>
              <w:rPr>
                <w:b/>
                <w:bCs/>
                <w:sz w:val="20"/>
                <w:szCs w:val="20"/>
              </w:rPr>
            </w:pPr>
            <w:r>
              <w:rPr>
                <w:b/>
                <w:bCs/>
                <w:sz w:val="20"/>
                <w:szCs w:val="20"/>
              </w:rPr>
              <w:t>1 100</w:t>
            </w:r>
          </w:p>
        </w:tc>
      </w:tr>
      <w:tr w:rsidR="00663381" w:rsidRPr="007D125A" w14:paraId="2EE55A49" w14:textId="77777777" w:rsidTr="00307B01">
        <w:trPr>
          <w:trHeight w:val="255"/>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8F5E6" w14:textId="77777777" w:rsidR="00663381" w:rsidRPr="007D125A" w:rsidRDefault="00663381" w:rsidP="00663381">
            <w:pPr>
              <w:jc w:val="right"/>
              <w:rPr>
                <w:b/>
                <w:bCs/>
                <w:sz w:val="20"/>
                <w:szCs w:val="20"/>
              </w:rPr>
            </w:pPr>
            <w:r w:rsidRPr="007D125A">
              <w:rPr>
                <w:b/>
                <w:bCs/>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01E73A9" w14:textId="77777777" w:rsidR="00663381" w:rsidRPr="007D125A" w:rsidRDefault="00663381" w:rsidP="00663381">
            <w:pPr>
              <w:rPr>
                <w:b/>
                <w:bCs/>
                <w:sz w:val="20"/>
                <w:szCs w:val="20"/>
              </w:rPr>
            </w:pPr>
            <w:r w:rsidRPr="007D125A">
              <w:rPr>
                <w:b/>
                <w:bCs/>
                <w:sz w:val="20"/>
                <w:szCs w:val="20"/>
              </w:rPr>
              <w:t> </w:t>
            </w:r>
          </w:p>
        </w:tc>
        <w:tc>
          <w:tcPr>
            <w:tcW w:w="5438" w:type="dxa"/>
            <w:tcBorders>
              <w:top w:val="single" w:sz="4" w:space="0" w:color="auto"/>
              <w:left w:val="nil"/>
              <w:bottom w:val="single" w:sz="4" w:space="0" w:color="auto"/>
              <w:right w:val="single" w:sz="4" w:space="0" w:color="auto"/>
            </w:tcBorders>
            <w:shd w:val="clear" w:color="auto" w:fill="auto"/>
            <w:noWrap/>
            <w:vAlign w:val="bottom"/>
            <w:hideMark/>
          </w:tcPr>
          <w:p w14:paraId="5B480504" w14:textId="5C7DBFBB" w:rsidR="00663381" w:rsidRPr="007D125A" w:rsidRDefault="00663381" w:rsidP="00663381">
            <w:pPr>
              <w:rPr>
                <w:sz w:val="20"/>
                <w:szCs w:val="20"/>
              </w:rPr>
            </w:pPr>
            <w:r>
              <w:rPr>
                <w:sz w:val="20"/>
                <w:szCs w:val="20"/>
              </w:rPr>
              <w:t>Likviidsete varade muutus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F55692" w14:textId="048461EF" w:rsidR="00663381" w:rsidRPr="007D125A" w:rsidRDefault="00663381" w:rsidP="00663381">
            <w:pPr>
              <w:jc w:val="right"/>
              <w:rPr>
                <w:sz w:val="20"/>
                <w:szCs w:val="20"/>
              </w:rPr>
            </w:pPr>
            <w:r>
              <w:rPr>
                <w:sz w:val="20"/>
                <w:szCs w:val="20"/>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307235E" w14:textId="58363D9D" w:rsidR="00663381" w:rsidRPr="007D125A" w:rsidRDefault="00663381" w:rsidP="00663381">
            <w:pPr>
              <w:jc w:val="right"/>
              <w:rPr>
                <w:sz w:val="20"/>
                <w:szCs w:val="20"/>
              </w:rPr>
            </w:pPr>
            <w:r>
              <w:rPr>
                <w:sz w:val="20"/>
                <w:szCs w:val="20"/>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E4783B" w14:textId="315AA47C" w:rsidR="00663381" w:rsidRPr="007D125A" w:rsidRDefault="00663381" w:rsidP="00663381">
            <w:pPr>
              <w:jc w:val="right"/>
              <w:rPr>
                <w:sz w:val="20"/>
                <w:szCs w:val="20"/>
              </w:rPr>
            </w:pPr>
            <w:r>
              <w:rPr>
                <w:sz w:val="20"/>
                <w:szCs w:val="20"/>
              </w:rPr>
              <w:t>-146</w:t>
            </w:r>
          </w:p>
        </w:tc>
      </w:tr>
      <w:tr w:rsidR="00663381" w:rsidRPr="007D125A" w14:paraId="32661B63" w14:textId="77777777" w:rsidTr="00307B01">
        <w:trPr>
          <w:trHeight w:val="255"/>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21D0E" w14:textId="77777777" w:rsidR="00663381" w:rsidRPr="007D125A" w:rsidRDefault="00663381" w:rsidP="00663381">
            <w:pPr>
              <w:jc w:val="right"/>
              <w:rPr>
                <w:b/>
                <w:bCs/>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bottom"/>
          </w:tcPr>
          <w:p w14:paraId="7F0183F0" w14:textId="77777777" w:rsidR="00663381" w:rsidRPr="007D125A" w:rsidRDefault="00663381" w:rsidP="00663381">
            <w:pPr>
              <w:rPr>
                <w:b/>
                <w:bCs/>
                <w:sz w:val="20"/>
                <w:szCs w:val="20"/>
              </w:rPr>
            </w:pPr>
          </w:p>
        </w:tc>
        <w:tc>
          <w:tcPr>
            <w:tcW w:w="5438" w:type="dxa"/>
            <w:tcBorders>
              <w:top w:val="single" w:sz="4" w:space="0" w:color="auto"/>
              <w:left w:val="nil"/>
              <w:bottom w:val="single" w:sz="4" w:space="0" w:color="auto"/>
              <w:right w:val="single" w:sz="4" w:space="0" w:color="auto"/>
            </w:tcBorders>
            <w:shd w:val="clear" w:color="auto" w:fill="auto"/>
            <w:noWrap/>
            <w:vAlign w:val="bottom"/>
          </w:tcPr>
          <w:p w14:paraId="782F9714" w14:textId="411A6A6B" w:rsidR="00663381" w:rsidRPr="007D125A" w:rsidRDefault="00663381" w:rsidP="00663381">
            <w:pPr>
              <w:rPr>
                <w:sz w:val="20"/>
                <w:szCs w:val="20"/>
              </w:rPr>
            </w:pPr>
            <w:r w:rsidRPr="007D125A">
              <w:rPr>
                <w:sz w:val="20"/>
                <w:szCs w:val="20"/>
              </w:rPr>
              <w:t>Nõuete ja kohustuste muutus</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4C3D512" w14:textId="2D717246" w:rsidR="00663381" w:rsidRPr="007D125A" w:rsidRDefault="00663381" w:rsidP="00663381">
            <w:pPr>
              <w:jc w:val="right"/>
              <w:rPr>
                <w:sz w:val="20"/>
                <w:szCs w:val="20"/>
              </w:rPr>
            </w:pPr>
            <w:r w:rsidRPr="007D125A">
              <w:rPr>
                <w:sz w:val="20"/>
                <w:szCs w:val="20"/>
              </w:rPr>
              <w:t>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7D208A6" w14:textId="7439B461" w:rsidR="00663381" w:rsidRPr="007D125A" w:rsidRDefault="00663381" w:rsidP="00663381">
            <w:pPr>
              <w:jc w:val="right"/>
              <w:rPr>
                <w:sz w:val="20"/>
                <w:szCs w:val="20"/>
              </w:rPr>
            </w:pPr>
            <w:r w:rsidRPr="007D125A">
              <w:rPr>
                <w:sz w:val="20"/>
                <w:szCs w:val="20"/>
              </w:rPr>
              <w:t>458</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FA2C4D6" w14:textId="64C9DBFB" w:rsidR="00663381" w:rsidRDefault="00663381" w:rsidP="00663381">
            <w:pPr>
              <w:jc w:val="right"/>
              <w:rPr>
                <w:sz w:val="20"/>
                <w:szCs w:val="20"/>
              </w:rPr>
            </w:pPr>
            <w:r>
              <w:rPr>
                <w:sz w:val="20"/>
                <w:szCs w:val="20"/>
              </w:rPr>
              <w:t>554</w:t>
            </w:r>
          </w:p>
        </w:tc>
      </w:tr>
    </w:tbl>
    <w:p w14:paraId="73930CF2" w14:textId="77777777" w:rsidR="00663381" w:rsidRDefault="00663381" w:rsidP="00663381"/>
    <w:p w14:paraId="23C0AB2F" w14:textId="77777777" w:rsidR="009F74A4" w:rsidRPr="00B75A8D" w:rsidRDefault="009F74A4">
      <w:pPr>
        <w:rPr>
          <w:rFonts w:ascii="Arial" w:hAnsi="Arial" w:cs="Arial"/>
          <w:b/>
          <w:bCs/>
          <w:sz w:val="28"/>
          <w:szCs w:val="28"/>
        </w:rPr>
      </w:pPr>
      <w:r w:rsidRPr="00B75A8D">
        <w:rPr>
          <w:i/>
          <w:iCs/>
        </w:rPr>
        <w:br w:type="page"/>
      </w:r>
    </w:p>
    <w:p w14:paraId="5DF77555" w14:textId="7019AAF7" w:rsidR="005935CE" w:rsidRPr="00B75A8D" w:rsidRDefault="005935CE" w:rsidP="005935CE">
      <w:pPr>
        <w:pStyle w:val="Heading2"/>
        <w:rPr>
          <w:i w:val="0"/>
          <w:iCs w:val="0"/>
        </w:rPr>
      </w:pPr>
      <w:bookmarkStart w:id="86" w:name="_Toc167172032"/>
      <w:r w:rsidRPr="00B75A8D">
        <w:rPr>
          <w:i w:val="0"/>
          <w:iCs w:val="0"/>
        </w:rPr>
        <w:lastRenderedPageBreak/>
        <w:t>Konsolideeritud raamatupidamise aastaaruande lisad</w:t>
      </w:r>
      <w:bookmarkEnd w:id="85"/>
      <w:bookmarkEnd w:id="86"/>
    </w:p>
    <w:p w14:paraId="795D2B1F" w14:textId="77777777" w:rsidR="005935CE" w:rsidRPr="00B75A8D" w:rsidRDefault="005935CE" w:rsidP="005935CE">
      <w:pPr>
        <w:rPr>
          <w:color w:val="000000"/>
        </w:rPr>
      </w:pPr>
    </w:p>
    <w:p w14:paraId="064C3E06" w14:textId="77777777" w:rsidR="005935CE" w:rsidRPr="00B75A8D" w:rsidRDefault="005935CE" w:rsidP="005935CE">
      <w:pPr>
        <w:pStyle w:val="Heading3"/>
      </w:pPr>
      <w:bookmarkStart w:id="87" w:name="_Toc74668368"/>
      <w:bookmarkStart w:id="88" w:name="_Toc167172033"/>
      <w:r w:rsidRPr="00B75A8D">
        <w:t>Lisa 1. Raamatupidamise aastaaruande koostamisel kasutatud arvestusmeetodid ja hindamisalused</w:t>
      </w:r>
      <w:bookmarkEnd w:id="87"/>
      <w:bookmarkEnd w:id="88"/>
    </w:p>
    <w:p w14:paraId="35F4261A" w14:textId="77777777" w:rsidR="005935CE" w:rsidRPr="00B75A8D" w:rsidRDefault="005935CE" w:rsidP="005935CE">
      <w:pPr>
        <w:pStyle w:val="BodyText2"/>
        <w:rPr>
          <w:b/>
          <w:i w:val="0"/>
          <w:sz w:val="20"/>
        </w:rPr>
      </w:pPr>
    </w:p>
    <w:p w14:paraId="72667694" w14:textId="6D42C69A" w:rsidR="005935CE" w:rsidRPr="00B75A8D" w:rsidRDefault="005935CE" w:rsidP="005935CE">
      <w:pPr>
        <w:tabs>
          <w:tab w:val="left" w:pos="540"/>
          <w:tab w:val="left" w:pos="1080"/>
          <w:tab w:val="left" w:pos="5580"/>
        </w:tabs>
      </w:pPr>
      <w:r w:rsidRPr="00B75A8D">
        <w:t xml:space="preserve">Käesolev raamatupidamise aastaaruanne on koostatud kooskõlas Eesti finantsaruandluse standardiga, mis on </w:t>
      </w:r>
      <w:r w:rsidRPr="00B75A8D">
        <w:rPr>
          <w:rStyle w:val="font-roboto1"/>
          <w:rFonts w:ascii="Times New Roman" w:hAnsi="Times New Roman"/>
          <w:color w:val="333333"/>
        </w:rPr>
        <w:t xml:space="preserve">rahvusvaheliselt tunnustatud arvestuse ja aruandluse põhimõtetele tuginev avalikkusele suunatud finantsaruandluse nõuete kogum, mille põhinõuded kehtestatakse seadusega ning mida täiendavad toimkonna juhendid </w:t>
      </w:r>
      <w:r w:rsidRPr="00B75A8D">
        <w:rPr>
          <w:rStyle w:val="font-roboto1"/>
          <w:rFonts w:ascii="Times New Roman" w:hAnsi="Times New Roman"/>
        </w:rPr>
        <w:t xml:space="preserve">ning </w:t>
      </w:r>
      <w:hyperlink r:id="rId8" w:tgtFrame="_blank" w:history="1">
        <w:r w:rsidRPr="00B75A8D">
          <w:rPr>
            <w:rStyle w:val="Hyperlink"/>
            <w:color w:val="auto"/>
            <w:u w:val="none"/>
          </w:rPr>
          <w:t>avaliku sektori finantsarvestuse ja -aruandluse juhendis</w:t>
        </w:r>
      </w:hyperlink>
      <w:r w:rsidRPr="00B75A8D">
        <w:rPr>
          <w:rStyle w:val="font-roboto1"/>
          <w:rFonts w:ascii="Times New Roman" w:hAnsi="Times New Roman"/>
        </w:rPr>
        <w:t xml:space="preserve"> sätestatud nõuded.</w:t>
      </w:r>
    </w:p>
    <w:p w14:paraId="5FE00260" w14:textId="77777777" w:rsidR="005935CE" w:rsidRPr="00B75A8D" w:rsidRDefault="005935CE" w:rsidP="005935CE">
      <w:pPr>
        <w:tabs>
          <w:tab w:val="left" w:pos="540"/>
          <w:tab w:val="left" w:pos="1080"/>
          <w:tab w:val="left" w:pos="5580"/>
        </w:tabs>
      </w:pPr>
    </w:p>
    <w:p w14:paraId="2FC80B65" w14:textId="77777777" w:rsidR="005935CE" w:rsidRPr="00B75A8D" w:rsidRDefault="005935CE" w:rsidP="005935CE">
      <w:pPr>
        <w:pStyle w:val="BodyText2"/>
        <w:rPr>
          <w:i w:val="0"/>
          <w:color w:val="000000"/>
          <w:sz w:val="24"/>
          <w:szCs w:val="24"/>
        </w:rPr>
      </w:pPr>
      <w:r w:rsidRPr="00B75A8D">
        <w:rPr>
          <w:i w:val="0"/>
          <w:color w:val="000000"/>
          <w:sz w:val="24"/>
          <w:szCs w:val="24"/>
        </w:rPr>
        <w:t>Raamatupidamise aastaaruanne on koostatud tuhandetes eurodes.</w:t>
      </w:r>
    </w:p>
    <w:p w14:paraId="16A08CF2" w14:textId="77777777" w:rsidR="005935CE" w:rsidRPr="00B75A8D" w:rsidRDefault="005935CE" w:rsidP="005935CE">
      <w:pPr>
        <w:pStyle w:val="Heading8"/>
        <w:rPr>
          <w:i w:val="0"/>
          <w:color w:val="000000"/>
        </w:rPr>
      </w:pPr>
      <w:r w:rsidRPr="00B75A8D">
        <w:rPr>
          <w:i w:val="0"/>
          <w:color w:val="000000"/>
        </w:rPr>
        <w:t>Raha ja raha ekvivalendid.</w:t>
      </w:r>
    </w:p>
    <w:p w14:paraId="284BE2AD" w14:textId="77777777" w:rsidR="005935CE" w:rsidRPr="00B75A8D" w:rsidRDefault="005935CE" w:rsidP="005935CE">
      <w:pPr>
        <w:pStyle w:val="BodyText3"/>
        <w:jc w:val="left"/>
        <w:rPr>
          <w:color w:val="000000"/>
          <w:sz w:val="24"/>
          <w:szCs w:val="24"/>
        </w:rPr>
      </w:pPr>
      <w:r w:rsidRPr="00B75A8D">
        <w:rPr>
          <w:color w:val="000000"/>
          <w:sz w:val="24"/>
          <w:szCs w:val="24"/>
        </w:rPr>
        <w:t>Bilansis kajastatakse raha ja pangakontode kirjel kassas olevat sularaha, arvelduskontode jääke (v.a arvelduskrediit) ning lühiajalisi või katkestatavaid tähtajalisi deposiite.</w:t>
      </w:r>
    </w:p>
    <w:p w14:paraId="0243DA9F" w14:textId="77777777" w:rsidR="005935CE" w:rsidRPr="00B75A8D" w:rsidRDefault="005935CE" w:rsidP="005935CE">
      <w:pPr>
        <w:pStyle w:val="Default"/>
        <w:spacing w:before="240" w:after="60"/>
      </w:pPr>
      <w:r w:rsidRPr="00B75A8D">
        <w:t>Nõuded.</w:t>
      </w:r>
    </w:p>
    <w:p w14:paraId="0026BC17" w14:textId="77777777" w:rsidR="005935CE" w:rsidRPr="00B75A8D" w:rsidRDefault="005935CE" w:rsidP="005935CE">
      <w:pPr>
        <w:rPr>
          <w:color w:val="000000"/>
        </w:rPr>
      </w:pPr>
      <w:r w:rsidRPr="00B75A8D">
        <w:t xml:space="preserve">Nõudeid kajastatakse bilansis nõudeõiguse tekkimise momendil ning hinnatakse lähtudes tõenäoliselt laekuvatest summadest. </w:t>
      </w:r>
      <w:r w:rsidRPr="00B75A8D">
        <w:rPr>
          <w:color w:val="000000"/>
        </w:rPr>
        <w:t>Võimaluse korral hinnatakse iga konkreetse kliendi laekumata nõudeid eraldi, arvestades teadaolevat informatsiooni kliendi maksevõime kohta. Suure hulga samaliigiliste nõuete laekumise tõenäosust hinnatakse grupi baasil, võttes arvesse eelmiste perioodide statistikat sarnaste nõuete laekumise kohta. Ebatõenäoliselt laekuvad nõuded on bilansis tõenäoliselt laekuva summani alla hinnatud. Aruandeperioodil laekunud, eelnevalt kuludesse kantud nõuded on kajastatud aruandeperioodi ebatõenäoliste nõuete kulu vähendusena. Nõuet loetakse lootusetuks, kui juhtkonna hinnangul puuduvad võimalused nõude kogumiseks. Lootusetud nõuded on bilansist välja kantud.</w:t>
      </w:r>
    </w:p>
    <w:p w14:paraId="690A65EB" w14:textId="77777777" w:rsidR="005935CE" w:rsidRPr="00B75A8D" w:rsidRDefault="005935CE" w:rsidP="005935CE">
      <w:pPr>
        <w:rPr>
          <w:color w:val="000000"/>
        </w:rPr>
      </w:pPr>
      <w:r w:rsidRPr="00B75A8D">
        <w:rPr>
          <w:color w:val="000000"/>
        </w:rPr>
        <w:t xml:space="preserve">Pikaajalisi nõudeid kajastatakse algselt saadaoleva tasu </w:t>
      </w:r>
      <w:proofErr w:type="spellStart"/>
      <w:r w:rsidRPr="00B75A8D">
        <w:rPr>
          <w:color w:val="000000"/>
        </w:rPr>
        <w:t>nüüdisväärtuses</w:t>
      </w:r>
      <w:proofErr w:type="spellEnd"/>
      <w:r w:rsidRPr="00B75A8D">
        <w:rPr>
          <w:color w:val="000000"/>
        </w:rPr>
        <w:t>, arvestades järgnevatel perioodidel nõudelt intressitulu kasutades sisemise intressimäära meetodit.</w:t>
      </w:r>
    </w:p>
    <w:p w14:paraId="4EF4D59C" w14:textId="77777777" w:rsidR="005935CE" w:rsidRPr="00B75A8D" w:rsidRDefault="005935CE" w:rsidP="005935CE">
      <w:pPr>
        <w:pStyle w:val="Heading8"/>
        <w:rPr>
          <w:i w:val="0"/>
          <w:color w:val="000000"/>
        </w:rPr>
      </w:pPr>
      <w:r w:rsidRPr="00B75A8D">
        <w:rPr>
          <w:i w:val="0"/>
          <w:color w:val="000000"/>
        </w:rPr>
        <w:t>Varud.</w:t>
      </w:r>
    </w:p>
    <w:p w14:paraId="21B3AB2C" w14:textId="4D52632A" w:rsidR="005935CE" w:rsidRPr="00B75A8D" w:rsidRDefault="005935CE" w:rsidP="005935CE">
      <w:pPr>
        <w:rPr>
          <w:color w:val="000000"/>
        </w:rPr>
      </w:pPr>
      <w:r w:rsidRPr="00B75A8D">
        <w:rPr>
          <w:color w:val="000000"/>
        </w:rPr>
        <w:t xml:space="preserve">Haridusasutustesse ostetud toiduained </w:t>
      </w:r>
      <w:r w:rsidR="00E55D03" w:rsidRPr="00B75A8D">
        <w:rPr>
          <w:color w:val="000000"/>
        </w:rPr>
        <w:t xml:space="preserve">ja Aktsiaselts Lahevesi poolt ostetud veearvestid </w:t>
      </w:r>
      <w:r w:rsidRPr="00B75A8D">
        <w:rPr>
          <w:color w:val="000000"/>
        </w:rPr>
        <w:t>kantakse soetusel kuludesse ja arvestust peetakse bilansiväliselt.</w:t>
      </w:r>
      <w:r w:rsidR="00291F51" w:rsidRPr="00B75A8D">
        <w:rPr>
          <w:color w:val="000000"/>
        </w:rPr>
        <w:t xml:space="preserve"> </w:t>
      </w:r>
    </w:p>
    <w:p w14:paraId="04BA873D" w14:textId="77777777" w:rsidR="005935CE" w:rsidRPr="00B75A8D" w:rsidRDefault="005935CE" w:rsidP="005935CE">
      <w:pPr>
        <w:pStyle w:val="Default"/>
        <w:spacing w:before="240" w:after="60"/>
      </w:pPr>
      <w:r w:rsidRPr="00B75A8D">
        <w:t>Valitseva ja olulise mõju all olevad üksused.</w:t>
      </w:r>
    </w:p>
    <w:p w14:paraId="02E2D0E2" w14:textId="77777777" w:rsidR="005935CE" w:rsidRPr="00B75A8D" w:rsidRDefault="005935CE" w:rsidP="005935CE">
      <w:pPr>
        <w:pStyle w:val="Default"/>
      </w:pPr>
      <w:r w:rsidRPr="00B75A8D">
        <w:t>Valitseva mõju korral omab konsolideerimisgrupp üldreeglina üle 50% hääleõigusest vastava üksuse nõukogus või muus kõrgemas juhtorganis. Olulise mõju all olevaks loetakse üksusi, mille nõukogus või muus kõrgemas juhtorganis omab konsolideerimisgrupp 20 kuni 50% hääleõigusest.</w:t>
      </w:r>
    </w:p>
    <w:p w14:paraId="52741789" w14:textId="77777777" w:rsidR="005935CE" w:rsidRPr="00B75A8D" w:rsidRDefault="005935CE" w:rsidP="005935CE">
      <w:pPr>
        <w:pStyle w:val="Default"/>
        <w:spacing w:before="240" w:after="60"/>
      </w:pPr>
      <w:r w:rsidRPr="00B75A8D">
        <w:t>Osalused konsolideerimata aruannetes</w:t>
      </w:r>
    </w:p>
    <w:p w14:paraId="4AB7CDC5" w14:textId="77777777" w:rsidR="005935CE" w:rsidRPr="00B75A8D" w:rsidRDefault="005935CE" w:rsidP="005935CE">
      <w:pPr>
        <w:pStyle w:val="Heading8"/>
        <w:spacing w:before="0" w:after="0"/>
        <w:rPr>
          <w:i w:val="0"/>
        </w:rPr>
      </w:pPr>
      <w:r w:rsidRPr="00B75A8D">
        <w:rPr>
          <w:i w:val="0"/>
        </w:rPr>
        <w:t>Aruandekohustuslase bilansis kajastatakse tuletatud soetusmaksumuses neid osalusi sihtasutustes, mittetulundusühingutes ja äriühingutes, mille üle aruandekohustuslasel on valitsev mõju. Tuletatud soetusmaksumuses kajastatakse konsolideerimata aruannetes ka osalusi olulise mõju all olevates äriühingutes (sidusettevõtjad). Alla 50%-</w:t>
      </w:r>
      <w:proofErr w:type="spellStart"/>
      <w:r w:rsidRPr="00B75A8D">
        <w:rPr>
          <w:i w:val="0"/>
        </w:rPr>
        <w:t>lisi</w:t>
      </w:r>
      <w:proofErr w:type="spellEnd"/>
      <w:r w:rsidRPr="00B75A8D">
        <w:rPr>
          <w:i w:val="0"/>
        </w:rPr>
        <w:t xml:space="preserve"> osalusi sihtasutustes ja mittetulundusühingutes ei kajastata bilansis, vaid need on soetamisel kajastatud kuluna.</w:t>
      </w:r>
    </w:p>
    <w:p w14:paraId="085DD7BC" w14:textId="77777777" w:rsidR="005935CE" w:rsidRPr="00B75A8D" w:rsidRDefault="005935CE" w:rsidP="005935CE"/>
    <w:p w14:paraId="132A009F" w14:textId="77777777" w:rsidR="005935CE" w:rsidRPr="00B75A8D" w:rsidRDefault="005935CE" w:rsidP="005935CE">
      <w:pPr>
        <w:spacing w:after="229"/>
        <w:ind w:left="-5"/>
      </w:pPr>
      <w:r w:rsidRPr="00B75A8D">
        <w:lastRenderedPageBreak/>
        <w:t xml:space="preserve">Tuletatud soetusmaksumuseks loetakse kuni 31.12.2003 soetatud osaluste korral nende väärtus kapitaliosaluse meetodil ning peale 31.12.2003 soetatud osaluste korral nende soetusmaksumus. Tuletatud soetusmaksumus hinnatakse alla, kui osaluse objekti omakapitalist aruandekohustuslasele kuuluv osa (valitseva mõju all olevate sihtasutuste ja mittetulundusühingute korral nende omakapital tervikuna) on langenud allapoole osaluse bilansilisest väärtusest. Kajastatud allahindlusi taastatakse järgmistel perioodidel, kuid mitte kõrgemale tuletatud soetusmaksumusest. </w:t>
      </w:r>
    </w:p>
    <w:p w14:paraId="4D668583" w14:textId="77777777" w:rsidR="005935CE" w:rsidRPr="00B75A8D" w:rsidRDefault="005935CE" w:rsidP="005935CE">
      <w:pPr>
        <w:pStyle w:val="Default"/>
        <w:spacing w:before="240" w:after="60"/>
      </w:pPr>
      <w:r w:rsidRPr="00B75A8D">
        <w:t>Konsolideerimine.</w:t>
      </w:r>
    </w:p>
    <w:p w14:paraId="711CE3CE" w14:textId="77777777" w:rsidR="005935CE" w:rsidRPr="00B75A8D" w:rsidRDefault="005935CE" w:rsidP="005935CE">
      <w:pPr>
        <w:pStyle w:val="Default"/>
      </w:pPr>
      <w:r w:rsidRPr="00B75A8D">
        <w:t xml:space="preserve">Valitseva mõju all olevate üksuste ja olulise mõju all olevate äriühingute tegevus kajastub konsolideeritud aruandes alates valitseva või olulise mõju tekkimisest kuni selle katkemiseni. </w:t>
      </w:r>
    </w:p>
    <w:p w14:paraId="7C5C4148" w14:textId="77777777" w:rsidR="005935CE" w:rsidRPr="00B75A8D" w:rsidRDefault="005935CE" w:rsidP="005935CE">
      <w:pPr>
        <w:pStyle w:val="Default"/>
      </w:pPr>
      <w:r w:rsidRPr="00B75A8D">
        <w:t xml:space="preserve">Valitseva mõju all olevate üksuste ja olulise mõju all olevate äriühingute soetamist kajastatakse ostumeetodil, mille korral hinnatakse omandatud osaluste varad ja kohustised nende õiglases väärtuses (v.a ühise kontrolli all toimuvad soetused, mida kajastatakse nende raamatupidamisväärtuses). </w:t>
      </w:r>
    </w:p>
    <w:p w14:paraId="7A415346" w14:textId="77777777" w:rsidR="005935CE" w:rsidRPr="00B75A8D" w:rsidRDefault="005935CE" w:rsidP="005935CE">
      <w:pPr>
        <w:pStyle w:val="Default"/>
      </w:pPr>
      <w:r w:rsidRPr="00B75A8D">
        <w:t xml:space="preserve">Valitseva mõju all olevate üksuste finantsnäitajad on konsolideeritud aruannetes liidetud rida-realt meetodil, kusjuures konsolideerimisel hõlmatud üksuste omavahelised nõuded, kohustised, tulud, kulud ning realiseerumata kasumid ja kahjumid on elimineeritud. </w:t>
      </w:r>
    </w:p>
    <w:p w14:paraId="3724A8D4" w14:textId="77777777" w:rsidR="005935CE" w:rsidRPr="00B75A8D" w:rsidRDefault="005935CE" w:rsidP="005935CE">
      <w:pPr>
        <w:pStyle w:val="Heading8"/>
        <w:rPr>
          <w:i w:val="0"/>
          <w:color w:val="000000"/>
        </w:rPr>
      </w:pPr>
      <w:r w:rsidRPr="00B75A8D">
        <w:rPr>
          <w:i w:val="0"/>
          <w:color w:val="000000"/>
        </w:rPr>
        <w:t>Materiaalne põhivara.</w:t>
      </w:r>
    </w:p>
    <w:p w14:paraId="146DA55C" w14:textId="314B770B" w:rsidR="005935CE" w:rsidRPr="00B75A8D" w:rsidRDefault="005935CE" w:rsidP="005935CE">
      <w:pPr>
        <w:rPr>
          <w:color w:val="000000"/>
        </w:rPr>
      </w:pPr>
      <w:r w:rsidRPr="00B75A8D">
        <w:rPr>
          <w:color w:val="000000"/>
        </w:rPr>
        <w:t xml:space="preserve">Materiaalseks põhivaraks loetakse varasid hinnangulise kasuliku elueaga üle ühe aasta ja soetusmaksumusega alates </w:t>
      </w:r>
      <w:r w:rsidR="003A6DCC">
        <w:rPr>
          <w:color w:val="000000"/>
        </w:rPr>
        <w:t xml:space="preserve">10 </w:t>
      </w:r>
      <w:r w:rsidRPr="00B75A8D">
        <w:rPr>
          <w:color w:val="000000"/>
        </w:rPr>
        <w:t xml:space="preserve">000 eurost. Varad, mille kasulik eluiga on üle 1 aasta, kuid mille soetusmaksumus on alla </w:t>
      </w:r>
      <w:r w:rsidR="003A6DCC">
        <w:rPr>
          <w:color w:val="000000"/>
        </w:rPr>
        <w:t xml:space="preserve">10 </w:t>
      </w:r>
      <w:r w:rsidRPr="00B75A8D">
        <w:rPr>
          <w:color w:val="000000"/>
        </w:rPr>
        <w:t>000 euro, kajastatakse kuni kasutuselevõtmiseni väheväärtusliku inventarina (varudes) ja vara kasutuselevõtmise hetkel kantakse kulusse. Hilisemate parendustega seotud kulutused lisatakse materiaalse põhivara soetusmaksumusele ainult juhul kui need vastavad materiaalse põhivara mõistele ja vara bilansis kajastamise kriteeriumitele. Põhivara remondi- ja hoolduskulud, mis tehakse eesmärgiga säilitada vara esialgset taset, kajastatakse nende kulude tekkimisel aruandeperioodi kuludes.</w:t>
      </w:r>
    </w:p>
    <w:p w14:paraId="4D6D73D1" w14:textId="77777777" w:rsidR="005935CE" w:rsidRPr="00B75A8D" w:rsidRDefault="005935CE" w:rsidP="005935CE">
      <w:pPr>
        <w:rPr>
          <w:color w:val="000000"/>
        </w:rPr>
      </w:pPr>
      <w:r w:rsidRPr="00B75A8D">
        <w:rPr>
          <w:color w:val="000000"/>
        </w:rPr>
        <w:t>Põhivarasid kajastatakse soetusmaksumuses, millest on maha arvatud akumuleeritud kulum ja võimalikud väärtuse langusest tulenevad allahindlused. Kulumi arvestamisel kasutatakse lineaarset meetodit. Kulumi norm määratakse igale põhivara objektile eraldi, sõltuvalt selle kasulikust elueast.</w:t>
      </w:r>
    </w:p>
    <w:p w14:paraId="7B00F802" w14:textId="77777777" w:rsidR="005935CE" w:rsidRPr="00B75A8D" w:rsidRDefault="005935CE" w:rsidP="005935CE">
      <w:pPr>
        <w:rPr>
          <w:color w:val="000000"/>
        </w:rPr>
      </w:pPr>
      <w:r w:rsidRPr="00B75A8D">
        <w:rPr>
          <w:color w:val="000000"/>
        </w:rPr>
        <w:t>Üldjuhul on kulumi normid aastas põhivara gruppidele järgmised:</w:t>
      </w:r>
    </w:p>
    <w:tbl>
      <w:tblPr>
        <w:tblW w:w="0" w:type="auto"/>
        <w:tblLayout w:type="fixed"/>
        <w:tblLook w:val="0000" w:firstRow="0" w:lastRow="0" w:firstColumn="0" w:lastColumn="0" w:noHBand="0" w:noVBand="0"/>
      </w:tblPr>
      <w:tblGrid>
        <w:gridCol w:w="5211"/>
        <w:gridCol w:w="1134"/>
      </w:tblGrid>
      <w:tr w:rsidR="005935CE" w:rsidRPr="00B75A8D" w14:paraId="294507B3" w14:textId="77777777" w:rsidTr="00AA71C9">
        <w:tc>
          <w:tcPr>
            <w:tcW w:w="5211" w:type="dxa"/>
          </w:tcPr>
          <w:p w14:paraId="6F3751D2" w14:textId="77777777" w:rsidR="005935CE" w:rsidRPr="00B75A8D" w:rsidRDefault="005935CE" w:rsidP="00825E45">
            <w:pPr>
              <w:numPr>
                <w:ilvl w:val="0"/>
                <w:numId w:val="1"/>
              </w:numPr>
              <w:suppressAutoHyphens/>
              <w:snapToGrid w:val="0"/>
              <w:rPr>
                <w:color w:val="000000"/>
              </w:rPr>
            </w:pPr>
            <w:r w:rsidRPr="00B75A8D">
              <w:rPr>
                <w:color w:val="000000"/>
              </w:rPr>
              <w:t>Hooned ja rajatised</w:t>
            </w:r>
          </w:p>
        </w:tc>
        <w:tc>
          <w:tcPr>
            <w:tcW w:w="1134" w:type="dxa"/>
          </w:tcPr>
          <w:p w14:paraId="384AD11D" w14:textId="77777777" w:rsidR="005935CE" w:rsidRPr="00B75A8D" w:rsidRDefault="005935CE" w:rsidP="00AA71C9">
            <w:pPr>
              <w:snapToGrid w:val="0"/>
              <w:ind w:left="-392" w:firstLine="392"/>
              <w:jc w:val="right"/>
              <w:rPr>
                <w:color w:val="000000"/>
              </w:rPr>
            </w:pPr>
            <w:r w:rsidRPr="00B75A8D">
              <w:rPr>
                <w:color w:val="000000"/>
              </w:rPr>
              <w:t>2-10 %</w:t>
            </w:r>
          </w:p>
        </w:tc>
      </w:tr>
      <w:tr w:rsidR="005935CE" w:rsidRPr="00B75A8D" w14:paraId="6EF6D866" w14:textId="77777777" w:rsidTr="00AA71C9">
        <w:tc>
          <w:tcPr>
            <w:tcW w:w="5211" w:type="dxa"/>
          </w:tcPr>
          <w:p w14:paraId="5845206A" w14:textId="77777777" w:rsidR="005935CE" w:rsidRPr="00B75A8D" w:rsidRDefault="005935CE" w:rsidP="00825E45">
            <w:pPr>
              <w:numPr>
                <w:ilvl w:val="0"/>
                <w:numId w:val="1"/>
              </w:numPr>
              <w:suppressAutoHyphens/>
              <w:snapToGrid w:val="0"/>
              <w:rPr>
                <w:color w:val="000000"/>
              </w:rPr>
            </w:pPr>
            <w:r w:rsidRPr="00B75A8D">
              <w:rPr>
                <w:color w:val="000000"/>
              </w:rPr>
              <w:t xml:space="preserve">Masinad ja seadmed </w:t>
            </w:r>
          </w:p>
        </w:tc>
        <w:tc>
          <w:tcPr>
            <w:tcW w:w="1134" w:type="dxa"/>
          </w:tcPr>
          <w:p w14:paraId="6EF959CC" w14:textId="77777777" w:rsidR="005935CE" w:rsidRPr="00B75A8D" w:rsidRDefault="005935CE" w:rsidP="00AA71C9">
            <w:pPr>
              <w:snapToGrid w:val="0"/>
              <w:jc w:val="right"/>
              <w:rPr>
                <w:color w:val="000000"/>
              </w:rPr>
            </w:pPr>
            <w:r w:rsidRPr="00B75A8D">
              <w:rPr>
                <w:color w:val="000000"/>
              </w:rPr>
              <w:t>15-20 %</w:t>
            </w:r>
          </w:p>
        </w:tc>
      </w:tr>
      <w:tr w:rsidR="005935CE" w:rsidRPr="00B75A8D" w14:paraId="3C56C7AF" w14:textId="77777777" w:rsidTr="00AA71C9">
        <w:tc>
          <w:tcPr>
            <w:tcW w:w="5211" w:type="dxa"/>
          </w:tcPr>
          <w:p w14:paraId="0ED8B379" w14:textId="77777777" w:rsidR="005935CE" w:rsidRPr="00B75A8D" w:rsidRDefault="005935CE" w:rsidP="00825E45">
            <w:pPr>
              <w:numPr>
                <w:ilvl w:val="0"/>
                <w:numId w:val="1"/>
              </w:numPr>
              <w:suppressAutoHyphens/>
              <w:snapToGrid w:val="0"/>
              <w:rPr>
                <w:color w:val="000000"/>
              </w:rPr>
            </w:pPr>
            <w:r w:rsidRPr="00B75A8D">
              <w:rPr>
                <w:color w:val="000000"/>
              </w:rPr>
              <w:t>Infotehnoloogilised seadmed ja arvutustehnika</w:t>
            </w:r>
          </w:p>
        </w:tc>
        <w:tc>
          <w:tcPr>
            <w:tcW w:w="1134" w:type="dxa"/>
          </w:tcPr>
          <w:p w14:paraId="2A69EA85" w14:textId="77777777" w:rsidR="005935CE" w:rsidRPr="00B75A8D" w:rsidRDefault="005935CE" w:rsidP="00AA71C9">
            <w:pPr>
              <w:snapToGrid w:val="0"/>
              <w:ind w:right="-40"/>
              <w:jc w:val="right"/>
              <w:rPr>
                <w:color w:val="000000"/>
              </w:rPr>
            </w:pPr>
            <w:r w:rsidRPr="00B75A8D">
              <w:rPr>
                <w:color w:val="000000"/>
              </w:rPr>
              <w:t xml:space="preserve">30-50 % </w:t>
            </w:r>
          </w:p>
        </w:tc>
      </w:tr>
      <w:tr w:rsidR="005935CE" w:rsidRPr="00B75A8D" w14:paraId="63F017B0" w14:textId="77777777" w:rsidTr="00AA71C9">
        <w:tc>
          <w:tcPr>
            <w:tcW w:w="5211" w:type="dxa"/>
          </w:tcPr>
          <w:p w14:paraId="68375678" w14:textId="77777777" w:rsidR="005935CE" w:rsidRPr="00B75A8D" w:rsidRDefault="005935CE" w:rsidP="00825E45">
            <w:pPr>
              <w:numPr>
                <w:ilvl w:val="0"/>
                <w:numId w:val="1"/>
              </w:numPr>
              <w:suppressAutoHyphens/>
              <w:snapToGrid w:val="0"/>
              <w:rPr>
                <w:color w:val="000000"/>
              </w:rPr>
            </w:pPr>
            <w:r w:rsidRPr="00B75A8D">
              <w:rPr>
                <w:color w:val="000000"/>
              </w:rPr>
              <w:t>Muu inventar, tööriistad ja sisseseade</w:t>
            </w:r>
          </w:p>
        </w:tc>
        <w:tc>
          <w:tcPr>
            <w:tcW w:w="1134" w:type="dxa"/>
          </w:tcPr>
          <w:p w14:paraId="2DFD27E4" w14:textId="77777777" w:rsidR="005935CE" w:rsidRPr="00B75A8D" w:rsidRDefault="005935CE" w:rsidP="00AA71C9">
            <w:pPr>
              <w:snapToGrid w:val="0"/>
              <w:jc w:val="right"/>
              <w:rPr>
                <w:color w:val="000000"/>
              </w:rPr>
            </w:pPr>
            <w:r w:rsidRPr="00B75A8D">
              <w:rPr>
                <w:color w:val="000000"/>
              </w:rPr>
              <w:t>10-30 %</w:t>
            </w:r>
          </w:p>
        </w:tc>
      </w:tr>
    </w:tbl>
    <w:p w14:paraId="0CC9AE2E" w14:textId="77777777" w:rsidR="005935CE" w:rsidRPr="00B75A8D" w:rsidRDefault="005935CE" w:rsidP="005935CE">
      <w:pPr>
        <w:tabs>
          <w:tab w:val="right" w:pos="6237"/>
        </w:tabs>
        <w:rPr>
          <w:color w:val="000000"/>
        </w:rPr>
      </w:pPr>
      <w:r w:rsidRPr="00B75A8D">
        <w:rPr>
          <w:color w:val="000000"/>
        </w:rPr>
        <w:t>Maad ja kunstiväärtusi, mille väärtus aja jooksul ei vähene, ei amortiseerita.</w:t>
      </w:r>
    </w:p>
    <w:p w14:paraId="302BDC20" w14:textId="77777777" w:rsidR="005935CE" w:rsidRPr="00B75A8D" w:rsidRDefault="005935CE" w:rsidP="005935CE">
      <w:pPr>
        <w:tabs>
          <w:tab w:val="right" w:pos="6237"/>
        </w:tabs>
        <w:rPr>
          <w:color w:val="000000"/>
        </w:rPr>
      </w:pPr>
      <w:r w:rsidRPr="00B75A8D">
        <w:rPr>
          <w:color w:val="000000"/>
        </w:rPr>
        <w:t>Varad on kajastatud soetusmaksumuses, v.a. olulised enne 1995. a soetatud kinnisvarainvesteeringud ja materiaalne põhivara, mis on kajastatud ühekordselt ümberhinnatud väärtuses.</w:t>
      </w:r>
    </w:p>
    <w:p w14:paraId="1DA8810F" w14:textId="77777777" w:rsidR="005935CE" w:rsidRPr="00B75A8D" w:rsidRDefault="005935CE" w:rsidP="005935CE">
      <w:pPr>
        <w:pStyle w:val="Heading8"/>
        <w:rPr>
          <w:i w:val="0"/>
          <w:color w:val="000000"/>
        </w:rPr>
      </w:pPr>
      <w:r w:rsidRPr="00B75A8D">
        <w:rPr>
          <w:i w:val="0"/>
          <w:color w:val="000000"/>
        </w:rPr>
        <w:t>Kinnisvarainvesteeringud.</w:t>
      </w:r>
    </w:p>
    <w:p w14:paraId="646BD039" w14:textId="77777777" w:rsidR="005935CE" w:rsidRPr="00B75A8D" w:rsidRDefault="005935CE" w:rsidP="005935CE">
      <w:pPr>
        <w:tabs>
          <w:tab w:val="right" w:pos="6237"/>
        </w:tabs>
        <w:rPr>
          <w:color w:val="000000"/>
        </w:rPr>
      </w:pPr>
      <w:r w:rsidRPr="00B75A8D">
        <w:rPr>
          <w:color w:val="000000"/>
        </w:rPr>
        <w:t>Kinnisvarainvesteeringuks loetakse ainult sellist maad või hoonet või osa hoonest, mida renditakse välja avalikku sektorisse mittekuuluvale üksusele renditulu teenimise eesmärgil või hoitakse turuväärtuse tõusmise eesmärgil ja mida ükski avaliku sektori üksus ei kasuta oma põhitegevuses.</w:t>
      </w:r>
    </w:p>
    <w:p w14:paraId="17200841" w14:textId="77777777" w:rsidR="005935CE" w:rsidRPr="00B75A8D" w:rsidRDefault="005935CE" w:rsidP="005935CE">
      <w:pPr>
        <w:tabs>
          <w:tab w:val="right" w:pos="6237"/>
        </w:tabs>
        <w:rPr>
          <w:color w:val="000000"/>
        </w:rPr>
      </w:pPr>
      <w:r w:rsidRPr="00B75A8D">
        <w:rPr>
          <w:color w:val="000000"/>
        </w:rPr>
        <w:t xml:space="preserve">Kinnisvarainvesteeringuid kajastatakse soetusmaksumuse meetodil (soetusmaksumuses, millest on maha arvatud kogunenud kulum ja võimalikud allahindlused). Kui kinnisvaraobjekti kasutamise eesmärk muutub, klassifitseeritakse vara bilansis ümber. Alates </w:t>
      </w:r>
      <w:r w:rsidRPr="00B75A8D">
        <w:rPr>
          <w:color w:val="000000"/>
        </w:rPr>
        <w:lastRenderedPageBreak/>
        <w:t>muutuse toimumise kuupäevast rakendatakse objekti suhtes selle vararühma arvestuspõhimõtteid, kuhu objekt on üle kantud.</w:t>
      </w:r>
    </w:p>
    <w:p w14:paraId="42E96E85" w14:textId="77777777" w:rsidR="005935CE" w:rsidRPr="00B75A8D" w:rsidRDefault="005935CE" w:rsidP="005935CE">
      <w:pPr>
        <w:spacing w:after="89"/>
        <w:ind w:left="-5"/>
        <w:rPr>
          <w:highlight w:val="yellow"/>
        </w:rPr>
      </w:pPr>
    </w:p>
    <w:p w14:paraId="1041B40B" w14:textId="77777777" w:rsidR="005935CE" w:rsidRPr="00B75A8D" w:rsidRDefault="005935CE" w:rsidP="005935CE">
      <w:pPr>
        <w:spacing w:after="89"/>
        <w:ind w:left="-5"/>
      </w:pPr>
      <w:r w:rsidRPr="00B75A8D">
        <w:t xml:space="preserve">Ümberhindlus </w:t>
      </w:r>
    </w:p>
    <w:p w14:paraId="43A4C7AA" w14:textId="77777777" w:rsidR="005935CE" w:rsidRPr="00B75A8D" w:rsidRDefault="005935CE" w:rsidP="005935CE">
      <w:pPr>
        <w:ind w:left="-5"/>
      </w:pPr>
      <w:r w:rsidRPr="00B75A8D">
        <w:t xml:space="preserve">Aastatel 2003 kuni 2005 viidi läbi kinnisvarainvesteeringute ja materiaalse põhivara ühekordne ümberhindlus, mis tulenes vajadusest võtta arvesse enne 1996. a toimunud </w:t>
      </w:r>
      <w:proofErr w:type="spellStart"/>
      <w:r w:rsidRPr="00B75A8D">
        <w:t>hüperinflatsiooni</w:t>
      </w:r>
      <w:proofErr w:type="spellEnd"/>
      <w:r w:rsidRPr="00B75A8D">
        <w:t xml:space="preserve"> ja korrigeerida varasemaid puudujääke raamatupidamises.  </w:t>
      </w:r>
    </w:p>
    <w:p w14:paraId="238C8B0B" w14:textId="77777777" w:rsidR="005935CE" w:rsidRPr="00B75A8D" w:rsidRDefault="005935CE" w:rsidP="005935CE">
      <w:pPr>
        <w:spacing w:after="269"/>
        <w:ind w:left="-5"/>
      </w:pPr>
      <w:r w:rsidRPr="00B75A8D">
        <w:t xml:space="preserve">Seoses maareformi kestmisega on ümberhindluste kajastamist jätkatud ka peale 2005. a, võttes arvele aruandeperioodil mõõdistatud ja maakatastrisse kantud maad. Samuti võetakse ümberhindlusena jätkuvalt arvele aruandeperioodil omandatud peremehetut vara, mis on saadud seoses pärijate puudumisega. Varade ümberhindamiseks kasutatakse eelisjärjekorras turuhinda. Objektide korral, millel turuhind puudub, kasutatakse õiglase väärtuse määramiseks jääkasendusmaksumuse meetodit. Maa </w:t>
      </w:r>
      <w:proofErr w:type="spellStart"/>
      <w:r w:rsidRPr="00B75A8D">
        <w:t>arvelevõtmiseks</w:t>
      </w:r>
      <w:proofErr w:type="spellEnd"/>
      <w:r w:rsidRPr="00B75A8D">
        <w:t xml:space="preserve"> kasutatakse maksustamishinda, kui turuhind pole teada. Turuhinna puudumise korral on teistelt avaliku sektori üksustelt saadud põhivara lubatud erandjuhul võtta arvele ka üleandja bilansilises jääkmaksumuses (vt avaliku sektori finantsarvestuse ja -aruandluse juhend § 18). </w:t>
      </w:r>
    </w:p>
    <w:p w14:paraId="61BEE702" w14:textId="77777777" w:rsidR="005935CE" w:rsidRPr="00B75A8D" w:rsidRDefault="005935CE" w:rsidP="005935CE">
      <w:pPr>
        <w:pStyle w:val="Heading8"/>
        <w:rPr>
          <w:i w:val="0"/>
          <w:color w:val="000000"/>
        </w:rPr>
      </w:pPr>
      <w:r w:rsidRPr="00B75A8D">
        <w:rPr>
          <w:i w:val="0"/>
          <w:color w:val="000000"/>
        </w:rPr>
        <w:t>Renditud varad.</w:t>
      </w:r>
    </w:p>
    <w:p w14:paraId="73B11289" w14:textId="77777777" w:rsidR="005935CE" w:rsidRPr="00B75A8D" w:rsidRDefault="005935CE" w:rsidP="005935CE">
      <w:pPr>
        <w:rPr>
          <w:color w:val="000000"/>
        </w:rPr>
      </w:pPr>
      <w:r w:rsidRPr="00B75A8D">
        <w:rPr>
          <w:color w:val="000000"/>
        </w:rPr>
        <w:t>Kapitalirendina käsitletakse rendilepingut, mille puhul kõik olulised vara omandiga seonduvad riskid ja hüved kanduvad üle rentnikule. Muud rendilepingud kajastatakse kasutusrendina.</w:t>
      </w:r>
      <w:r w:rsidRPr="00B75A8D">
        <w:t xml:space="preserve"> Kui rendileping sõlmitakse ühisesse konsolideerimisgruppi kuuluvate üksuste vahel, siis klassifitseeritakse rendileping arvestuse lihtsustamise eesmärgil samuti kasutusrendiks.</w:t>
      </w:r>
    </w:p>
    <w:p w14:paraId="6B2117AA" w14:textId="77777777" w:rsidR="005935CE" w:rsidRPr="00B75A8D" w:rsidRDefault="005935CE" w:rsidP="005935CE">
      <w:pPr>
        <w:pStyle w:val="BodyText2"/>
        <w:rPr>
          <w:i w:val="0"/>
          <w:color w:val="000000"/>
          <w:sz w:val="24"/>
          <w:szCs w:val="24"/>
        </w:rPr>
      </w:pPr>
    </w:p>
    <w:p w14:paraId="6F95C55F" w14:textId="77777777" w:rsidR="005935CE" w:rsidRPr="00B75A8D" w:rsidRDefault="005935CE" w:rsidP="005935CE">
      <w:pPr>
        <w:pStyle w:val="BodyText2"/>
        <w:rPr>
          <w:i w:val="0"/>
          <w:color w:val="000000"/>
          <w:sz w:val="24"/>
          <w:szCs w:val="24"/>
        </w:rPr>
      </w:pPr>
      <w:r w:rsidRPr="00B75A8D">
        <w:rPr>
          <w:i w:val="0"/>
          <w:color w:val="000000"/>
          <w:sz w:val="24"/>
          <w:szCs w:val="24"/>
        </w:rPr>
        <w:t>Kapitalirendi maksed jagatakse kohustist vähendavateks põhiosa tagasimakseteks ning intressikuluks. Kasutusrendi maksed kajastatakse kuluna ühtlaselt rendiperioodi jooksul.</w:t>
      </w:r>
    </w:p>
    <w:p w14:paraId="5FC1CE03" w14:textId="77777777" w:rsidR="005935CE" w:rsidRPr="00B75A8D" w:rsidRDefault="005935CE" w:rsidP="005935CE">
      <w:pPr>
        <w:pStyle w:val="BodyText2"/>
        <w:rPr>
          <w:i w:val="0"/>
          <w:color w:val="000000"/>
          <w:sz w:val="24"/>
          <w:szCs w:val="24"/>
        </w:rPr>
      </w:pPr>
    </w:p>
    <w:p w14:paraId="290936B6" w14:textId="77777777" w:rsidR="005935CE" w:rsidRPr="00B75A8D" w:rsidRDefault="005935CE" w:rsidP="005935CE">
      <w:pPr>
        <w:pStyle w:val="BodyText2"/>
        <w:rPr>
          <w:i w:val="0"/>
          <w:color w:val="000000"/>
          <w:sz w:val="24"/>
          <w:szCs w:val="24"/>
        </w:rPr>
      </w:pPr>
      <w:r w:rsidRPr="00B75A8D">
        <w:rPr>
          <w:i w:val="0"/>
          <w:color w:val="000000"/>
          <w:sz w:val="24"/>
          <w:szCs w:val="24"/>
        </w:rPr>
        <w:t xml:space="preserve">(a) Aruandekohustuslane on rentnik </w:t>
      </w:r>
    </w:p>
    <w:p w14:paraId="6184B3FD" w14:textId="77777777" w:rsidR="005935CE" w:rsidRPr="00B75A8D" w:rsidRDefault="005935CE" w:rsidP="005935CE">
      <w:pPr>
        <w:pStyle w:val="BodyText2"/>
        <w:rPr>
          <w:i w:val="0"/>
          <w:color w:val="000000"/>
          <w:sz w:val="24"/>
          <w:szCs w:val="24"/>
        </w:rPr>
      </w:pPr>
      <w:r w:rsidRPr="00B75A8D">
        <w:rPr>
          <w:i w:val="0"/>
          <w:color w:val="000000"/>
          <w:sz w:val="24"/>
          <w:szCs w:val="24"/>
        </w:rPr>
        <w:t xml:space="preserve">Kapitalirenti kajastatakse bilansis vara ja kohustusena renditud vara õiglase väärtuse summas või rendimaksete miinimumsumma </w:t>
      </w:r>
      <w:proofErr w:type="spellStart"/>
      <w:r w:rsidRPr="00B75A8D">
        <w:rPr>
          <w:i w:val="0"/>
          <w:color w:val="000000"/>
          <w:sz w:val="24"/>
          <w:szCs w:val="24"/>
        </w:rPr>
        <w:t>nüüdisväärtuses</w:t>
      </w:r>
      <w:proofErr w:type="spellEnd"/>
      <w:r w:rsidRPr="00B75A8D">
        <w:rPr>
          <w:i w:val="0"/>
          <w:color w:val="000000"/>
          <w:sz w:val="24"/>
          <w:szCs w:val="24"/>
        </w:rPr>
        <w:t xml:space="preserve">, juhul kui see on madalam.  Kapitalirendi tingimustel renditud varasid amortiseeritakse sarnaselt omandatud põhivaraga, välja arvatud juhul, kui ei eksisteeri piisavat kindlust, kas rentnik omandab rendiperioodi lõpuks vara omandiõiguse – sellisel juhul amortiseeritakse vara kas rendiperioodi jooksul või kasuliku eluea jooksul, olenevalt sellest, kumb on lühem. Kapitalirendi maksed jagatakse kohustust vähendavateks põhiosa tagasimakseteks ning intressikuluks. </w:t>
      </w:r>
    </w:p>
    <w:p w14:paraId="3AF9E2E0" w14:textId="77777777" w:rsidR="005935CE" w:rsidRPr="00B75A8D" w:rsidRDefault="005935CE" w:rsidP="005935CE">
      <w:pPr>
        <w:pStyle w:val="BodyText2"/>
        <w:rPr>
          <w:i w:val="0"/>
          <w:color w:val="000000"/>
          <w:sz w:val="24"/>
          <w:szCs w:val="24"/>
        </w:rPr>
      </w:pPr>
      <w:r w:rsidRPr="00B75A8D">
        <w:rPr>
          <w:i w:val="0"/>
          <w:color w:val="000000"/>
          <w:sz w:val="24"/>
          <w:szCs w:val="24"/>
        </w:rPr>
        <w:t>Kasutusrendi maksed kajastatakse kuluna ühtlaselt rendiperioodi jooksul.</w:t>
      </w:r>
    </w:p>
    <w:p w14:paraId="1F818FC8" w14:textId="77777777" w:rsidR="005935CE" w:rsidRPr="00B75A8D" w:rsidRDefault="005935CE" w:rsidP="005935CE">
      <w:pPr>
        <w:pStyle w:val="BodyText2"/>
        <w:rPr>
          <w:i w:val="0"/>
          <w:color w:val="000000"/>
          <w:sz w:val="24"/>
          <w:szCs w:val="24"/>
        </w:rPr>
      </w:pPr>
    </w:p>
    <w:p w14:paraId="4875AE6B" w14:textId="77777777" w:rsidR="005935CE" w:rsidRPr="00B75A8D" w:rsidRDefault="005935CE" w:rsidP="005935CE">
      <w:pPr>
        <w:ind w:left="-5"/>
      </w:pPr>
      <w:r w:rsidRPr="00B75A8D">
        <w:t xml:space="preserve">(b) Aruandekohustuslane on rendileandja </w:t>
      </w:r>
    </w:p>
    <w:p w14:paraId="65B112A4" w14:textId="77777777" w:rsidR="005935CE" w:rsidRPr="00B75A8D" w:rsidRDefault="005935CE" w:rsidP="005935CE">
      <w:pPr>
        <w:ind w:left="-5"/>
      </w:pPr>
      <w:r w:rsidRPr="00B75A8D">
        <w:t xml:space="preserve">Kapitalirendi alusel väljarenditud vara kajastatakse bilansis nõudena kapitalirenti tehtud netoinvesteeringu summas. Rentnikult saadavad rendimaksed jagatakse kapitalirendinõude põhiosa tagasimakseteks ja intressituluks. </w:t>
      </w:r>
    </w:p>
    <w:p w14:paraId="5524FA43" w14:textId="77777777" w:rsidR="005935CE" w:rsidRPr="00B75A8D" w:rsidRDefault="005935CE" w:rsidP="005935CE">
      <w:pPr>
        <w:ind w:left="-5"/>
      </w:pPr>
      <w:r w:rsidRPr="00B75A8D">
        <w:t xml:space="preserve">Kasutusrendi tingimustel väljarenditud vara kajastatakse bilansis tavakorras, analoogselt muu põhivaraga. Kasutusrendimaksed kajastatakse tuluna ühtlaselt rendiperioodi jooksul. </w:t>
      </w:r>
    </w:p>
    <w:p w14:paraId="06A1D0A2" w14:textId="77777777" w:rsidR="005935CE" w:rsidRPr="00B75A8D" w:rsidRDefault="005935CE" w:rsidP="005935CE">
      <w:pPr>
        <w:pStyle w:val="Heading8"/>
        <w:rPr>
          <w:i w:val="0"/>
          <w:color w:val="000000"/>
        </w:rPr>
      </w:pPr>
      <w:r w:rsidRPr="00B75A8D">
        <w:rPr>
          <w:i w:val="0"/>
          <w:color w:val="000000"/>
        </w:rPr>
        <w:t>Varade ja kohustiste jaotus lühi- ja pikaajalisteks.</w:t>
      </w:r>
    </w:p>
    <w:p w14:paraId="08CD86BC" w14:textId="77777777" w:rsidR="005935CE" w:rsidRPr="00B75A8D" w:rsidRDefault="005935CE" w:rsidP="005935CE">
      <w:pPr>
        <w:rPr>
          <w:color w:val="000000"/>
        </w:rPr>
      </w:pPr>
      <w:r w:rsidRPr="00B75A8D">
        <w:rPr>
          <w:color w:val="000000"/>
        </w:rPr>
        <w:t xml:space="preserve">Varad ja kohustised on bilansis jaotatud lühi- ja pikaajalisteks lähtudes sellest, kas vara või kohustise eeldatav valdamine kestab kuni ühe aasta või kauem arvestatuna bilansikuupäevast. </w:t>
      </w:r>
    </w:p>
    <w:p w14:paraId="4FB69065" w14:textId="77777777" w:rsidR="005935CE" w:rsidRPr="00B75A8D" w:rsidRDefault="005935CE" w:rsidP="005935CE">
      <w:pPr>
        <w:pStyle w:val="Heading8"/>
        <w:rPr>
          <w:i w:val="0"/>
          <w:color w:val="000000"/>
        </w:rPr>
      </w:pPr>
      <w:r w:rsidRPr="00B75A8D">
        <w:rPr>
          <w:i w:val="0"/>
          <w:color w:val="000000"/>
        </w:rPr>
        <w:t>Finantskohustised.</w:t>
      </w:r>
    </w:p>
    <w:p w14:paraId="29CE5214" w14:textId="77777777" w:rsidR="005935CE" w:rsidRPr="00B75A8D" w:rsidRDefault="005935CE" w:rsidP="005935CE">
      <w:pPr>
        <w:rPr>
          <w:color w:val="000000"/>
        </w:rPr>
      </w:pPr>
      <w:r w:rsidRPr="00B75A8D">
        <w:rPr>
          <w:color w:val="000000"/>
        </w:rPr>
        <w:lastRenderedPageBreak/>
        <w:t>Kõik finantskohustised (võlad hankijatele, võetud laenud, viitvõlad ning muud lühi- ja pikaajalised võlakohustised) võetakse alguses arvele nende soetusmaksumuses, mis sisaldab ka kõiki soetamisega otseselt kaasnevaid kulutusi. Edasi kajastatakse finantskohustisi korrigeeritud soetusmaksumuses, kasutades efektiivse intressimäära meetodit. Finantskohustistega kaasnev intressikulu kajastatakse tekkepõhiselt perioodikuluna tulemiaruande kirjel „Intressitulu ja -kulu”. Finantskohustise kajastamine lõpetatakse siis, kui see on tasutud, tühistatud või aegunud.</w:t>
      </w:r>
    </w:p>
    <w:p w14:paraId="6B2F8581" w14:textId="77777777" w:rsidR="005935CE" w:rsidRPr="00B75A8D" w:rsidRDefault="005935CE" w:rsidP="005935CE">
      <w:pPr>
        <w:pStyle w:val="Heading8"/>
        <w:rPr>
          <w:i w:val="0"/>
          <w:color w:val="000000"/>
        </w:rPr>
      </w:pPr>
      <w:r w:rsidRPr="00B75A8D">
        <w:rPr>
          <w:i w:val="0"/>
          <w:color w:val="000000"/>
        </w:rPr>
        <w:t>Eraldised ja potentsiaalsed kohustised.</w:t>
      </w:r>
    </w:p>
    <w:p w14:paraId="1921A791" w14:textId="77777777" w:rsidR="005935CE" w:rsidRPr="00B75A8D" w:rsidRDefault="005935CE" w:rsidP="005935CE">
      <w:pPr>
        <w:rPr>
          <w:color w:val="000000"/>
        </w:rPr>
      </w:pPr>
      <w:r w:rsidRPr="00B75A8D">
        <w:rPr>
          <w:color w:val="000000"/>
        </w:rPr>
        <w:t>Bilansis kajastatakse eraldisena enne bilansipäeva tekkinud kohustisi, millel on seaduslik või lepinguline alus või mis tulenevad grupi senisest tegevuspraktikast, mis nõuab varast loobumist ja mille suurust saab usaldusväärselt hinnata, kuid mille lõplik maksumus või maksetähtaeg ei ole kindlalt fikseeritud (kuid realiseerumise tõenäosus on hinnanguliselt üle 50%). Eraldiste hindamisel on lähtutud juhtkonna hinnangust, kogemustest ja vajadusel ka sõltumatute ekspertide hinnangutest. Lubadused, garantiid ja muud kohustised, mis teatud tingimustel võivad tulevikus muutuda kohustisteks, on avalikustatud raamatupidamise aastaaruande lisades potentsiaalsete kohustistena.</w:t>
      </w:r>
    </w:p>
    <w:p w14:paraId="3B262956" w14:textId="77777777" w:rsidR="005935CE" w:rsidRPr="00B75A8D" w:rsidRDefault="005935CE" w:rsidP="005935CE">
      <w:pPr>
        <w:pStyle w:val="Heading8"/>
        <w:rPr>
          <w:i w:val="0"/>
          <w:color w:val="000000"/>
        </w:rPr>
      </w:pPr>
      <w:r w:rsidRPr="00B75A8D">
        <w:rPr>
          <w:i w:val="0"/>
          <w:color w:val="000000"/>
        </w:rPr>
        <w:t>Toetused ja sihtfinantseerimised.</w:t>
      </w:r>
    </w:p>
    <w:p w14:paraId="420CA2E8" w14:textId="77777777" w:rsidR="005935CE" w:rsidRPr="00B75A8D" w:rsidRDefault="005935CE" w:rsidP="005935CE">
      <w:pPr>
        <w:rPr>
          <w:color w:val="000000"/>
        </w:rPr>
      </w:pPr>
      <w:r w:rsidRPr="00B75A8D">
        <w:rPr>
          <w:color w:val="000000"/>
        </w:rPr>
        <w:t>Sihtfinantseerimine jaotatakse tegevuskulude ja põhivara sihtfinantseerimiseks. Põhivara sihtfinantseerimise põhitingimuseks on, et selle saaja peab ostma, ehitama või muul viisil soetama teatud põhivara.</w:t>
      </w:r>
    </w:p>
    <w:p w14:paraId="79D26FE0" w14:textId="77777777" w:rsidR="005935CE" w:rsidRPr="00B75A8D" w:rsidRDefault="005935CE" w:rsidP="005935CE">
      <w:pPr>
        <w:rPr>
          <w:color w:val="000000"/>
        </w:rPr>
      </w:pPr>
      <w:r w:rsidRPr="00B75A8D">
        <w:rPr>
          <w:color w:val="000000"/>
        </w:rPr>
        <w:t xml:space="preserve">Sihtfinantseerimine kajastatakse tuluna tegevuskulude tegemise või põhivara soetamise perioodil, kui sihtfinantseerimise tingimustega ei kaasne sisuline tagasinõude või laekumata jäämise risk. Kui eksisteerib sisuline tagasinõude või laekumata jäämise risk, kajastatakse sihtfinantseerimine tuluna vastava riski kadumisel. Toetust kajastatakse bilansis esmakordselt raha ülekandmisel või laekumisel või sihtfinantseerimisega seotud nõuete, kohustiste, tulude ja kulude </w:t>
      </w:r>
      <w:proofErr w:type="spellStart"/>
      <w:r w:rsidRPr="00B75A8D">
        <w:rPr>
          <w:color w:val="000000"/>
        </w:rPr>
        <w:t>arvelevõtmise</w:t>
      </w:r>
      <w:proofErr w:type="spellEnd"/>
      <w:r w:rsidRPr="00B75A8D">
        <w:rPr>
          <w:color w:val="000000"/>
        </w:rPr>
        <w:t xml:space="preserve"> kuupäeval.</w:t>
      </w:r>
    </w:p>
    <w:p w14:paraId="191ADD29" w14:textId="77777777" w:rsidR="005935CE" w:rsidRPr="00B75A8D" w:rsidRDefault="005935CE" w:rsidP="005935CE">
      <w:pPr>
        <w:rPr>
          <w:color w:val="000000"/>
        </w:rPr>
      </w:pPr>
      <w:r w:rsidRPr="00B75A8D">
        <w:rPr>
          <w:color w:val="000000"/>
        </w:rPr>
        <w:t xml:space="preserve">Sihtfinantseerimise kajastamisel rakendatakse brutomeetodit, mille korral kajastatakse sihtfinantseerimise tulu ja selle arvel tehtud kulu või põhivara soetust mõlemaid eraldi. </w:t>
      </w:r>
    </w:p>
    <w:p w14:paraId="36A3403E" w14:textId="77777777" w:rsidR="005935CE" w:rsidRPr="00B75A8D" w:rsidRDefault="005935CE" w:rsidP="005935CE">
      <w:pPr>
        <w:rPr>
          <w:color w:val="000000"/>
        </w:rPr>
      </w:pPr>
      <w:r w:rsidRPr="00B75A8D">
        <w:rPr>
          <w:color w:val="000000"/>
        </w:rPr>
        <w:t>Kui sihtfinantseerimine on küll laekunud, kuid selle arvel ei ole veel kulutusi tehtud, kajastatakse saadud vahendid ettemaksena. Kui sihtfinantseerimise saamisega seotud kulutused on tehtud ja puudub sisuline toetuse laekumata jäämise risk, kuid toetus on veel laekumata, kajastatakse sihtfinantseerimine tuluna ja nõudena.</w:t>
      </w:r>
    </w:p>
    <w:p w14:paraId="2FE455E7" w14:textId="77777777" w:rsidR="005935CE" w:rsidRPr="00B75A8D" w:rsidRDefault="005935CE" w:rsidP="005935CE">
      <w:pPr>
        <w:rPr>
          <w:color w:val="000000"/>
        </w:rPr>
      </w:pPr>
      <w:r w:rsidRPr="00B75A8D">
        <w:rPr>
          <w:color w:val="000000"/>
        </w:rPr>
        <w:t>Tegevustoetusi kajastatakse saaja poolt tuluna ja andja poolt kuluna hetkel, mil toetus on laekunud.</w:t>
      </w:r>
    </w:p>
    <w:p w14:paraId="65C04E6A" w14:textId="77777777" w:rsidR="005935CE" w:rsidRPr="00B75A8D" w:rsidRDefault="005935CE" w:rsidP="005935CE">
      <w:pPr>
        <w:spacing w:before="240" w:after="60"/>
        <w:rPr>
          <w:color w:val="000000"/>
        </w:rPr>
      </w:pPr>
      <w:r w:rsidRPr="00B75A8D">
        <w:rPr>
          <w:color w:val="000000"/>
        </w:rPr>
        <w:t>Mitterahalised toetused.</w:t>
      </w:r>
    </w:p>
    <w:p w14:paraId="1D8D2DFF" w14:textId="77777777" w:rsidR="005935CE" w:rsidRPr="00B75A8D" w:rsidRDefault="005935CE" w:rsidP="005935CE">
      <w:pPr>
        <w:rPr>
          <w:color w:val="000000"/>
        </w:rPr>
      </w:pPr>
      <w:r w:rsidRPr="00B75A8D">
        <w:rPr>
          <w:color w:val="000000"/>
        </w:rPr>
        <w:t>Mitterahalisi toetusi kajastatakse saadud kaupade ja teenuste õiglases väärtuses. Kui toetusena saadud kaupade ja teenuste õiglast väärtust ei ole võimalik usaldusväärselt hinnata, selle kohta raamatupidamiskandeid ei tehta.</w:t>
      </w:r>
    </w:p>
    <w:p w14:paraId="4C2A6248" w14:textId="77777777" w:rsidR="005935CE" w:rsidRPr="00B75A8D" w:rsidRDefault="005935CE" w:rsidP="005935CE">
      <w:pPr>
        <w:rPr>
          <w:color w:val="000000"/>
        </w:rPr>
      </w:pPr>
      <w:r w:rsidRPr="00B75A8D">
        <w:rPr>
          <w:color w:val="000000"/>
        </w:rPr>
        <w:t>Kui mitterahaline toetus seisneb selles, et toetuse andja või vahendaja kannab raha otse toetuse saaja tarnijale, võetakse toetus arvele toetuse andja või vahendaja teatise alusel nii, nagu see toimuks siis, kui raha liiguks läbi toetuse saaja tarnijale (välja arvatud pangakonto liikumise kajastamine, selle asemel sulgeb toetuse saaja maksepäeval võla tarnijale ja nõude toetuse andjale või vahendajale või saadud ettemakse toetuse andjalt või vahendajalt).</w:t>
      </w:r>
    </w:p>
    <w:p w14:paraId="11094B69" w14:textId="77777777" w:rsidR="005935CE" w:rsidRPr="00B75A8D" w:rsidRDefault="005935CE" w:rsidP="005935CE">
      <w:pPr>
        <w:pStyle w:val="Heading8"/>
        <w:rPr>
          <w:i w:val="0"/>
          <w:color w:val="000000"/>
        </w:rPr>
      </w:pPr>
      <w:r w:rsidRPr="00B75A8D">
        <w:rPr>
          <w:i w:val="0"/>
          <w:color w:val="000000"/>
        </w:rPr>
        <w:t>Maksude arvestus.</w:t>
      </w:r>
    </w:p>
    <w:p w14:paraId="2C9EBA29" w14:textId="77777777" w:rsidR="005935CE" w:rsidRPr="00B75A8D" w:rsidRDefault="005935CE" w:rsidP="005935CE">
      <w:pPr>
        <w:rPr>
          <w:color w:val="000000"/>
        </w:rPr>
      </w:pPr>
      <w:r w:rsidRPr="00B75A8D">
        <w:rPr>
          <w:color w:val="000000"/>
        </w:rPr>
        <w:t>Vallavalitsuse poolt tasutud mittetagastatavad maksud ja lõivud on kajastatud soetamishetkel kuluna ning neid ei kajastata varade soetusmaksumuse koosseisus.</w:t>
      </w:r>
    </w:p>
    <w:p w14:paraId="60588784" w14:textId="77777777" w:rsidR="005935CE" w:rsidRPr="00B75A8D" w:rsidRDefault="005935CE" w:rsidP="005935CE">
      <w:pPr>
        <w:rPr>
          <w:color w:val="000000"/>
        </w:rPr>
      </w:pPr>
      <w:r w:rsidRPr="00B75A8D">
        <w:rPr>
          <w:color w:val="000000"/>
        </w:rPr>
        <w:lastRenderedPageBreak/>
        <w:t>Äriühingute poolt tasutud käibemaksu arvestuses lähtutakse soetatud kauba ja ostetud teenuse kasutamise osatähtsusest maksustatava käibe tarbeks.</w:t>
      </w:r>
    </w:p>
    <w:p w14:paraId="3F53BDE0" w14:textId="77777777" w:rsidR="005935CE" w:rsidRPr="00B75A8D" w:rsidRDefault="005935CE" w:rsidP="005935CE">
      <w:pPr>
        <w:rPr>
          <w:color w:val="000000"/>
        </w:rPr>
      </w:pPr>
      <w:r w:rsidRPr="00B75A8D">
        <w:rPr>
          <w:color w:val="000000"/>
        </w:rPr>
        <w:t>Dividendide väljamaksmisega kaasnevat äriühingu tulumaksu kajastatakse kohustise ja kuluna dividendide väljakuulutamise hetkel.</w:t>
      </w:r>
    </w:p>
    <w:p w14:paraId="0AA81BEF" w14:textId="77777777" w:rsidR="005935CE" w:rsidRPr="00B75A8D" w:rsidRDefault="005935CE" w:rsidP="005935CE">
      <w:pPr>
        <w:rPr>
          <w:color w:val="000000"/>
        </w:rPr>
      </w:pPr>
      <w:r w:rsidRPr="00B75A8D">
        <w:rPr>
          <w:color w:val="000000"/>
        </w:rPr>
        <w:t>Dividendide tulumaksu kajastatakse tulumaksukuluna kasumiaruandes samal perioodil, kui dividendid välja kuulutatakse, sõltumata sellest, mis perioodi eest need on välja kuulutatud või millal need tegelikult välja makstakse.</w:t>
      </w:r>
    </w:p>
    <w:p w14:paraId="6E446654" w14:textId="77777777" w:rsidR="005935CE" w:rsidRPr="00B75A8D" w:rsidRDefault="005935CE" w:rsidP="005935CE">
      <w:pPr>
        <w:rPr>
          <w:color w:val="000000"/>
        </w:rPr>
      </w:pPr>
      <w:r w:rsidRPr="00B75A8D">
        <w:rPr>
          <w:color w:val="000000"/>
        </w:rPr>
        <w:t>Tulevase dividendi tulumaksu suhtes ei moodustata eraldist enne dividendide väljakuulutamist.</w:t>
      </w:r>
    </w:p>
    <w:p w14:paraId="5116A1CC" w14:textId="77777777" w:rsidR="005935CE" w:rsidRPr="00B75A8D" w:rsidRDefault="005935CE" w:rsidP="005935CE">
      <w:pPr>
        <w:pStyle w:val="Heading8"/>
        <w:rPr>
          <w:i w:val="0"/>
          <w:color w:val="000000"/>
        </w:rPr>
      </w:pPr>
      <w:r w:rsidRPr="00B75A8D">
        <w:rPr>
          <w:i w:val="0"/>
          <w:color w:val="000000"/>
        </w:rPr>
        <w:t>Tulude arvestus.</w:t>
      </w:r>
    </w:p>
    <w:p w14:paraId="6C49DD8F" w14:textId="77777777" w:rsidR="005935CE" w:rsidRPr="00B75A8D" w:rsidRDefault="005935CE" w:rsidP="005935CE">
      <w:pPr>
        <w:pStyle w:val="BodyText3"/>
        <w:jc w:val="left"/>
        <w:rPr>
          <w:color w:val="000000"/>
          <w:sz w:val="24"/>
          <w:szCs w:val="24"/>
        </w:rPr>
      </w:pPr>
      <w:r w:rsidRPr="00B75A8D">
        <w:rPr>
          <w:color w:val="000000"/>
          <w:sz w:val="24"/>
          <w:szCs w:val="24"/>
        </w:rPr>
        <w:t>Kogutud maksude, lõivude ja trahvide tulu võetakse arvele tekkepõhiselt vastavalt esitatud maksudeklaratsioonidele ja muudele tulu tekkimist kajastavatele dokumentidele. Toodete müügist tulenevat tulu kajastatakse siis, kui kõik olulised omandiga seotud riskid on läinud üle ostjale ning müügitulu ja tehinguga seotud kulu on usaldusväärselt määratav. Tulu teenuste müügist kajastatakse teenuse osutamisel, lähtudes valmidusastme meetodist. Intressitulu arvestatakse tekkepõhiselt sisemise intressimäära alusel.</w:t>
      </w:r>
    </w:p>
    <w:p w14:paraId="68C5979B" w14:textId="77777777" w:rsidR="005935CE" w:rsidRPr="00B75A8D" w:rsidRDefault="005935CE" w:rsidP="005935CE">
      <w:pPr>
        <w:pStyle w:val="Heading8"/>
        <w:rPr>
          <w:i w:val="0"/>
          <w:color w:val="000000"/>
        </w:rPr>
      </w:pPr>
      <w:r w:rsidRPr="00B75A8D">
        <w:rPr>
          <w:i w:val="0"/>
          <w:color w:val="000000"/>
        </w:rPr>
        <w:t>Kulude arvestus.</w:t>
      </w:r>
    </w:p>
    <w:p w14:paraId="7F55FB6F" w14:textId="77777777" w:rsidR="005935CE" w:rsidRPr="00B75A8D" w:rsidRDefault="005935CE" w:rsidP="005935CE">
      <w:pPr>
        <w:pStyle w:val="BodyText3"/>
        <w:jc w:val="left"/>
        <w:rPr>
          <w:color w:val="000000"/>
          <w:sz w:val="24"/>
          <w:szCs w:val="24"/>
        </w:rPr>
      </w:pPr>
      <w:r w:rsidRPr="00B75A8D">
        <w:rPr>
          <w:color w:val="000000"/>
          <w:sz w:val="24"/>
          <w:szCs w:val="24"/>
        </w:rPr>
        <w:t>Kulusid kajastatakse tekkepõhiselt. Põhivara või varude soetamisel tasutud mittetagastatavad maksud ja lõivud, sh käibemaks, mida ei saa arvata sisendkäibemaksuks, kajastatakse soetamishetkel kuluna tulemiaruande kirjel Muud tegevuskulud. Dividendide väljamaksmisega kaasnev tulumaks kajastatakse kuluna dividendide väljakuulutamisel. Arendusväljaminekud kajastatakse tekkimise momendil kuluna.</w:t>
      </w:r>
    </w:p>
    <w:p w14:paraId="209BC145" w14:textId="77777777" w:rsidR="005935CE" w:rsidRPr="00B75A8D" w:rsidRDefault="005935CE" w:rsidP="005935CE">
      <w:pPr>
        <w:pStyle w:val="Heading8"/>
        <w:rPr>
          <w:i w:val="0"/>
          <w:color w:val="000000"/>
        </w:rPr>
      </w:pPr>
      <w:r w:rsidRPr="00B75A8D">
        <w:rPr>
          <w:i w:val="0"/>
          <w:color w:val="000000"/>
        </w:rPr>
        <w:t>Seotud osapooled</w:t>
      </w:r>
    </w:p>
    <w:p w14:paraId="125235EE" w14:textId="77777777" w:rsidR="005935CE" w:rsidRPr="00B75A8D" w:rsidRDefault="005935CE" w:rsidP="005935CE">
      <w:pPr>
        <w:pStyle w:val="BodyText3"/>
        <w:rPr>
          <w:color w:val="000000"/>
          <w:sz w:val="24"/>
          <w:szCs w:val="24"/>
        </w:rPr>
      </w:pPr>
      <w:r w:rsidRPr="00B75A8D">
        <w:rPr>
          <w:color w:val="000000"/>
          <w:sz w:val="24"/>
          <w:szCs w:val="24"/>
        </w:rPr>
        <w:t>Seotud osapoolteks loetakse Lääne-Harju Vallavolikogu ja vallavalitsuse liikmed ning asutuste juhid, konsolideerimisgruppi kuuluvate sihtasutuse ja äriühingu nõukogude ja juhatuste liikmed, kõigi eespool loetletud tegev- ja kõrgema juhtkonna liikmete lähedased pereliikmed ning nende poolt kontrollitavad või nende valitseva ja olulise mõju all olevad sihtasutused, MTÜ-d ja äriühingud. Kontroll või oluline mõju kaasneb üldjuhul kas osalusega ettevõtte kapitalis või kuulumisega juhtorganitesse.</w:t>
      </w:r>
    </w:p>
    <w:p w14:paraId="76EBB856" w14:textId="77777777" w:rsidR="005935CE" w:rsidRPr="00B75A8D" w:rsidRDefault="005935CE" w:rsidP="005935CE">
      <w:pPr>
        <w:pStyle w:val="Heading8"/>
        <w:rPr>
          <w:i w:val="0"/>
          <w:color w:val="000000"/>
        </w:rPr>
      </w:pPr>
      <w:bookmarkStart w:id="89" w:name="_Hlk73371343"/>
      <w:r w:rsidRPr="00B75A8D">
        <w:rPr>
          <w:i w:val="0"/>
          <w:color w:val="000000"/>
        </w:rPr>
        <w:t>Sündmused pärast aruandekuupäeva.</w:t>
      </w:r>
    </w:p>
    <w:bookmarkEnd w:id="89"/>
    <w:p w14:paraId="4C0BA304" w14:textId="2F76D1A6" w:rsidR="005935CE" w:rsidRPr="00B75A8D" w:rsidRDefault="005935CE" w:rsidP="005935CE">
      <w:pPr>
        <w:tabs>
          <w:tab w:val="left" w:pos="540"/>
          <w:tab w:val="left" w:pos="1080"/>
          <w:tab w:val="left" w:pos="5580"/>
        </w:tabs>
        <w:rPr>
          <w:color w:val="000000"/>
        </w:rPr>
      </w:pPr>
      <w:r w:rsidRPr="00B75A8D">
        <w:rPr>
          <w:color w:val="000000"/>
        </w:rPr>
        <w:t xml:space="preserve">Raamatupidamise aastaaruandes kajastuvad olulised vara ja kohustiste hindamist mõjutavad asjaolud, mis ilmnesid bilansikuupäeva ja aruande koostamispäeva seisuga </w:t>
      </w:r>
      <w:r w:rsidR="00531191">
        <w:rPr>
          <w:color w:val="000000"/>
        </w:rPr>
        <w:t>31</w:t>
      </w:r>
      <w:r w:rsidRPr="00B75A8D">
        <w:rPr>
          <w:color w:val="000000"/>
        </w:rPr>
        <w:t>.0</w:t>
      </w:r>
      <w:r w:rsidR="00F55357">
        <w:rPr>
          <w:color w:val="000000"/>
        </w:rPr>
        <w:t>5</w:t>
      </w:r>
      <w:r w:rsidRPr="00B75A8D">
        <w:rPr>
          <w:color w:val="000000"/>
        </w:rPr>
        <w:t>.202</w:t>
      </w:r>
      <w:r w:rsidR="00255343">
        <w:rPr>
          <w:color w:val="000000"/>
        </w:rPr>
        <w:t>4</w:t>
      </w:r>
      <w:r w:rsidRPr="00B75A8D">
        <w:rPr>
          <w:color w:val="000000"/>
        </w:rPr>
        <w:t>.a. vahemikul, kuid on seotud aruandeperioodil või varasematel perioodidel toimunud tehingutega.</w:t>
      </w:r>
    </w:p>
    <w:p w14:paraId="7579C051" w14:textId="77777777" w:rsidR="005935CE" w:rsidRPr="00B75A8D" w:rsidRDefault="005935CE" w:rsidP="005935CE">
      <w:pPr>
        <w:tabs>
          <w:tab w:val="left" w:pos="540"/>
          <w:tab w:val="left" w:pos="1080"/>
          <w:tab w:val="left" w:pos="5580"/>
        </w:tabs>
        <w:rPr>
          <w:color w:val="000000"/>
        </w:rPr>
      </w:pPr>
      <w:r w:rsidRPr="00B75A8D">
        <w:rPr>
          <w:color w:val="000000"/>
        </w:rPr>
        <w:t>Bilansipäevajärgsed sündmused, mida ei ole varade ja kohustiste hindamisel arvesse võetud, kuid mis võivad oluliselt mõjutada järgmise aruandeaasta tulemust, on avalikustatud raamatupidamise aastaaruande lisades.</w:t>
      </w:r>
    </w:p>
    <w:p w14:paraId="5AD3EAE5" w14:textId="77777777" w:rsidR="005935CE" w:rsidRPr="00B75A8D" w:rsidRDefault="005935CE" w:rsidP="005935CE">
      <w:pPr>
        <w:pStyle w:val="Heading8"/>
        <w:rPr>
          <w:i w:val="0"/>
          <w:color w:val="000000"/>
        </w:rPr>
      </w:pPr>
      <w:r w:rsidRPr="00B75A8D">
        <w:rPr>
          <w:i w:val="0"/>
          <w:color w:val="000000"/>
        </w:rPr>
        <w:t>Eelarve täitmise aruanne.</w:t>
      </w:r>
    </w:p>
    <w:p w14:paraId="5069D210" w14:textId="33E2464B" w:rsidR="005935CE" w:rsidRPr="00B75A8D" w:rsidRDefault="005935CE" w:rsidP="009013C7">
      <w:r w:rsidRPr="00B75A8D">
        <w:t>Eelarve täitmise aruanne on koostatud vallavalitsuse kohta (konsolideerimata) tekkepõhiselt, mistõttu selle andmeid saab võrrelda  konsolideerimata aruannetes kajastatud andmetega.</w:t>
      </w:r>
    </w:p>
    <w:p w14:paraId="0AAF7A60" w14:textId="6AD5BBF8" w:rsidR="005935CE" w:rsidRPr="00B75A8D" w:rsidRDefault="005935CE">
      <w:r w:rsidRPr="00B75A8D">
        <w:br w:type="page"/>
      </w:r>
    </w:p>
    <w:p w14:paraId="2643F332" w14:textId="77777777" w:rsidR="00C31D5F" w:rsidRPr="00B75A8D" w:rsidRDefault="00C31D5F" w:rsidP="00C31D5F">
      <w:pPr>
        <w:pStyle w:val="Heading3"/>
      </w:pPr>
      <w:bookmarkStart w:id="90" w:name="_Toc74668369"/>
      <w:bookmarkStart w:id="91" w:name="_Toc167172034"/>
      <w:r w:rsidRPr="00B75A8D">
        <w:lastRenderedPageBreak/>
        <w:t>Lisa 2. Raha ja selle ekvivalendid</w:t>
      </w:r>
      <w:bookmarkEnd w:id="90"/>
      <w:bookmarkEnd w:id="91"/>
    </w:p>
    <w:p w14:paraId="17D589E0" w14:textId="77777777" w:rsidR="00C31D5F" w:rsidRPr="00B75A8D" w:rsidRDefault="00C31D5F" w:rsidP="00C31D5F">
      <w:pPr>
        <w:rPr>
          <w:spacing w:val="-3"/>
        </w:rPr>
      </w:pPr>
      <w:r w:rsidRPr="00B75A8D">
        <w:rPr>
          <w:spacing w:val="-3"/>
        </w:rPr>
        <w:t>(tuhandetes eurodes)</w:t>
      </w:r>
    </w:p>
    <w:p w14:paraId="76171F81" w14:textId="77777777" w:rsidR="00C31D5F" w:rsidRPr="00B75A8D" w:rsidRDefault="00C31D5F" w:rsidP="00C31D5F">
      <w:pPr>
        <w:rPr>
          <w:spacing w:val="-3"/>
        </w:rPr>
      </w:pPr>
    </w:p>
    <w:tbl>
      <w:tblPr>
        <w:tblW w:w="7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gridCol w:w="1418"/>
      </w:tblGrid>
      <w:tr w:rsidR="00F13F0F" w:rsidRPr="00B75A8D" w14:paraId="50367B13" w14:textId="77777777" w:rsidTr="00F13F0F">
        <w:trPr>
          <w:trHeight w:val="284"/>
        </w:trPr>
        <w:tc>
          <w:tcPr>
            <w:tcW w:w="4536" w:type="dxa"/>
          </w:tcPr>
          <w:p w14:paraId="70207C7D" w14:textId="77777777" w:rsidR="00F13F0F" w:rsidRPr="00B75A8D" w:rsidRDefault="00F13F0F" w:rsidP="00F13F0F">
            <w:pPr>
              <w:snapToGrid w:val="0"/>
            </w:pPr>
          </w:p>
        </w:tc>
        <w:tc>
          <w:tcPr>
            <w:tcW w:w="1418" w:type="dxa"/>
          </w:tcPr>
          <w:p w14:paraId="159C62B6" w14:textId="49EE2DA1" w:rsidR="00F13F0F" w:rsidRPr="00B75A8D" w:rsidRDefault="00F13F0F" w:rsidP="00F13F0F">
            <w:pPr>
              <w:snapToGrid w:val="0"/>
              <w:jc w:val="right"/>
              <w:rPr>
                <w:b/>
              </w:rPr>
            </w:pPr>
            <w:r w:rsidRPr="00B75A8D">
              <w:rPr>
                <w:b/>
              </w:rPr>
              <w:t>31.12.202</w:t>
            </w:r>
            <w:r w:rsidR="003A6DCC">
              <w:rPr>
                <w:b/>
              </w:rPr>
              <w:t>3</w:t>
            </w:r>
          </w:p>
        </w:tc>
        <w:tc>
          <w:tcPr>
            <w:tcW w:w="1418" w:type="dxa"/>
          </w:tcPr>
          <w:p w14:paraId="2954C584" w14:textId="0322B4F9" w:rsidR="00F13F0F" w:rsidRPr="00B75A8D" w:rsidRDefault="00F13F0F" w:rsidP="00F13F0F">
            <w:pPr>
              <w:snapToGrid w:val="0"/>
              <w:jc w:val="right"/>
              <w:rPr>
                <w:b/>
              </w:rPr>
            </w:pPr>
            <w:r w:rsidRPr="00B75A8D">
              <w:rPr>
                <w:b/>
              </w:rPr>
              <w:t>31.12.202</w:t>
            </w:r>
            <w:r w:rsidR="003A6DCC">
              <w:rPr>
                <w:b/>
              </w:rPr>
              <w:t>2</w:t>
            </w:r>
          </w:p>
        </w:tc>
      </w:tr>
      <w:tr w:rsidR="003A6DCC" w:rsidRPr="00B75A8D" w14:paraId="39FC5529" w14:textId="77777777" w:rsidTr="00F13F0F">
        <w:trPr>
          <w:trHeight w:val="284"/>
        </w:trPr>
        <w:tc>
          <w:tcPr>
            <w:tcW w:w="4536" w:type="dxa"/>
          </w:tcPr>
          <w:p w14:paraId="551C6DE1" w14:textId="77777777" w:rsidR="003A6DCC" w:rsidRPr="00B75A8D" w:rsidRDefault="003A6DCC" w:rsidP="003A6DCC">
            <w:pPr>
              <w:pStyle w:val="FootnoteText"/>
              <w:snapToGrid w:val="0"/>
              <w:rPr>
                <w:sz w:val="24"/>
                <w:szCs w:val="24"/>
              </w:rPr>
            </w:pPr>
            <w:r w:rsidRPr="00B75A8D">
              <w:rPr>
                <w:sz w:val="24"/>
                <w:szCs w:val="24"/>
              </w:rPr>
              <w:t>Sularaha</w:t>
            </w:r>
          </w:p>
        </w:tc>
        <w:tc>
          <w:tcPr>
            <w:tcW w:w="1418" w:type="dxa"/>
          </w:tcPr>
          <w:p w14:paraId="7309B125" w14:textId="53A6B808" w:rsidR="003A6DCC" w:rsidRPr="00B75A8D" w:rsidRDefault="001C2CE1" w:rsidP="003A6DCC">
            <w:pPr>
              <w:snapToGrid w:val="0"/>
              <w:jc w:val="right"/>
            </w:pPr>
            <w:r>
              <w:t>2</w:t>
            </w:r>
          </w:p>
        </w:tc>
        <w:tc>
          <w:tcPr>
            <w:tcW w:w="1418" w:type="dxa"/>
          </w:tcPr>
          <w:p w14:paraId="3EB032BF" w14:textId="6919B7EF" w:rsidR="003A6DCC" w:rsidRPr="00B75A8D" w:rsidRDefault="003A6DCC" w:rsidP="003A6DCC">
            <w:pPr>
              <w:snapToGrid w:val="0"/>
              <w:jc w:val="right"/>
            </w:pPr>
            <w:r w:rsidRPr="00B75A8D">
              <w:t>17</w:t>
            </w:r>
          </w:p>
        </w:tc>
      </w:tr>
      <w:tr w:rsidR="003A6DCC" w:rsidRPr="00B75A8D" w14:paraId="6459419C" w14:textId="77777777" w:rsidTr="00F13F0F">
        <w:trPr>
          <w:trHeight w:val="284"/>
        </w:trPr>
        <w:tc>
          <w:tcPr>
            <w:tcW w:w="4536" w:type="dxa"/>
          </w:tcPr>
          <w:p w14:paraId="205BD698" w14:textId="77777777" w:rsidR="003A6DCC" w:rsidRPr="00B75A8D" w:rsidRDefault="003A6DCC" w:rsidP="003A6DCC">
            <w:pPr>
              <w:snapToGrid w:val="0"/>
            </w:pPr>
            <w:r w:rsidRPr="00B75A8D">
              <w:t>Arvelduskontod pankades</w:t>
            </w:r>
          </w:p>
        </w:tc>
        <w:tc>
          <w:tcPr>
            <w:tcW w:w="1418" w:type="dxa"/>
          </w:tcPr>
          <w:p w14:paraId="395194C3" w14:textId="0BE41102" w:rsidR="003A6DCC" w:rsidRPr="00B75A8D" w:rsidRDefault="001C2CE1" w:rsidP="003A6DCC">
            <w:pPr>
              <w:pStyle w:val="FootnoteText"/>
              <w:snapToGrid w:val="0"/>
              <w:jc w:val="right"/>
              <w:rPr>
                <w:sz w:val="24"/>
                <w:szCs w:val="24"/>
              </w:rPr>
            </w:pPr>
            <w:r>
              <w:rPr>
                <w:sz w:val="24"/>
                <w:szCs w:val="24"/>
              </w:rPr>
              <w:t>1 323</w:t>
            </w:r>
          </w:p>
        </w:tc>
        <w:tc>
          <w:tcPr>
            <w:tcW w:w="1418" w:type="dxa"/>
          </w:tcPr>
          <w:p w14:paraId="7E4450BE" w14:textId="405E70CA" w:rsidR="003A6DCC" w:rsidRPr="00B75A8D" w:rsidRDefault="003A6DCC" w:rsidP="003A6DCC">
            <w:pPr>
              <w:pStyle w:val="FootnoteText"/>
              <w:snapToGrid w:val="0"/>
              <w:jc w:val="right"/>
              <w:rPr>
                <w:sz w:val="24"/>
                <w:szCs w:val="24"/>
              </w:rPr>
            </w:pPr>
            <w:r w:rsidRPr="00B75A8D">
              <w:rPr>
                <w:sz w:val="24"/>
                <w:szCs w:val="24"/>
              </w:rPr>
              <w:t>1 630</w:t>
            </w:r>
          </w:p>
        </w:tc>
      </w:tr>
      <w:tr w:rsidR="003A6DCC" w:rsidRPr="00B75A8D" w14:paraId="0FDF029E" w14:textId="77777777" w:rsidTr="00F13F0F">
        <w:trPr>
          <w:trHeight w:val="284"/>
        </w:trPr>
        <w:tc>
          <w:tcPr>
            <w:tcW w:w="4536" w:type="dxa"/>
          </w:tcPr>
          <w:p w14:paraId="0515D93C" w14:textId="77777777" w:rsidR="003A6DCC" w:rsidRPr="00B75A8D" w:rsidRDefault="003A6DCC" w:rsidP="003A6DCC">
            <w:pPr>
              <w:snapToGrid w:val="0"/>
              <w:rPr>
                <w:b/>
              </w:rPr>
            </w:pPr>
            <w:r w:rsidRPr="00B75A8D">
              <w:rPr>
                <w:b/>
              </w:rPr>
              <w:t>Raha ja pangakontod kokku:</w:t>
            </w:r>
          </w:p>
        </w:tc>
        <w:tc>
          <w:tcPr>
            <w:tcW w:w="1418" w:type="dxa"/>
          </w:tcPr>
          <w:p w14:paraId="5BAF6DF2" w14:textId="03749752" w:rsidR="003A6DCC" w:rsidRPr="00B75A8D" w:rsidRDefault="001C2CE1" w:rsidP="003A6DCC">
            <w:pPr>
              <w:snapToGrid w:val="0"/>
              <w:jc w:val="right"/>
              <w:rPr>
                <w:b/>
              </w:rPr>
            </w:pPr>
            <w:r>
              <w:rPr>
                <w:b/>
              </w:rPr>
              <w:t>1 325</w:t>
            </w:r>
          </w:p>
        </w:tc>
        <w:tc>
          <w:tcPr>
            <w:tcW w:w="1418" w:type="dxa"/>
          </w:tcPr>
          <w:p w14:paraId="323B81A1" w14:textId="3506FA2C" w:rsidR="003A6DCC" w:rsidRPr="00B75A8D" w:rsidRDefault="003A6DCC" w:rsidP="003A6DCC">
            <w:pPr>
              <w:snapToGrid w:val="0"/>
              <w:jc w:val="right"/>
              <w:rPr>
                <w:b/>
              </w:rPr>
            </w:pPr>
            <w:r w:rsidRPr="00B75A8D">
              <w:rPr>
                <w:b/>
              </w:rPr>
              <w:t>1 647</w:t>
            </w:r>
          </w:p>
        </w:tc>
      </w:tr>
    </w:tbl>
    <w:p w14:paraId="79741E65" w14:textId="77777777" w:rsidR="00C31D5F" w:rsidRPr="00B75A8D" w:rsidRDefault="00C31D5F" w:rsidP="00C31D5F"/>
    <w:p w14:paraId="76BEEEF7" w14:textId="77777777" w:rsidR="00C31D5F" w:rsidRPr="00B75A8D" w:rsidRDefault="00C31D5F" w:rsidP="00C31D5F"/>
    <w:p w14:paraId="15E277B0" w14:textId="77777777" w:rsidR="00C31D5F" w:rsidRPr="00B75A8D" w:rsidRDefault="00C31D5F" w:rsidP="00C31D5F">
      <w:pPr>
        <w:pStyle w:val="Heading3"/>
      </w:pPr>
      <w:bookmarkStart w:id="92" w:name="_Toc74668370"/>
      <w:bookmarkStart w:id="93" w:name="_Toc167172035"/>
      <w:r w:rsidRPr="00B75A8D">
        <w:t>Lisa 3. Maksu-, lõivu-, trahvinõuded</w:t>
      </w:r>
      <w:bookmarkEnd w:id="92"/>
      <w:bookmarkEnd w:id="93"/>
    </w:p>
    <w:p w14:paraId="2C165B74" w14:textId="77777777" w:rsidR="00C31D5F" w:rsidRPr="00B75A8D" w:rsidRDefault="00C31D5F" w:rsidP="00C31D5F">
      <w:pPr>
        <w:rPr>
          <w:spacing w:val="-3"/>
        </w:rPr>
      </w:pPr>
    </w:p>
    <w:tbl>
      <w:tblPr>
        <w:tblW w:w="7372" w:type="dxa"/>
        <w:tblInd w:w="108" w:type="dxa"/>
        <w:tblLayout w:type="fixed"/>
        <w:tblLook w:val="0000" w:firstRow="0" w:lastRow="0" w:firstColumn="0" w:lastColumn="0" w:noHBand="0" w:noVBand="0"/>
      </w:tblPr>
      <w:tblGrid>
        <w:gridCol w:w="4536"/>
        <w:gridCol w:w="1418"/>
        <w:gridCol w:w="1418"/>
      </w:tblGrid>
      <w:tr w:rsidR="00424BC5" w:rsidRPr="00B75A8D" w14:paraId="0BAC3B64" w14:textId="77777777" w:rsidTr="00424BC5">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70BF33AD" w14:textId="77777777" w:rsidR="00424BC5" w:rsidRPr="00B75A8D" w:rsidRDefault="00424BC5" w:rsidP="00424BC5">
            <w:pPr>
              <w:snapToGrid w:val="0"/>
              <w:rPr>
                <w:b/>
              </w:rPr>
            </w:pPr>
          </w:p>
        </w:tc>
        <w:tc>
          <w:tcPr>
            <w:tcW w:w="1418" w:type="dxa"/>
            <w:tcBorders>
              <w:top w:val="single" w:sz="4" w:space="0" w:color="auto"/>
              <w:left w:val="single" w:sz="4" w:space="0" w:color="auto"/>
              <w:bottom w:val="single" w:sz="8" w:space="0" w:color="000000"/>
              <w:right w:val="single" w:sz="4" w:space="0" w:color="auto"/>
            </w:tcBorders>
          </w:tcPr>
          <w:p w14:paraId="4444F157" w14:textId="6B3AC30F" w:rsidR="00424BC5" w:rsidRPr="00B75A8D" w:rsidRDefault="00424BC5" w:rsidP="00424BC5">
            <w:pPr>
              <w:snapToGrid w:val="0"/>
              <w:jc w:val="right"/>
              <w:rPr>
                <w:b/>
              </w:rPr>
            </w:pPr>
            <w:r w:rsidRPr="00B75A8D">
              <w:rPr>
                <w:b/>
              </w:rPr>
              <w:t>31.12.202</w:t>
            </w:r>
            <w:r w:rsidR="003A6DCC">
              <w:rPr>
                <w:b/>
              </w:rPr>
              <w:t>3</w:t>
            </w:r>
          </w:p>
        </w:tc>
        <w:tc>
          <w:tcPr>
            <w:tcW w:w="1418" w:type="dxa"/>
            <w:tcBorders>
              <w:top w:val="single" w:sz="4" w:space="0" w:color="auto"/>
              <w:left w:val="single" w:sz="4" w:space="0" w:color="auto"/>
              <w:bottom w:val="single" w:sz="8" w:space="0" w:color="000000"/>
              <w:right w:val="single" w:sz="4" w:space="0" w:color="auto"/>
            </w:tcBorders>
          </w:tcPr>
          <w:p w14:paraId="722E5913" w14:textId="4129ED2D" w:rsidR="00424BC5" w:rsidRPr="00B75A8D" w:rsidRDefault="00424BC5" w:rsidP="00424BC5">
            <w:pPr>
              <w:snapToGrid w:val="0"/>
              <w:jc w:val="right"/>
              <w:rPr>
                <w:b/>
              </w:rPr>
            </w:pPr>
            <w:r w:rsidRPr="00B75A8D">
              <w:rPr>
                <w:b/>
              </w:rPr>
              <w:t>31.12.202</w:t>
            </w:r>
            <w:r w:rsidR="003A6DCC">
              <w:rPr>
                <w:b/>
              </w:rPr>
              <w:t>2</w:t>
            </w:r>
          </w:p>
        </w:tc>
      </w:tr>
      <w:tr w:rsidR="003A6DCC" w:rsidRPr="00B75A8D" w14:paraId="748D2063" w14:textId="77777777" w:rsidTr="00424BC5">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696F28B1" w14:textId="77777777" w:rsidR="003A6DCC" w:rsidRPr="00B75A8D" w:rsidRDefault="003A6DCC" w:rsidP="003A6DCC">
            <w:pPr>
              <w:snapToGrid w:val="0"/>
            </w:pPr>
            <w:r w:rsidRPr="00B75A8D">
              <w:t>Tulumaks füüsilise isiku tulult</w:t>
            </w:r>
          </w:p>
        </w:tc>
        <w:tc>
          <w:tcPr>
            <w:tcW w:w="1418" w:type="dxa"/>
            <w:tcBorders>
              <w:top w:val="single" w:sz="4" w:space="0" w:color="auto"/>
              <w:left w:val="single" w:sz="4" w:space="0" w:color="auto"/>
              <w:bottom w:val="single" w:sz="8" w:space="0" w:color="000000"/>
              <w:right w:val="single" w:sz="4" w:space="0" w:color="auto"/>
            </w:tcBorders>
          </w:tcPr>
          <w:p w14:paraId="19907F3C" w14:textId="1F38C790" w:rsidR="003A6DCC" w:rsidRPr="00B75A8D" w:rsidRDefault="001C2CE1" w:rsidP="003A6DCC">
            <w:pPr>
              <w:snapToGrid w:val="0"/>
              <w:jc w:val="right"/>
            </w:pPr>
            <w:r>
              <w:t>1 368</w:t>
            </w:r>
          </w:p>
        </w:tc>
        <w:tc>
          <w:tcPr>
            <w:tcW w:w="1418" w:type="dxa"/>
            <w:tcBorders>
              <w:top w:val="single" w:sz="4" w:space="0" w:color="auto"/>
              <w:left w:val="single" w:sz="4" w:space="0" w:color="auto"/>
              <w:bottom w:val="single" w:sz="8" w:space="0" w:color="000000"/>
              <w:right w:val="single" w:sz="4" w:space="0" w:color="auto"/>
            </w:tcBorders>
          </w:tcPr>
          <w:p w14:paraId="6879056F" w14:textId="6A31931E" w:rsidR="003A6DCC" w:rsidRPr="00B75A8D" w:rsidRDefault="003A6DCC" w:rsidP="003A6DCC">
            <w:pPr>
              <w:snapToGrid w:val="0"/>
              <w:jc w:val="right"/>
            </w:pPr>
            <w:r w:rsidRPr="00B75A8D">
              <w:t>1 254</w:t>
            </w:r>
          </w:p>
        </w:tc>
      </w:tr>
      <w:tr w:rsidR="003A6DCC" w:rsidRPr="00B75A8D" w14:paraId="51EADA0B" w14:textId="77777777" w:rsidTr="00424BC5">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65206395" w14:textId="77777777" w:rsidR="003A6DCC" w:rsidRPr="00B75A8D" w:rsidRDefault="003A6DCC" w:rsidP="003A6DCC">
            <w:pPr>
              <w:snapToGrid w:val="0"/>
            </w:pPr>
            <w:r w:rsidRPr="00B75A8D">
              <w:t>Loodusressursside kasut. ja saastetasud</w:t>
            </w:r>
          </w:p>
        </w:tc>
        <w:tc>
          <w:tcPr>
            <w:tcW w:w="1418" w:type="dxa"/>
            <w:tcBorders>
              <w:top w:val="single" w:sz="4" w:space="0" w:color="auto"/>
              <w:left w:val="single" w:sz="4" w:space="0" w:color="auto"/>
              <w:bottom w:val="single" w:sz="8" w:space="0" w:color="000000"/>
              <w:right w:val="single" w:sz="4" w:space="0" w:color="auto"/>
            </w:tcBorders>
          </w:tcPr>
          <w:p w14:paraId="2FCDC10E" w14:textId="74604449" w:rsidR="003A6DCC" w:rsidRPr="00B75A8D" w:rsidRDefault="001C2CE1" w:rsidP="003A6DCC">
            <w:pPr>
              <w:snapToGrid w:val="0"/>
              <w:jc w:val="right"/>
            </w:pPr>
            <w:r>
              <w:t>37</w:t>
            </w:r>
          </w:p>
        </w:tc>
        <w:tc>
          <w:tcPr>
            <w:tcW w:w="1418" w:type="dxa"/>
            <w:tcBorders>
              <w:top w:val="single" w:sz="4" w:space="0" w:color="auto"/>
              <w:left w:val="single" w:sz="4" w:space="0" w:color="auto"/>
              <w:bottom w:val="single" w:sz="8" w:space="0" w:color="000000"/>
              <w:right w:val="single" w:sz="4" w:space="0" w:color="auto"/>
            </w:tcBorders>
          </w:tcPr>
          <w:p w14:paraId="26994171" w14:textId="2E99FD90" w:rsidR="003A6DCC" w:rsidRPr="00B75A8D" w:rsidRDefault="003A6DCC" w:rsidP="003A6DCC">
            <w:pPr>
              <w:snapToGrid w:val="0"/>
              <w:jc w:val="right"/>
            </w:pPr>
            <w:r w:rsidRPr="00B75A8D">
              <w:t>35</w:t>
            </w:r>
          </w:p>
        </w:tc>
      </w:tr>
      <w:tr w:rsidR="003A6DCC" w:rsidRPr="00B75A8D" w14:paraId="66765F4E" w14:textId="77777777" w:rsidTr="00424BC5">
        <w:trPr>
          <w:trHeight w:val="284"/>
        </w:trPr>
        <w:tc>
          <w:tcPr>
            <w:tcW w:w="4536" w:type="dxa"/>
            <w:tcBorders>
              <w:top w:val="single" w:sz="8" w:space="0" w:color="000000"/>
              <w:left w:val="single" w:sz="8" w:space="0" w:color="000000"/>
              <w:bottom w:val="single" w:sz="8" w:space="0" w:color="000000"/>
              <w:right w:val="single" w:sz="4" w:space="0" w:color="auto"/>
            </w:tcBorders>
            <w:vAlign w:val="center"/>
          </w:tcPr>
          <w:p w14:paraId="39BBC17F" w14:textId="77777777" w:rsidR="003A6DCC" w:rsidRPr="00B75A8D" w:rsidRDefault="003A6DCC" w:rsidP="003A6DCC">
            <w:pPr>
              <w:snapToGrid w:val="0"/>
              <w:rPr>
                <w:b/>
              </w:rPr>
            </w:pPr>
            <w:r w:rsidRPr="00B75A8D">
              <w:rPr>
                <w:b/>
              </w:rPr>
              <w:t>Maksunõuded kokku:</w:t>
            </w:r>
          </w:p>
        </w:tc>
        <w:tc>
          <w:tcPr>
            <w:tcW w:w="1418" w:type="dxa"/>
            <w:tcBorders>
              <w:top w:val="single" w:sz="4" w:space="0" w:color="auto"/>
              <w:left w:val="single" w:sz="4" w:space="0" w:color="auto"/>
              <w:bottom w:val="single" w:sz="8" w:space="0" w:color="000000"/>
              <w:right w:val="single" w:sz="4" w:space="0" w:color="auto"/>
            </w:tcBorders>
          </w:tcPr>
          <w:p w14:paraId="13384F71" w14:textId="007CBA1D" w:rsidR="003A6DCC" w:rsidRPr="00B75A8D" w:rsidRDefault="001C2CE1" w:rsidP="003A6DCC">
            <w:pPr>
              <w:snapToGrid w:val="0"/>
              <w:jc w:val="right"/>
              <w:rPr>
                <w:b/>
              </w:rPr>
            </w:pPr>
            <w:r>
              <w:rPr>
                <w:b/>
              </w:rPr>
              <w:t>1 405</w:t>
            </w:r>
          </w:p>
        </w:tc>
        <w:tc>
          <w:tcPr>
            <w:tcW w:w="1418" w:type="dxa"/>
            <w:tcBorders>
              <w:top w:val="single" w:sz="4" w:space="0" w:color="auto"/>
              <w:left w:val="single" w:sz="4" w:space="0" w:color="auto"/>
              <w:bottom w:val="single" w:sz="8" w:space="0" w:color="000000"/>
              <w:right w:val="single" w:sz="4" w:space="0" w:color="auto"/>
            </w:tcBorders>
          </w:tcPr>
          <w:p w14:paraId="72FAF562" w14:textId="1885D3CA" w:rsidR="003A6DCC" w:rsidRPr="00B75A8D" w:rsidRDefault="003A6DCC" w:rsidP="003A6DCC">
            <w:pPr>
              <w:snapToGrid w:val="0"/>
              <w:jc w:val="right"/>
              <w:rPr>
                <w:b/>
              </w:rPr>
            </w:pPr>
            <w:r w:rsidRPr="00B75A8D">
              <w:rPr>
                <w:b/>
              </w:rPr>
              <w:t>1 289</w:t>
            </w:r>
          </w:p>
        </w:tc>
      </w:tr>
    </w:tbl>
    <w:p w14:paraId="557FA042" w14:textId="77777777" w:rsidR="00822A7B" w:rsidRPr="00B75A8D" w:rsidRDefault="00822A7B" w:rsidP="00C31D5F"/>
    <w:p w14:paraId="66332C45" w14:textId="4C3ED026" w:rsidR="00C31D5F" w:rsidRPr="00B75A8D" w:rsidRDefault="00822A7B" w:rsidP="00C31D5F">
      <w:r w:rsidRPr="00B75A8D">
        <w:t>Maksutulud vt lisa 10.</w:t>
      </w:r>
    </w:p>
    <w:p w14:paraId="54363359" w14:textId="77777777" w:rsidR="00C31D5F" w:rsidRPr="00B75A8D" w:rsidRDefault="00C31D5F" w:rsidP="00C31D5F"/>
    <w:p w14:paraId="3E5CC6D5" w14:textId="77777777" w:rsidR="00C31D5F" w:rsidRPr="00B75A8D" w:rsidRDefault="00C31D5F" w:rsidP="00C31D5F">
      <w:pPr>
        <w:pStyle w:val="Heading3"/>
      </w:pPr>
      <w:bookmarkStart w:id="94" w:name="_Toc74668371"/>
      <w:bookmarkStart w:id="95" w:name="_Toc167172036"/>
      <w:r w:rsidRPr="00B75A8D">
        <w:t>Lisa 4. Muud nõuded ja ettemaksed</w:t>
      </w:r>
      <w:bookmarkEnd w:id="94"/>
      <w:bookmarkEnd w:id="95"/>
    </w:p>
    <w:p w14:paraId="0844A9A1" w14:textId="77777777" w:rsidR="00C31D5F" w:rsidRPr="00B75A8D" w:rsidRDefault="00C31D5F" w:rsidP="00C31D5F"/>
    <w:tbl>
      <w:tblPr>
        <w:tblW w:w="8959" w:type="dxa"/>
        <w:tblInd w:w="108" w:type="dxa"/>
        <w:tblLayout w:type="fixed"/>
        <w:tblLook w:val="0000" w:firstRow="0" w:lastRow="0" w:firstColumn="0" w:lastColumn="0" w:noHBand="0" w:noVBand="0"/>
      </w:tblPr>
      <w:tblGrid>
        <w:gridCol w:w="4707"/>
        <w:gridCol w:w="1417"/>
        <w:gridCol w:w="1417"/>
        <w:gridCol w:w="1418"/>
      </w:tblGrid>
      <w:tr w:rsidR="00424BC5" w:rsidRPr="00B75A8D" w14:paraId="4D818BD3" w14:textId="77777777" w:rsidTr="00424BC5">
        <w:trPr>
          <w:trHeight w:val="284"/>
        </w:trPr>
        <w:tc>
          <w:tcPr>
            <w:tcW w:w="4707" w:type="dxa"/>
            <w:tcBorders>
              <w:top w:val="single" w:sz="4" w:space="0" w:color="000000"/>
              <w:left w:val="single" w:sz="4" w:space="0" w:color="000000"/>
              <w:bottom w:val="single" w:sz="8" w:space="0" w:color="000000"/>
              <w:right w:val="single" w:sz="4" w:space="0" w:color="auto"/>
            </w:tcBorders>
          </w:tcPr>
          <w:p w14:paraId="4D2C4D92" w14:textId="77777777" w:rsidR="00424BC5" w:rsidRPr="00B75A8D" w:rsidRDefault="00424BC5" w:rsidP="00424BC5">
            <w:pPr>
              <w:snapToGrid w:val="0"/>
            </w:pPr>
            <w:r w:rsidRPr="00B75A8D">
              <w:t> </w:t>
            </w:r>
          </w:p>
        </w:tc>
        <w:tc>
          <w:tcPr>
            <w:tcW w:w="1417" w:type="dxa"/>
            <w:tcBorders>
              <w:top w:val="single" w:sz="4" w:space="0" w:color="auto"/>
              <w:left w:val="single" w:sz="4" w:space="0" w:color="auto"/>
              <w:bottom w:val="single" w:sz="4" w:space="0" w:color="auto"/>
              <w:right w:val="single" w:sz="4" w:space="0" w:color="auto"/>
            </w:tcBorders>
          </w:tcPr>
          <w:p w14:paraId="0F525165" w14:textId="5D91C6A7" w:rsidR="00424BC5" w:rsidRPr="00B75A8D" w:rsidRDefault="00424BC5" w:rsidP="00424BC5">
            <w:pPr>
              <w:snapToGrid w:val="0"/>
              <w:jc w:val="right"/>
              <w:rPr>
                <w:b/>
              </w:rPr>
            </w:pPr>
            <w:r w:rsidRPr="00B75A8D">
              <w:rPr>
                <w:b/>
              </w:rPr>
              <w:t>31.12.202</w:t>
            </w:r>
            <w:r w:rsidR="003A6DCC">
              <w:rPr>
                <w:b/>
              </w:rPr>
              <w:t>3</w:t>
            </w:r>
          </w:p>
        </w:tc>
        <w:tc>
          <w:tcPr>
            <w:tcW w:w="1417" w:type="dxa"/>
            <w:tcBorders>
              <w:top w:val="single" w:sz="4" w:space="0" w:color="auto"/>
              <w:left w:val="single" w:sz="4" w:space="0" w:color="auto"/>
              <w:bottom w:val="single" w:sz="4" w:space="0" w:color="auto"/>
              <w:right w:val="single" w:sz="4" w:space="0" w:color="auto"/>
            </w:tcBorders>
          </w:tcPr>
          <w:p w14:paraId="37A8A9D7" w14:textId="5B304E46" w:rsidR="00424BC5" w:rsidRPr="00B75A8D" w:rsidRDefault="00424BC5" w:rsidP="00424BC5">
            <w:pPr>
              <w:snapToGrid w:val="0"/>
              <w:jc w:val="right"/>
              <w:rPr>
                <w:b/>
              </w:rPr>
            </w:pPr>
            <w:r w:rsidRPr="00B75A8D">
              <w:rPr>
                <w:b/>
              </w:rPr>
              <w:t>31.12.202</w:t>
            </w:r>
            <w:r w:rsidR="003A6DCC">
              <w:rPr>
                <w:b/>
              </w:rPr>
              <w:t>2</w:t>
            </w:r>
          </w:p>
        </w:tc>
        <w:tc>
          <w:tcPr>
            <w:tcW w:w="1418" w:type="dxa"/>
            <w:tcBorders>
              <w:left w:val="single" w:sz="4" w:space="0" w:color="auto"/>
            </w:tcBorders>
          </w:tcPr>
          <w:p w14:paraId="771A782F" w14:textId="77777777" w:rsidR="00424BC5" w:rsidRPr="00B75A8D" w:rsidRDefault="00424BC5" w:rsidP="00424BC5">
            <w:pPr>
              <w:snapToGrid w:val="0"/>
              <w:rPr>
                <w:b/>
              </w:rPr>
            </w:pPr>
          </w:p>
        </w:tc>
      </w:tr>
      <w:tr w:rsidR="003A6DCC" w:rsidRPr="00B75A8D" w14:paraId="3850F68A" w14:textId="77777777" w:rsidTr="00424BC5">
        <w:trPr>
          <w:trHeight w:val="284"/>
        </w:trPr>
        <w:tc>
          <w:tcPr>
            <w:tcW w:w="4707" w:type="dxa"/>
            <w:tcBorders>
              <w:left w:val="single" w:sz="4" w:space="0" w:color="000000"/>
              <w:bottom w:val="single" w:sz="4" w:space="0" w:color="000000"/>
              <w:right w:val="single" w:sz="4" w:space="0" w:color="auto"/>
            </w:tcBorders>
          </w:tcPr>
          <w:p w14:paraId="7DDDF517" w14:textId="77777777" w:rsidR="003A6DCC" w:rsidRPr="00B75A8D" w:rsidRDefault="003A6DCC" w:rsidP="003A6DCC">
            <w:pPr>
              <w:snapToGrid w:val="0"/>
            </w:pPr>
            <w:r w:rsidRPr="00B75A8D">
              <w:t>Nõuded ostjate vastu</w:t>
            </w:r>
          </w:p>
        </w:tc>
        <w:tc>
          <w:tcPr>
            <w:tcW w:w="1417" w:type="dxa"/>
            <w:tcBorders>
              <w:left w:val="single" w:sz="4" w:space="0" w:color="auto"/>
              <w:bottom w:val="single" w:sz="4" w:space="0" w:color="auto"/>
              <w:right w:val="single" w:sz="4" w:space="0" w:color="auto"/>
            </w:tcBorders>
          </w:tcPr>
          <w:p w14:paraId="55C0F37F" w14:textId="0A6104E4" w:rsidR="003A6DCC" w:rsidRPr="00B75A8D" w:rsidRDefault="001C2CE1" w:rsidP="003A6DCC">
            <w:pPr>
              <w:snapToGrid w:val="0"/>
              <w:jc w:val="right"/>
            </w:pPr>
            <w:r>
              <w:t>316</w:t>
            </w:r>
          </w:p>
        </w:tc>
        <w:tc>
          <w:tcPr>
            <w:tcW w:w="1417" w:type="dxa"/>
            <w:tcBorders>
              <w:top w:val="single" w:sz="4" w:space="0" w:color="auto"/>
              <w:left w:val="single" w:sz="4" w:space="0" w:color="auto"/>
              <w:bottom w:val="single" w:sz="4" w:space="0" w:color="auto"/>
              <w:right w:val="single" w:sz="4" w:space="0" w:color="auto"/>
            </w:tcBorders>
          </w:tcPr>
          <w:p w14:paraId="47107295" w14:textId="196488E4" w:rsidR="003A6DCC" w:rsidRPr="00B75A8D" w:rsidRDefault="003A6DCC" w:rsidP="003A6DCC">
            <w:pPr>
              <w:snapToGrid w:val="0"/>
              <w:jc w:val="right"/>
            </w:pPr>
            <w:r w:rsidRPr="00B75A8D">
              <w:t>301</w:t>
            </w:r>
          </w:p>
        </w:tc>
        <w:tc>
          <w:tcPr>
            <w:tcW w:w="1418" w:type="dxa"/>
            <w:tcBorders>
              <w:left w:val="single" w:sz="4" w:space="0" w:color="auto"/>
            </w:tcBorders>
          </w:tcPr>
          <w:p w14:paraId="30333A51" w14:textId="77777777" w:rsidR="003A6DCC" w:rsidRPr="00B75A8D" w:rsidRDefault="003A6DCC" w:rsidP="003A6DCC">
            <w:pPr>
              <w:snapToGrid w:val="0"/>
            </w:pPr>
          </w:p>
        </w:tc>
      </w:tr>
      <w:tr w:rsidR="003A6DCC" w:rsidRPr="00B75A8D" w14:paraId="58088793" w14:textId="77777777" w:rsidTr="00424BC5">
        <w:trPr>
          <w:trHeight w:val="284"/>
        </w:trPr>
        <w:tc>
          <w:tcPr>
            <w:tcW w:w="4707" w:type="dxa"/>
            <w:tcBorders>
              <w:left w:val="single" w:sz="8" w:space="0" w:color="000000"/>
              <w:bottom w:val="single" w:sz="4" w:space="0" w:color="000000"/>
              <w:right w:val="single" w:sz="4" w:space="0" w:color="auto"/>
            </w:tcBorders>
          </w:tcPr>
          <w:p w14:paraId="150EE00E" w14:textId="20C4138E" w:rsidR="003A6DCC" w:rsidRPr="00B75A8D" w:rsidRDefault="003A6DCC" w:rsidP="003A6DCC">
            <w:pPr>
              <w:snapToGrid w:val="0"/>
            </w:pPr>
            <w:r w:rsidRPr="00B75A8D">
              <w:t>Sihtfinantseeringute nõuded</w:t>
            </w:r>
          </w:p>
        </w:tc>
        <w:tc>
          <w:tcPr>
            <w:tcW w:w="1417" w:type="dxa"/>
            <w:tcBorders>
              <w:left w:val="single" w:sz="4" w:space="0" w:color="auto"/>
              <w:bottom w:val="single" w:sz="4" w:space="0" w:color="auto"/>
              <w:right w:val="single" w:sz="4" w:space="0" w:color="auto"/>
            </w:tcBorders>
          </w:tcPr>
          <w:p w14:paraId="44B42045" w14:textId="1718F4C9" w:rsidR="003A6DCC" w:rsidRPr="00B75A8D" w:rsidRDefault="001C2CE1" w:rsidP="003A6DCC">
            <w:pPr>
              <w:snapToGrid w:val="0"/>
              <w:jc w:val="right"/>
            </w:pPr>
            <w:r>
              <w:t>126</w:t>
            </w:r>
          </w:p>
        </w:tc>
        <w:tc>
          <w:tcPr>
            <w:tcW w:w="1417" w:type="dxa"/>
            <w:tcBorders>
              <w:top w:val="single" w:sz="4" w:space="0" w:color="auto"/>
              <w:left w:val="single" w:sz="4" w:space="0" w:color="auto"/>
              <w:bottom w:val="single" w:sz="4" w:space="0" w:color="auto"/>
              <w:right w:val="single" w:sz="4" w:space="0" w:color="auto"/>
            </w:tcBorders>
          </w:tcPr>
          <w:p w14:paraId="76B63D58" w14:textId="13948B8A" w:rsidR="003A6DCC" w:rsidRPr="00B75A8D" w:rsidRDefault="003A6DCC" w:rsidP="003A6DCC">
            <w:pPr>
              <w:snapToGrid w:val="0"/>
              <w:jc w:val="right"/>
            </w:pPr>
            <w:r w:rsidRPr="00B75A8D">
              <w:t>524</w:t>
            </w:r>
          </w:p>
        </w:tc>
        <w:tc>
          <w:tcPr>
            <w:tcW w:w="1418" w:type="dxa"/>
            <w:tcBorders>
              <w:left w:val="single" w:sz="4" w:space="0" w:color="auto"/>
            </w:tcBorders>
          </w:tcPr>
          <w:p w14:paraId="16D08199" w14:textId="5B0E2917" w:rsidR="003A6DCC" w:rsidRPr="00B75A8D" w:rsidRDefault="003A6DCC" w:rsidP="003A6DCC">
            <w:pPr>
              <w:snapToGrid w:val="0"/>
            </w:pPr>
            <w:r w:rsidRPr="00B75A8D">
              <w:t>Lisa 12B</w:t>
            </w:r>
          </w:p>
        </w:tc>
      </w:tr>
      <w:tr w:rsidR="003A6DCC" w:rsidRPr="00B75A8D" w14:paraId="01B8DE2A" w14:textId="77777777" w:rsidTr="00424BC5">
        <w:trPr>
          <w:trHeight w:val="284"/>
        </w:trPr>
        <w:tc>
          <w:tcPr>
            <w:tcW w:w="4707" w:type="dxa"/>
            <w:tcBorders>
              <w:left w:val="single" w:sz="8" w:space="0" w:color="000000"/>
              <w:bottom w:val="single" w:sz="4" w:space="0" w:color="000000"/>
              <w:right w:val="single" w:sz="4" w:space="0" w:color="auto"/>
            </w:tcBorders>
          </w:tcPr>
          <w:p w14:paraId="5A45E6B2" w14:textId="77777777" w:rsidR="003A6DCC" w:rsidRPr="00B75A8D" w:rsidRDefault="003A6DCC" w:rsidP="003A6DCC">
            <w:pPr>
              <w:snapToGrid w:val="0"/>
            </w:pPr>
            <w:r w:rsidRPr="00B75A8D">
              <w:t>Muud toetuste nõuded</w:t>
            </w:r>
          </w:p>
        </w:tc>
        <w:tc>
          <w:tcPr>
            <w:tcW w:w="1417" w:type="dxa"/>
            <w:tcBorders>
              <w:left w:val="single" w:sz="4" w:space="0" w:color="auto"/>
              <w:bottom w:val="single" w:sz="4" w:space="0" w:color="auto"/>
              <w:right w:val="single" w:sz="4" w:space="0" w:color="auto"/>
            </w:tcBorders>
          </w:tcPr>
          <w:p w14:paraId="31531FBF" w14:textId="7B81B88F" w:rsidR="003A6DCC" w:rsidRPr="00B75A8D" w:rsidRDefault="001C2CE1" w:rsidP="003A6DCC">
            <w:pPr>
              <w:snapToGrid w:val="0"/>
              <w:jc w:val="right"/>
            </w:pPr>
            <w:r>
              <w:t>2</w:t>
            </w:r>
          </w:p>
        </w:tc>
        <w:tc>
          <w:tcPr>
            <w:tcW w:w="1417" w:type="dxa"/>
            <w:tcBorders>
              <w:top w:val="single" w:sz="4" w:space="0" w:color="auto"/>
              <w:left w:val="single" w:sz="4" w:space="0" w:color="auto"/>
              <w:bottom w:val="single" w:sz="4" w:space="0" w:color="auto"/>
              <w:right w:val="single" w:sz="4" w:space="0" w:color="auto"/>
            </w:tcBorders>
          </w:tcPr>
          <w:p w14:paraId="46B021C4" w14:textId="2DE9E44E" w:rsidR="003A6DCC" w:rsidRPr="00B75A8D" w:rsidRDefault="003A6DCC" w:rsidP="003A6DCC">
            <w:pPr>
              <w:snapToGrid w:val="0"/>
              <w:jc w:val="right"/>
            </w:pPr>
            <w:r w:rsidRPr="00B75A8D">
              <w:t>2</w:t>
            </w:r>
          </w:p>
        </w:tc>
        <w:tc>
          <w:tcPr>
            <w:tcW w:w="1418" w:type="dxa"/>
            <w:tcBorders>
              <w:left w:val="single" w:sz="4" w:space="0" w:color="auto"/>
            </w:tcBorders>
          </w:tcPr>
          <w:p w14:paraId="652619CE" w14:textId="77777777" w:rsidR="003A6DCC" w:rsidRPr="00B75A8D" w:rsidRDefault="003A6DCC" w:rsidP="003A6DCC">
            <w:pPr>
              <w:snapToGrid w:val="0"/>
            </w:pPr>
          </w:p>
        </w:tc>
      </w:tr>
      <w:tr w:rsidR="003A6DCC" w:rsidRPr="00B75A8D" w14:paraId="5B65E604" w14:textId="77777777" w:rsidTr="00424BC5">
        <w:trPr>
          <w:trHeight w:val="284"/>
        </w:trPr>
        <w:tc>
          <w:tcPr>
            <w:tcW w:w="4707" w:type="dxa"/>
            <w:tcBorders>
              <w:left w:val="single" w:sz="8" w:space="0" w:color="000000"/>
              <w:bottom w:val="single" w:sz="4" w:space="0" w:color="000000"/>
              <w:right w:val="single" w:sz="4" w:space="0" w:color="auto"/>
            </w:tcBorders>
          </w:tcPr>
          <w:p w14:paraId="2C2F9B12" w14:textId="77777777" w:rsidR="003A6DCC" w:rsidRPr="00B75A8D" w:rsidRDefault="003A6DCC" w:rsidP="003A6DCC">
            <w:pPr>
              <w:snapToGrid w:val="0"/>
            </w:pPr>
            <w:r w:rsidRPr="00B75A8D">
              <w:t>Muud nõuded</w:t>
            </w:r>
          </w:p>
        </w:tc>
        <w:tc>
          <w:tcPr>
            <w:tcW w:w="1417" w:type="dxa"/>
            <w:tcBorders>
              <w:left w:val="single" w:sz="4" w:space="0" w:color="auto"/>
              <w:bottom w:val="single" w:sz="4" w:space="0" w:color="auto"/>
              <w:right w:val="single" w:sz="4" w:space="0" w:color="auto"/>
            </w:tcBorders>
          </w:tcPr>
          <w:p w14:paraId="594B99DD" w14:textId="74954CC5" w:rsidR="003A6DCC" w:rsidRPr="00B75A8D" w:rsidRDefault="00717DA5" w:rsidP="003A6DCC">
            <w:pPr>
              <w:snapToGrid w:val="0"/>
              <w:jc w:val="right"/>
            </w:pPr>
            <w:r>
              <w:t>13</w:t>
            </w:r>
          </w:p>
        </w:tc>
        <w:tc>
          <w:tcPr>
            <w:tcW w:w="1417" w:type="dxa"/>
            <w:tcBorders>
              <w:top w:val="single" w:sz="4" w:space="0" w:color="auto"/>
              <w:left w:val="single" w:sz="4" w:space="0" w:color="auto"/>
              <w:bottom w:val="single" w:sz="4" w:space="0" w:color="auto"/>
              <w:right w:val="single" w:sz="4" w:space="0" w:color="auto"/>
            </w:tcBorders>
          </w:tcPr>
          <w:p w14:paraId="395CC2A8" w14:textId="6BFC06D4" w:rsidR="003A6DCC" w:rsidRPr="00B75A8D" w:rsidRDefault="003A6DCC" w:rsidP="003A6DCC">
            <w:pPr>
              <w:snapToGrid w:val="0"/>
              <w:jc w:val="right"/>
            </w:pPr>
            <w:r w:rsidRPr="00B75A8D">
              <w:t>26</w:t>
            </w:r>
          </w:p>
        </w:tc>
        <w:tc>
          <w:tcPr>
            <w:tcW w:w="1418" w:type="dxa"/>
            <w:tcBorders>
              <w:left w:val="single" w:sz="4" w:space="0" w:color="auto"/>
            </w:tcBorders>
          </w:tcPr>
          <w:p w14:paraId="5CC06169" w14:textId="77777777" w:rsidR="003A6DCC" w:rsidRPr="00B75A8D" w:rsidRDefault="003A6DCC" w:rsidP="003A6DCC">
            <w:pPr>
              <w:snapToGrid w:val="0"/>
            </w:pPr>
          </w:p>
        </w:tc>
      </w:tr>
      <w:tr w:rsidR="003A6DCC" w:rsidRPr="00B75A8D" w14:paraId="6896246D" w14:textId="77777777" w:rsidTr="00424BC5">
        <w:trPr>
          <w:trHeight w:val="284"/>
        </w:trPr>
        <w:tc>
          <w:tcPr>
            <w:tcW w:w="4707" w:type="dxa"/>
            <w:tcBorders>
              <w:left w:val="single" w:sz="8" w:space="0" w:color="000000"/>
              <w:bottom w:val="single" w:sz="4" w:space="0" w:color="000000"/>
              <w:right w:val="single" w:sz="4" w:space="0" w:color="auto"/>
            </w:tcBorders>
          </w:tcPr>
          <w:p w14:paraId="6F35FE5E" w14:textId="77777777" w:rsidR="003A6DCC" w:rsidRPr="00B75A8D" w:rsidRDefault="003A6DCC" w:rsidP="003A6DCC">
            <w:pPr>
              <w:snapToGrid w:val="0"/>
            </w:pPr>
            <w:r w:rsidRPr="00B75A8D">
              <w:t>Maksude, lõivude, trahvide ettemaksed</w:t>
            </w:r>
          </w:p>
        </w:tc>
        <w:tc>
          <w:tcPr>
            <w:tcW w:w="1417" w:type="dxa"/>
            <w:tcBorders>
              <w:left w:val="single" w:sz="4" w:space="0" w:color="auto"/>
              <w:bottom w:val="single" w:sz="4" w:space="0" w:color="auto"/>
              <w:right w:val="single" w:sz="4" w:space="0" w:color="auto"/>
            </w:tcBorders>
          </w:tcPr>
          <w:p w14:paraId="6232474B" w14:textId="3F535874" w:rsidR="003A6DCC" w:rsidRPr="00B75A8D" w:rsidRDefault="00717DA5" w:rsidP="003A6DCC">
            <w:pPr>
              <w:snapToGrid w:val="0"/>
              <w:jc w:val="right"/>
            </w:pPr>
            <w:r>
              <w:t>62</w:t>
            </w:r>
          </w:p>
        </w:tc>
        <w:tc>
          <w:tcPr>
            <w:tcW w:w="1417" w:type="dxa"/>
            <w:tcBorders>
              <w:top w:val="single" w:sz="4" w:space="0" w:color="auto"/>
              <w:left w:val="single" w:sz="4" w:space="0" w:color="auto"/>
              <w:bottom w:val="single" w:sz="4" w:space="0" w:color="auto"/>
              <w:right w:val="single" w:sz="4" w:space="0" w:color="auto"/>
            </w:tcBorders>
          </w:tcPr>
          <w:p w14:paraId="056C50F7" w14:textId="72A08BBB" w:rsidR="003A6DCC" w:rsidRPr="00B75A8D" w:rsidRDefault="003A6DCC" w:rsidP="003A6DCC">
            <w:pPr>
              <w:snapToGrid w:val="0"/>
              <w:jc w:val="right"/>
            </w:pPr>
            <w:r w:rsidRPr="00B75A8D">
              <w:t>74</w:t>
            </w:r>
          </w:p>
        </w:tc>
        <w:tc>
          <w:tcPr>
            <w:tcW w:w="1418" w:type="dxa"/>
            <w:tcBorders>
              <w:left w:val="single" w:sz="4" w:space="0" w:color="auto"/>
            </w:tcBorders>
          </w:tcPr>
          <w:p w14:paraId="47718207" w14:textId="77777777" w:rsidR="003A6DCC" w:rsidRPr="00B75A8D" w:rsidRDefault="003A6DCC" w:rsidP="003A6DCC">
            <w:pPr>
              <w:snapToGrid w:val="0"/>
            </w:pPr>
          </w:p>
        </w:tc>
      </w:tr>
      <w:tr w:rsidR="003A6DCC" w:rsidRPr="00B75A8D" w14:paraId="1A4E04AE" w14:textId="77777777" w:rsidTr="00424BC5">
        <w:trPr>
          <w:trHeight w:val="284"/>
        </w:trPr>
        <w:tc>
          <w:tcPr>
            <w:tcW w:w="4707" w:type="dxa"/>
            <w:tcBorders>
              <w:left w:val="single" w:sz="8" w:space="0" w:color="000000"/>
              <w:bottom w:val="single" w:sz="4" w:space="0" w:color="000000"/>
              <w:right w:val="single" w:sz="4" w:space="0" w:color="auto"/>
            </w:tcBorders>
          </w:tcPr>
          <w:p w14:paraId="63005A4A" w14:textId="77777777" w:rsidR="003A6DCC" w:rsidRPr="00B75A8D" w:rsidRDefault="003A6DCC" w:rsidP="003A6DCC">
            <w:pPr>
              <w:snapToGrid w:val="0"/>
            </w:pPr>
            <w:r w:rsidRPr="00B75A8D">
              <w:t>Ettemakstud toetused</w:t>
            </w:r>
          </w:p>
        </w:tc>
        <w:tc>
          <w:tcPr>
            <w:tcW w:w="1417" w:type="dxa"/>
            <w:tcBorders>
              <w:left w:val="single" w:sz="4" w:space="0" w:color="auto"/>
              <w:bottom w:val="single" w:sz="4" w:space="0" w:color="auto"/>
              <w:right w:val="single" w:sz="4" w:space="0" w:color="auto"/>
            </w:tcBorders>
          </w:tcPr>
          <w:p w14:paraId="3A2754BF" w14:textId="7B7524EA" w:rsidR="003A6DCC" w:rsidRPr="00B75A8D" w:rsidRDefault="00717DA5" w:rsidP="003A6DCC">
            <w:pPr>
              <w:snapToGrid w:val="0"/>
              <w:jc w:val="right"/>
            </w:pPr>
            <w:r>
              <w:t>1</w:t>
            </w:r>
          </w:p>
        </w:tc>
        <w:tc>
          <w:tcPr>
            <w:tcW w:w="1417" w:type="dxa"/>
            <w:tcBorders>
              <w:top w:val="single" w:sz="4" w:space="0" w:color="auto"/>
              <w:left w:val="single" w:sz="4" w:space="0" w:color="auto"/>
              <w:bottom w:val="single" w:sz="4" w:space="0" w:color="auto"/>
              <w:right w:val="single" w:sz="4" w:space="0" w:color="auto"/>
            </w:tcBorders>
          </w:tcPr>
          <w:p w14:paraId="1F94A9EB" w14:textId="49EE53E1" w:rsidR="003A6DCC" w:rsidRPr="00B75A8D" w:rsidRDefault="003A6DCC" w:rsidP="003A6DCC">
            <w:pPr>
              <w:snapToGrid w:val="0"/>
              <w:jc w:val="right"/>
            </w:pPr>
            <w:r w:rsidRPr="00B75A8D">
              <w:t>2</w:t>
            </w:r>
          </w:p>
        </w:tc>
        <w:tc>
          <w:tcPr>
            <w:tcW w:w="1418" w:type="dxa"/>
            <w:tcBorders>
              <w:left w:val="single" w:sz="4" w:space="0" w:color="auto"/>
            </w:tcBorders>
          </w:tcPr>
          <w:p w14:paraId="3D199AA2" w14:textId="77777777" w:rsidR="003A6DCC" w:rsidRPr="00B75A8D" w:rsidRDefault="003A6DCC" w:rsidP="003A6DCC">
            <w:pPr>
              <w:snapToGrid w:val="0"/>
            </w:pPr>
          </w:p>
        </w:tc>
      </w:tr>
      <w:tr w:rsidR="003A6DCC" w:rsidRPr="00B75A8D" w14:paraId="4FFB3F3C" w14:textId="77777777" w:rsidTr="00424BC5">
        <w:trPr>
          <w:trHeight w:val="284"/>
        </w:trPr>
        <w:tc>
          <w:tcPr>
            <w:tcW w:w="4707" w:type="dxa"/>
            <w:tcBorders>
              <w:left w:val="single" w:sz="8" w:space="0" w:color="000000"/>
              <w:bottom w:val="single" w:sz="4" w:space="0" w:color="000000"/>
              <w:right w:val="single" w:sz="4" w:space="0" w:color="auto"/>
            </w:tcBorders>
          </w:tcPr>
          <w:p w14:paraId="3E165A28" w14:textId="77777777" w:rsidR="003A6DCC" w:rsidRPr="00B75A8D" w:rsidRDefault="003A6DCC" w:rsidP="003A6DCC">
            <w:pPr>
              <w:snapToGrid w:val="0"/>
            </w:pPr>
            <w:r w:rsidRPr="00B75A8D">
              <w:t>Ettemakstud tulevaste perioodide kulud</w:t>
            </w:r>
          </w:p>
        </w:tc>
        <w:tc>
          <w:tcPr>
            <w:tcW w:w="1417" w:type="dxa"/>
            <w:tcBorders>
              <w:left w:val="single" w:sz="4" w:space="0" w:color="auto"/>
              <w:bottom w:val="single" w:sz="4" w:space="0" w:color="auto"/>
              <w:right w:val="single" w:sz="4" w:space="0" w:color="auto"/>
            </w:tcBorders>
          </w:tcPr>
          <w:p w14:paraId="7EEA6CC6" w14:textId="58162FD9" w:rsidR="003A6DCC" w:rsidRPr="00B75A8D" w:rsidRDefault="00717DA5" w:rsidP="003A6DCC">
            <w:pPr>
              <w:snapToGrid w:val="0"/>
              <w:jc w:val="right"/>
            </w:pPr>
            <w:r>
              <w:t>7</w:t>
            </w:r>
          </w:p>
        </w:tc>
        <w:tc>
          <w:tcPr>
            <w:tcW w:w="1417" w:type="dxa"/>
            <w:tcBorders>
              <w:top w:val="single" w:sz="4" w:space="0" w:color="auto"/>
              <w:left w:val="single" w:sz="4" w:space="0" w:color="auto"/>
              <w:bottom w:val="single" w:sz="4" w:space="0" w:color="auto"/>
              <w:right w:val="single" w:sz="4" w:space="0" w:color="auto"/>
            </w:tcBorders>
          </w:tcPr>
          <w:p w14:paraId="7A8D8D4A" w14:textId="52FC604A" w:rsidR="003A6DCC" w:rsidRPr="00B75A8D" w:rsidRDefault="003A6DCC" w:rsidP="003A6DCC">
            <w:pPr>
              <w:snapToGrid w:val="0"/>
              <w:jc w:val="right"/>
            </w:pPr>
            <w:r w:rsidRPr="00B75A8D">
              <w:t>6</w:t>
            </w:r>
          </w:p>
        </w:tc>
        <w:tc>
          <w:tcPr>
            <w:tcW w:w="1418" w:type="dxa"/>
            <w:tcBorders>
              <w:left w:val="single" w:sz="4" w:space="0" w:color="auto"/>
            </w:tcBorders>
          </w:tcPr>
          <w:p w14:paraId="72B97646" w14:textId="77777777" w:rsidR="003A6DCC" w:rsidRPr="00B75A8D" w:rsidRDefault="003A6DCC" w:rsidP="003A6DCC">
            <w:pPr>
              <w:snapToGrid w:val="0"/>
            </w:pPr>
          </w:p>
        </w:tc>
      </w:tr>
      <w:tr w:rsidR="003A6DCC" w:rsidRPr="00B75A8D" w14:paraId="17A16819" w14:textId="77777777" w:rsidTr="00424BC5">
        <w:trPr>
          <w:trHeight w:val="284"/>
        </w:trPr>
        <w:tc>
          <w:tcPr>
            <w:tcW w:w="4707" w:type="dxa"/>
            <w:tcBorders>
              <w:left w:val="single" w:sz="8" w:space="0" w:color="000000"/>
              <w:bottom w:val="single" w:sz="4" w:space="0" w:color="000000"/>
              <w:right w:val="single" w:sz="4" w:space="0" w:color="auto"/>
            </w:tcBorders>
          </w:tcPr>
          <w:p w14:paraId="74B5B889" w14:textId="77777777" w:rsidR="003A6DCC" w:rsidRPr="00B75A8D" w:rsidRDefault="003A6DCC" w:rsidP="003A6DCC">
            <w:pPr>
              <w:snapToGrid w:val="0"/>
              <w:rPr>
                <w:b/>
                <w:bCs/>
              </w:rPr>
            </w:pPr>
            <w:r w:rsidRPr="00B75A8D">
              <w:rPr>
                <w:b/>
                <w:bCs/>
              </w:rPr>
              <w:t>Muud nõuded ja ettemaksed kokku:</w:t>
            </w:r>
          </w:p>
        </w:tc>
        <w:tc>
          <w:tcPr>
            <w:tcW w:w="1417" w:type="dxa"/>
            <w:tcBorders>
              <w:left w:val="single" w:sz="4" w:space="0" w:color="auto"/>
              <w:bottom w:val="single" w:sz="4" w:space="0" w:color="auto"/>
              <w:right w:val="single" w:sz="4" w:space="0" w:color="auto"/>
            </w:tcBorders>
          </w:tcPr>
          <w:p w14:paraId="1A04FC30" w14:textId="51CB0C56" w:rsidR="003A6DCC" w:rsidRPr="00B75A8D" w:rsidRDefault="00717DA5" w:rsidP="003A6DCC">
            <w:pPr>
              <w:snapToGrid w:val="0"/>
              <w:jc w:val="right"/>
              <w:rPr>
                <w:b/>
                <w:bCs/>
              </w:rPr>
            </w:pPr>
            <w:r>
              <w:rPr>
                <w:b/>
                <w:bCs/>
              </w:rPr>
              <w:t>527</w:t>
            </w:r>
          </w:p>
        </w:tc>
        <w:tc>
          <w:tcPr>
            <w:tcW w:w="1417" w:type="dxa"/>
            <w:tcBorders>
              <w:top w:val="single" w:sz="4" w:space="0" w:color="auto"/>
              <w:left w:val="single" w:sz="4" w:space="0" w:color="auto"/>
              <w:bottom w:val="single" w:sz="4" w:space="0" w:color="auto"/>
              <w:right w:val="single" w:sz="4" w:space="0" w:color="auto"/>
            </w:tcBorders>
          </w:tcPr>
          <w:p w14:paraId="7A755481" w14:textId="1A208ACA" w:rsidR="003A6DCC" w:rsidRPr="00B75A8D" w:rsidRDefault="003A6DCC" w:rsidP="003A6DCC">
            <w:pPr>
              <w:snapToGrid w:val="0"/>
              <w:jc w:val="right"/>
              <w:rPr>
                <w:b/>
                <w:bCs/>
              </w:rPr>
            </w:pPr>
            <w:r w:rsidRPr="00B75A8D">
              <w:rPr>
                <w:b/>
                <w:bCs/>
              </w:rPr>
              <w:t>934</w:t>
            </w:r>
          </w:p>
        </w:tc>
        <w:tc>
          <w:tcPr>
            <w:tcW w:w="1418" w:type="dxa"/>
            <w:tcBorders>
              <w:left w:val="single" w:sz="4" w:space="0" w:color="auto"/>
            </w:tcBorders>
          </w:tcPr>
          <w:p w14:paraId="338F32EC" w14:textId="77777777" w:rsidR="003A6DCC" w:rsidRPr="00B75A8D" w:rsidRDefault="003A6DCC" w:rsidP="003A6DCC">
            <w:pPr>
              <w:snapToGrid w:val="0"/>
              <w:rPr>
                <w:b/>
                <w:bCs/>
              </w:rPr>
            </w:pPr>
          </w:p>
        </w:tc>
      </w:tr>
    </w:tbl>
    <w:p w14:paraId="262341D4" w14:textId="77777777" w:rsidR="00C31D5F" w:rsidRPr="00B75A8D" w:rsidRDefault="00C31D5F" w:rsidP="00C31D5F">
      <w:pPr>
        <w:jc w:val="both"/>
        <w:rPr>
          <w:sz w:val="22"/>
          <w:szCs w:val="22"/>
          <w:highlight w:val="yellow"/>
          <w:u w:val="single"/>
          <w:lang w:eastAsia="en-US"/>
        </w:rPr>
      </w:pPr>
    </w:p>
    <w:p w14:paraId="0D08B87E" w14:textId="77777777" w:rsidR="00C90E39" w:rsidRPr="00B75A8D" w:rsidRDefault="00C90E39"/>
    <w:p w14:paraId="63D76B6B" w14:textId="77777777" w:rsidR="00E23A3B" w:rsidRPr="00B75A8D" w:rsidRDefault="00E23A3B" w:rsidP="00E23A3B">
      <w:pPr>
        <w:pStyle w:val="Heading3"/>
      </w:pPr>
      <w:bookmarkStart w:id="96" w:name="_Toc74668372"/>
      <w:bookmarkStart w:id="97" w:name="_Toc106290985"/>
      <w:bookmarkStart w:id="98" w:name="_Toc167172037"/>
      <w:r w:rsidRPr="00B75A8D">
        <w:t>Lisa 5. Osalused tütarfirmades ja sihtasutustes</w:t>
      </w:r>
      <w:bookmarkEnd w:id="96"/>
      <w:bookmarkEnd w:id="97"/>
      <w:bookmarkEnd w:id="98"/>
    </w:p>
    <w:p w14:paraId="5A40C84D" w14:textId="77777777" w:rsidR="00E23A3B" w:rsidRPr="00B75A8D" w:rsidRDefault="00E23A3B" w:rsidP="00E23A3B">
      <w:pPr>
        <w:jc w:val="both"/>
        <w:rPr>
          <w:sz w:val="22"/>
          <w:szCs w:val="22"/>
          <w:highlight w:val="yellow"/>
          <w:u w:val="single"/>
          <w:lang w:eastAsia="en-US"/>
        </w:rPr>
      </w:pPr>
    </w:p>
    <w:p w14:paraId="0251296A" w14:textId="77777777" w:rsidR="00E23A3B" w:rsidRPr="00B75A8D" w:rsidRDefault="00E23A3B" w:rsidP="00E23A3B">
      <w:pPr>
        <w:pStyle w:val="BodyText"/>
        <w:rPr>
          <w:b w:val="0"/>
          <w:sz w:val="24"/>
          <w:szCs w:val="24"/>
        </w:rPr>
      </w:pPr>
      <w:r w:rsidRPr="00B75A8D">
        <w:rPr>
          <w:b w:val="0"/>
          <w:sz w:val="24"/>
          <w:szCs w:val="24"/>
        </w:rPr>
        <w:t>Käesolevas konsolideeritud aruandes on rida-realt konsolideeritud valitseva mõju all olevad ettevõtted:</w:t>
      </w:r>
    </w:p>
    <w:p w14:paraId="7EAE6926" w14:textId="77777777" w:rsidR="00E23A3B" w:rsidRPr="00B75A8D" w:rsidRDefault="00E23A3B" w:rsidP="00E23A3B">
      <w:pPr>
        <w:pStyle w:val="BodyText"/>
        <w:rPr>
          <w:b w:val="0"/>
          <w:sz w:val="24"/>
          <w:szCs w:val="24"/>
        </w:rPr>
      </w:pPr>
    </w:p>
    <w:p w14:paraId="0404C601" w14:textId="77777777" w:rsidR="00E23A3B" w:rsidRPr="00B75A8D" w:rsidRDefault="00E23A3B" w:rsidP="00E23A3B">
      <w:pPr>
        <w:pStyle w:val="BodyText"/>
        <w:rPr>
          <w:b w:val="0"/>
          <w:sz w:val="24"/>
          <w:szCs w:val="24"/>
        </w:rPr>
      </w:pPr>
      <w:r w:rsidRPr="00B75A8D">
        <w:rPr>
          <w:b w:val="0"/>
          <w:sz w:val="24"/>
          <w:szCs w:val="24"/>
        </w:rPr>
        <w:t>AS Lahevesi (11492271)</w:t>
      </w:r>
    </w:p>
    <w:p w14:paraId="462CCDD5" w14:textId="77777777" w:rsidR="00E23A3B" w:rsidRPr="00B75A8D" w:rsidRDefault="00E23A3B" w:rsidP="00E23A3B">
      <w:pPr>
        <w:pStyle w:val="BodyText"/>
        <w:rPr>
          <w:b w:val="0"/>
          <w:sz w:val="24"/>
          <w:szCs w:val="24"/>
        </w:rPr>
      </w:pPr>
      <w:r w:rsidRPr="00B75A8D">
        <w:rPr>
          <w:b w:val="0"/>
          <w:sz w:val="24"/>
          <w:szCs w:val="24"/>
        </w:rPr>
        <w:t>OÜ Karjaküla Sotsiaalkeskus (10827611)</w:t>
      </w:r>
    </w:p>
    <w:p w14:paraId="3FE14A6E" w14:textId="24FAADEA" w:rsidR="00E23A3B" w:rsidRPr="00B75A8D" w:rsidRDefault="00E23A3B" w:rsidP="00E23A3B">
      <w:pPr>
        <w:pStyle w:val="BodyText"/>
        <w:rPr>
          <w:b w:val="0"/>
          <w:sz w:val="24"/>
          <w:szCs w:val="24"/>
        </w:rPr>
      </w:pPr>
      <w:r w:rsidRPr="00B75A8D">
        <w:rPr>
          <w:b w:val="0"/>
          <w:sz w:val="24"/>
          <w:szCs w:val="24"/>
        </w:rPr>
        <w:t>SA Padise Klooster (90014997</w:t>
      </w:r>
      <w:r w:rsidR="00531191">
        <w:rPr>
          <w:b w:val="0"/>
          <w:sz w:val="24"/>
          <w:szCs w:val="24"/>
        </w:rPr>
        <w:t>, likvideerimisel</w:t>
      </w:r>
      <w:r w:rsidRPr="00B75A8D">
        <w:rPr>
          <w:b w:val="0"/>
          <w:sz w:val="24"/>
          <w:szCs w:val="24"/>
        </w:rPr>
        <w:t>)</w:t>
      </w:r>
    </w:p>
    <w:p w14:paraId="44CC2F9F" w14:textId="24A6AB54" w:rsidR="00947928" w:rsidRPr="00B75A8D" w:rsidRDefault="00947928" w:rsidP="00E23A3B">
      <w:pPr>
        <w:pStyle w:val="BodyText"/>
        <w:rPr>
          <w:b w:val="0"/>
          <w:sz w:val="24"/>
          <w:szCs w:val="24"/>
        </w:rPr>
      </w:pPr>
      <w:r w:rsidRPr="00B75A8D">
        <w:rPr>
          <w:b w:val="0"/>
          <w:sz w:val="24"/>
          <w:szCs w:val="24"/>
        </w:rPr>
        <w:t>Pakri Saarte Arenduse SA (90008672)</w:t>
      </w:r>
    </w:p>
    <w:p w14:paraId="40F146F0" w14:textId="77777777" w:rsidR="00E23A3B" w:rsidRPr="00B75A8D" w:rsidRDefault="00E23A3B" w:rsidP="00E23A3B">
      <w:pPr>
        <w:pStyle w:val="BodyText"/>
        <w:rPr>
          <w:b w:val="0"/>
          <w:sz w:val="24"/>
          <w:szCs w:val="24"/>
        </w:rPr>
      </w:pPr>
    </w:p>
    <w:p w14:paraId="033B2B06" w14:textId="77777777" w:rsidR="00E23A3B" w:rsidRPr="00B75A8D" w:rsidRDefault="00E23A3B" w:rsidP="00E23A3B">
      <w:pPr>
        <w:rPr>
          <w:lang w:eastAsia="ar-SA"/>
        </w:rPr>
      </w:pPr>
      <w:r w:rsidRPr="00B75A8D">
        <w:rPr>
          <w:b/>
        </w:rPr>
        <w:br w:type="page"/>
      </w:r>
    </w:p>
    <w:p w14:paraId="0FEE43C0" w14:textId="77777777" w:rsidR="00E23A3B" w:rsidRPr="00B75A8D" w:rsidRDefault="00E23A3B" w:rsidP="00E23A3B">
      <w:pPr>
        <w:pStyle w:val="BodyText"/>
        <w:rPr>
          <w:b w:val="0"/>
          <w:sz w:val="24"/>
          <w:szCs w:val="24"/>
        </w:rPr>
      </w:pPr>
      <w:r w:rsidRPr="00B75A8D">
        <w:rPr>
          <w:b w:val="0"/>
          <w:sz w:val="24"/>
          <w:szCs w:val="24"/>
        </w:rPr>
        <w:lastRenderedPageBreak/>
        <w:t>AS Lahevesi tähtsamad näitajad</w:t>
      </w:r>
    </w:p>
    <w:p w14:paraId="42A9C391" w14:textId="77777777" w:rsidR="00E23A3B" w:rsidRPr="00B75A8D" w:rsidRDefault="00E23A3B" w:rsidP="00E23A3B">
      <w:pPr>
        <w:pStyle w:val="BodyText"/>
        <w:rPr>
          <w:sz w:val="24"/>
          <w:szCs w:val="24"/>
        </w:rPr>
      </w:pPr>
    </w:p>
    <w:tbl>
      <w:tblPr>
        <w:tblW w:w="9379" w:type="dxa"/>
        <w:tblInd w:w="108" w:type="dxa"/>
        <w:tblLayout w:type="fixed"/>
        <w:tblLook w:val="0000" w:firstRow="0" w:lastRow="0" w:firstColumn="0" w:lastColumn="0" w:noHBand="0" w:noVBand="0"/>
      </w:tblPr>
      <w:tblGrid>
        <w:gridCol w:w="1158"/>
        <w:gridCol w:w="992"/>
        <w:gridCol w:w="1134"/>
        <w:gridCol w:w="851"/>
        <w:gridCol w:w="1134"/>
        <w:gridCol w:w="1134"/>
        <w:gridCol w:w="992"/>
        <w:gridCol w:w="992"/>
        <w:gridCol w:w="992"/>
      </w:tblGrid>
      <w:tr w:rsidR="00E23A3B" w:rsidRPr="00B75A8D" w14:paraId="1D11348B" w14:textId="77777777" w:rsidTr="00AA71C9">
        <w:trPr>
          <w:cantSplit/>
          <w:trHeight w:val="780"/>
        </w:trPr>
        <w:tc>
          <w:tcPr>
            <w:tcW w:w="1158" w:type="dxa"/>
            <w:tcBorders>
              <w:top w:val="single" w:sz="8" w:space="0" w:color="000000"/>
              <w:left w:val="single" w:sz="8" w:space="0" w:color="000000"/>
              <w:bottom w:val="single" w:sz="8" w:space="0" w:color="000000"/>
            </w:tcBorders>
            <w:vAlign w:val="center"/>
          </w:tcPr>
          <w:p w14:paraId="05C05F9B" w14:textId="77777777" w:rsidR="00E23A3B" w:rsidRPr="00B75A8D" w:rsidRDefault="00E23A3B" w:rsidP="00AA71C9">
            <w:pPr>
              <w:snapToGrid w:val="0"/>
            </w:pPr>
            <w:r w:rsidRPr="00B75A8D">
              <w:t>AS Lahevesi</w:t>
            </w:r>
          </w:p>
        </w:tc>
        <w:tc>
          <w:tcPr>
            <w:tcW w:w="992" w:type="dxa"/>
            <w:tcBorders>
              <w:top w:val="single" w:sz="8" w:space="0" w:color="000000"/>
              <w:left w:val="single" w:sz="8" w:space="0" w:color="000000"/>
              <w:bottom w:val="single" w:sz="8" w:space="0" w:color="000000"/>
            </w:tcBorders>
            <w:vAlign w:val="center"/>
          </w:tcPr>
          <w:p w14:paraId="40206D30" w14:textId="77777777" w:rsidR="00E23A3B" w:rsidRPr="00B75A8D" w:rsidRDefault="00E23A3B" w:rsidP="00AA71C9">
            <w:pPr>
              <w:snapToGrid w:val="0"/>
              <w:jc w:val="center"/>
              <w:rPr>
                <w:b/>
              </w:rPr>
            </w:pPr>
            <w:r w:rsidRPr="00B75A8D">
              <w:t>Osalus (%)</w:t>
            </w:r>
          </w:p>
        </w:tc>
        <w:tc>
          <w:tcPr>
            <w:tcW w:w="1134" w:type="dxa"/>
            <w:tcBorders>
              <w:top w:val="single" w:sz="8" w:space="0" w:color="000000"/>
              <w:left w:val="single" w:sz="8" w:space="0" w:color="000000"/>
              <w:bottom w:val="single" w:sz="8" w:space="0" w:color="000000"/>
            </w:tcBorders>
            <w:vAlign w:val="center"/>
          </w:tcPr>
          <w:p w14:paraId="3709A6E6" w14:textId="77777777" w:rsidR="00E23A3B" w:rsidRPr="00B75A8D" w:rsidRDefault="00E23A3B" w:rsidP="00AA71C9">
            <w:pPr>
              <w:snapToGrid w:val="0"/>
              <w:jc w:val="center"/>
            </w:pPr>
            <w:r w:rsidRPr="00B75A8D">
              <w:t>Tegevus</w:t>
            </w:r>
            <w:r w:rsidRPr="00B75A8D">
              <w:softHyphen/>
              <w:t>tulud</w:t>
            </w:r>
          </w:p>
        </w:tc>
        <w:tc>
          <w:tcPr>
            <w:tcW w:w="851" w:type="dxa"/>
            <w:tcBorders>
              <w:top w:val="single" w:sz="8" w:space="0" w:color="000000"/>
              <w:left w:val="single" w:sz="8" w:space="0" w:color="000000"/>
              <w:bottom w:val="single" w:sz="8" w:space="0" w:color="000000"/>
              <w:right w:val="single" w:sz="8" w:space="0" w:color="000000"/>
            </w:tcBorders>
            <w:vAlign w:val="center"/>
          </w:tcPr>
          <w:p w14:paraId="0854A4F1" w14:textId="77777777" w:rsidR="00E23A3B" w:rsidRPr="00B75A8D" w:rsidRDefault="00E23A3B" w:rsidP="00AA71C9">
            <w:pPr>
              <w:snapToGrid w:val="0"/>
              <w:jc w:val="center"/>
            </w:pPr>
            <w:r w:rsidRPr="00B75A8D">
              <w:t>sh müügi</w:t>
            </w:r>
            <w:r w:rsidRPr="00B75A8D">
              <w:softHyphen/>
              <w:t>tulud</w:t>
            </w:r>
          </w:p>
        </w:tc>
        <w:tc>
          <w:tcPr>
            <w:tcW w:w="1134" w:type="dxa"/>
            <w:tcBorders>
              <w:top w:val="single" w:sz="8" w:space="0" w:color="000000"/>
              <w:left w:val="single" w:sz="8" w:space="0" w:color="000000"/>
              <w:bottom w:val="single" w:sz="8" w:space="0" w:color="000000"/>
            </w:tcBorders>
            <w:vAlign w:val="center"/>
          </w:tcPr>
          <w:p w14:paraId="32486DCB" w14:textId="77777777" w:rsidR="00E23A3B" w:rsidRPr="00B75A8D" w:rsidRDefault="00E23A3B" w:rsidP="00AA71C9">
            <w:pPr>
              <w:snapToGrid w:val="0"/>
              <w:jc w:val="center"/>
            </w:pPr>
            <w:r w:rsidRPr="00B75A8D">
              <w:t>Tegevus</w:t>
            </w:r>
            <w:r w:rsidRPr="00B75A8D">
              <w:softHyphen/>
            </w:r>
            <w:r w:rsidRPr="00B75A8D">
              <w:softHyphen/>
              <w:t>kulud</w:t>
            </w:r>
          </w:p>
        </w:tc>
        <w:tc>
          <w:tcPr>
            <w:tcW w:w="1134" w:type="dxa"/>
            <w:tcBorders>
              <w:top w:val="single" w:sz="8" w:space="0" w:color="000000"/>
              <w:left w:val="single" w:sz="8" w:space="0" w:color="000000"/>
              <w:bottom w:val="single" w:sz="8" w:space="0" w:color="000000"/>
            </w:tcBorders>
            <w:vAlign w:val="center"/>
          </w:tcPr>
          <w:p w14:paraId="1FA8E016" w14:textId="77777777" w:rsidR="00E23A3B" w:rsidRPr="00B75A8D" w:rsidRDefault="00E23A3B" w:rsidP="00AA71C9">
            <w:pPr>
              <w:snapToGrid w:val="0"/>
              <w:jc w:val="center"/>
            </w:pPr>
            <w:r w:rsidRPr="00B75A8D">
              <w:t>Tegevus</w:t>
            </w:r>
            <w:r w:rsidRPr="00B75A8D">
              <w:softHyphen/>
              <w:t>tulem</w:t>
            </w:r>
          </w:p>
        </w:tc>
        <w:tc>
          <w:tcPr>
            <w:tcW w:w="992" w:type="dxa"/>
            <w:tcBorders>
              <w:top w:val="single" w:sz="8" w:space="0" w:color="000000"/>
              <w:left w:val="single" w:sz="8" w:space="0" w:color="000000"/>
              <w:bottom w:val="single" w:sz="8" w:space="0" w:color="000000"/>
            </w:tcBorders>
            <w:vAlign w:val="center"/>
          </w:tcPr>
          <w:p w14:paraId="2CA96F94" w14:textId="77777777" w:rsidR="00E23A3B" w:rsidRPr="00B75A8D" w:rsidRDefault="00E23A3B" w:rsidP="00AA71C9">
            <w:pPr>
              <w:snapToGrid w:val="0"/>
              <w:jc w:val="center"/>
            </w:pPr>
            <w:r w:rsidRPr="00B75A8D">
              <w:t>Varad</w:t>
            </w:r>
          </w:p>
        </w:tc>
        <w:tc>
          <w:tcPr>
            <w:tcW w:w="992" w:type="dxa"/>
            <w:tcBorders>
              <w:top w:val="single" w:sz="8" w:space="0" w:color="000000"/>
              <w:left w:val="single" w:sz="8" w:space="0" w:color="000000"/>
              <w:bottom w:val="single" w:sz="8" w:space="0" w:color="000000"/>
              <w:right w:val="single" w:sz="8" w:space="0" w:color="000000"/>
            </w:tcBorders>
            <w:vAlign w:val="center"/>
          </w:tcPr>
          <w:p w14:paraId="7B2A5475" w14:textId="77777777" w:rsidR="00E23A3B" w:rsidRPr="00B75A8D" w:rsidRDefault="00E23A3B" w:rsidP="00AA71C9">
            <w:pPr>
              <w:snapToGrid w:val="0"/>
              <w:jc w:val="center"/>
            </w:pPr>
            <w:r w:rsidRPr="00B75A8D">
              <w:t>Neto</w:t>
            </w:r>
            <w:r w:rsidRPr="00B75A8D">
              <w:softHyphen/>
              <w:t>vara</w:t>
            </w:r>
          </w:p>
        </w:tc>
        <w:tc>
          <w:tcPr>
            <w:tcW w:w="992" w:type="dxa"/>
            <w:tcBorders>
              <w:top w:val="single" w:sz="8" w:space="0" w:color="000000"/>
              <w:left w:val="single" w:sz="8" w:space="0" w:color="000000"/>
              <w:bottom w:val="single" w:sz="8" w:space="0" w:color="000000"/>
              <w:right w:val="single" w:sz="8" w:space="0" w:color="000000"/>
            </w:tcBorders>
            <w:vAlign w:val="center"/>
          </w:tcPr>
          <w:p w14:paraId="21F70896" w14:textId="77777777" w:rsidR="00E23A3B" w:rsidRPr="00B75A8D" w:rsidRDefault="00E23A3B" w:rsidP="00AA71C9">
            <w:pPr>
              <w:snapToGrid w:val="0"/>
              <w:jc w:val="center"/>
              <w:rPr>
                <w:sz w:val="18"/>
                <w:szCs w:val="18"/>
              </w:rPr>
            </w:pPr>
            <w:r w:rsidRPr="00B75A8D">
              <w:rPr>
                <w:sz w:val="18"/>
                <w:szCs w:val="18"/>
              </w:rPr>
              <w:t xml:space="preserve">sh </w:t>
            </w:r>
            <w:proofErr w:type="spellStart"/>
            <w:r w:rsidRPr="00B75A8D">
              <w:rPr>
                <w:sz w:val="18"/>
                <w:szCs w:val="18"/>
              </w:rPr>
              <w:t>väh</w:t>
            </w:r>
            <w:proofErr w:type="spellEnd"/>
            <w:r w:rsidRPr="00B75A8D">
              <w:rPr>
                <w:sz w:val="18"/>
                <w:szCs w:val="18"/>
              </w:rPr>
              <w:t>. osaluse netovara</w:t>
            </w:r>
          </w:p>
        </w:tc>
      </w:tr>
      <w:tr w:rsidR="007D01B9" w:rsidRPr="00B75A8D" w14:paraId="286A17C5" w14:textId="77777777" w:rsidTr="00FF165C">
        <w:trPr>
          <w:cantSplit/>
          <w:trHeight w:val="419"/>
        </w:trPr>
        <w:tc>
          <w:tcPr>
            <w:tcW w:w="1158" w:type="dxa"/>
            <w:tcBorders>
              <w:top w:val="single" w:sz="8" w:space="0" w:color="000000"/>
              <w:left w:val="single" w:sz="8" w:space="0" w:color="000000"/>
              <w:bottom w:val="single" w:sz="8" w:space="0" w:color="000000"/>
            </w:tcBorders>
            <w:vAlign w:val="center"/>
          </w:tcPr>
          <w:p w14:paraId="73BF59E6" w14:textId="40A51B44" w:rsidR="007D01B9" w:rsidRPr="00B75A8D" w:rsidRDefault="007D01B9" w:rsidP="00B737D0">
            <w:pPr>
              <w:snapToGrid w:val="0"/>
            </w:pPr>
            <w:r w:rsidRPr="00B75A8D">
              <w:t>202</w:t>
            </w:r>
            <w:r w:rsidR="003A6DCC">
              <w:t>3</w:t>
            </w:r>
          </w:p>
        </w:tc>
        <w:tc>
          <w:tcPr>
            <w:tcW w:w="992" w:type="dxa"/>
            <w:tcBorders>
              <w:top w:val="single" w:sz="8" w:space="0" w:color="000000"/>
              <w:left w:val="single" w:sz="8" w:space="0" w:color="000000"/>
              <w:bottom w:val="single" w:sz="8" w:space="0" w:color="000000"/>
            </w:tcBorders>
            <w:vAlign w:val="center"/>
          </w:tcPr>
          <w:p w14:paraId="0EE8C125" w14:textId="47855C1B" w:rsidR="007D01B9" w:rsidRPr="00B75A8D" w:rsidRDefault="008A28F7" w:rsidP="00B737D0">
            <w:pPr>
              <w:snapToGrid w:val="0"/>
              <w:jc w:val="center"/>
            </w:pPr>
            <w:r w:rsidRPr="00B75A8D">
              <w:t>96,6</w:t>
            </w:r>
          </w:p>
        </w:tc>
        <w:tc>
          <w:tcPr>
            <w:tcW w:w="1134" w:type="dxa"/>
            <w:tcBorders>
              <w:top w:val="single" w:sz="8" w:space="0" w:color="000000"/>
              <w:left w:val="single" w:sz="8" w:space="0" w:color="000000"/>
              <w:bottom w:val="single" w:sz="8" w:space="0" w:color="000000"/>
            </w:tcBorders>
            <w:vAlign w:val="center"/>
          </w:tcPr>
          <w:p w14:paraId="12467432" w14:textId="69BE1820" w:rsidR="007D01B9" w:rsidRPr="00B75A8D" w:rsidRDefault="004275BD" w:rsidP="00B737D0">
            <w:pPr>
              <w:snapToGrid w:val="0"/>
              <w:jc w:val="center"/>
            </w:pPr>
            <w:r>
              <w:t>3 862</w:t>
            </w:r>
          </w:p>
        </w:tc>
        <w:tc>
          <w:tcPr>
            <w:tcW w:w="851" w:type="dxa"/>
            <w:tcBorders>
              <w:top w:val="single" w:sz="8" w:space="0" w:color="000000"/>
              <w:left w:val="single" w:sz="8" w:space="0" w:color="000000"/>
              <w:bottom w:val="single" w:sz="8" w:space="0" w:color="000000"/>
              <w:right w:val="single" w:sz="8" w:space="0" w:color="000000"/>
            </w:tcBorders>
            <w:vAlign w:val="center"/>
          </w:tcPr>
          <w:p w14:paraId="33E46E24" w14:textId="1DFF72ED" w:rsidR="007D01B9" w:rsidRPr="00B75A8D" w:rsidRDefault="004275BD" w:rsidP="00B737D0">
            <w:pPr>
              <w:snapToGrid w:val="0"/>
              <w:jc w:val="center"/>
            </w:pPr>
            <w:r>
              <w:t>2 127</w:t>
            </w:r>
          </w:p>
        </w:tc>
        <w:tc>
          <w:tcPr>
            <w:tcW w:w="1134" w:type="dxa"/>
            <w:tcBorders>
              <w:top w:val="single" w:sz="8" w:space="0" w:color="000000"/>
              <w:left w:val="single" w:sz="8" w:space="0" w:color="000000"/>
              <w:bottom w:val="single" w:sz="8" w:space="0" w:color="000000"/>
            </w:tcBorders>
            <w:vAlign w:val="center"/>
          </w:tcPr>
          <w:p w14:paraId="5D623BF5" w14:textId="440F2228" w:rsidR="007D01B9" w:rsidRPr="00B75A8D" w:rsidRDefault="00F55357" w:rsidP="00B737D0">
            <w:pPr>
              <w:snapToGrid w:val="0"/>
              <w:jc w:val="center"/>
            </w:pPr>
            <w:r>
              <w:t>-3 151</w:t>
            </w:r>
          </w:p>
        </w:tc>
        <w:tc>
          <w:tcPr>
            <w:tcW w:w="1134" w:type="dxa"/>
            <w:tcBorders>
              <w:top w:val="single" w:sz="8" w:space="0" w:color="000000"/>
              <w:left w:val="single" w:sz="8" w:space="0" w:color="000000"/>
              <w:bottom w:val="single" w:sz="8" w:space="0" w:color="000000"/>
            </w:tcBorders>
            <w:vAlign w:val="center"/>
          </w:tcPr>
          <w:p w14:paraId="1CA320E4" w14:textId="79E3036B" w:rsidR="007D01B9" w:rsidRPr="00B75A8D" w:rsidRDefault="00F55357" w:rsidP="00B737D0">
            <w:pPr>
              <w:snapToGrid w:val="0"/>
              <w:jc w:val="center"/>
            </w:pPr>
            <w:r>
              <w:t>711</w:t>
            </w:r>
          </w:p>
        </w:tc>
        <w:tc>
          <w:tcPr>
            <w:tcW w:w="992" w:type="dxa"/>
            <w:tcBorders>
              <w:top w:val="single" w:sz="8" w:space="0" w:color="000000"/>
              <w:left w:val="single" w:sz="8" w:space="0" w:color="000000"/>
              <w:bottom w:val="single" w:sz="8" w:space="0" w:color="000000"/>
            </w:tcBorders>
            <w:vAlign w:val="center"/>
          </w:tcPr>
          <w:p w14:paraId="39317A1C" w14:textId="66571B45" w:rsidR="007D01B9" w:rsidRPr="00B75A8D" w:rsidRDefault="00F55357" w:rsidP="00B737D0">
            <w:pPr>
              <w:snapToGrid w:val="0"/>
              <w:jc w:val="center"/>
            </w:pPr>
            <w:r>
              <w:t>37 157</w:t>
            </w:r>
          </w:p>
        </w:tc>
        <w:tc>
          <w:tcPr>
            <w:tcW w:w="992" w:type="dxa"/>
            <w:tcBorders>
              <w:top w:val="single" w:sz="8" w:space="0" w:color="000000"/>
              <w:left w:val="single" w:sz="8" w:space="0" w:color="000000"/>
              <w:bottom w:val="single" w:sz="8" w:space="0" w:color="000000"/>
              <w:right w:val="single" w:sz="8" w:space="0" w:color="000000"/>
            </w:tcBorders>
            <w:vAlign w:val="center"/>
          </w:tcPr>
          <w:p w14:paraId="3A264F40" w14:textId="573F9303" w:rsidR="007D01B9" w:rsidRPr="00B75A8D" w:rsidRDefault="00F55357" w:rsidP="00B737D0">
            <w:pPr>
              <w:snapToGrid w:val="0"/>
              <w:jc w:val="center"/>
            </w:pPr>
            <w:r>
              <w:t>35 815</w:t>
            </w:r>
          </w:p>
        </w:tc>
        <w:tc>
          <w:tcPr>
            <w:tcW w:w="992" w:type="dxa"/>
            <w:tcBorders>
              <w:top w:val="single" w:sz="8" w:space="0" w:color="000000"/>
              <w:left w:val="single" w:sz="8" w:space="0" w:color="000000"/>
              <w:bottom w:val="single" w:sz="8" w:space="0" w:color="000000"/>
              <w:right w:val="single" w:sz="8" w:space="0" w:color="000000"/>
            </w:tcBorders>
            <w:vAlign w:val="center"/>
          </w:tcPr>
          <w:p w14:paraId="6ABB243D" w14:textId="4375344E" w:rsidR="007D01B9" w:rsidRPr="00B75A8D" w:rsidRDefault="00F55357" w:rsidP="00B737D0">
            <w:pPr>
              <w:snapToGrid w:val="0"/>
              <w:jc w:val="center"/>
            </w:pPr>
            <w:r>
              <w:t>1 224</w:t>
            </w:r>
          </w:p>
        </w:tc>
      </w:tr>
      <w:tr w:rsidR="003A6DCC" w:rsidRPr="00B75A8D" w14:paraId="4D959010" w14:textId="77777777" w:rsidTr="00FF165C">
        <w:trPr>
          <w:cantSplit/>
          <w:trHeight w:val="410"/>
        </w:trPr>
        <w:tc>
          <w:tcPr>
            <w:tcW w:w="1158" w:type="dxa"/>
            <w:tcBorders>
              <w:top w:val="single" w:sz="8" w:space="0" w:color="000000"/>
              <w:left w:val="single" w:sz="8" w:space="0" w:color="000000"/>
              <w:bottom w:val="single" w:sz="8" w:space="0" w:color="000000"/>
            </w:tcBorders>
            <w:vAlign w:val="center"/>
          </w:tcPr>
          <w:p w14:paraId="38196800" w14:textId="2BCC614E" w:rsidR="003A6DCC" w:rsidRPr="00B75A8D" w:rsidRDefault="003A6DCC" w:rsidP="003A6DCC">
            <w:pPr>
              <w:snapToGrid w:val="0"/>
            </w:pPr>
            <w:r w:rsidRPr="00B75A8D">
              <w:t>202</w:t>
            </w:r>
            <w:r>
              <w:t>2</w:t>
            </w:r>
          </w:p>
        </w:tc>
        <w:tc>
          <w:tcPr>
            <w:tcW w:w="992" w:type="dxa"/>
            <w:tcBorders>
              <w:top w:val="single" w:sz="8" w:space="0" w:color="000000"/>
              <w:left w:val="single" w:sz="8" w:space="0" w:color="000000"/>
              <w:bottom w:val="single" w:sz="8" w:space="0" w:color="000000"/>
            </w:tcBorders>
            <w:vAlign w:val="center"/>
          </w:tcPr>
          <w:p w14:paraId="41B7A7FC" w14:textId="009E3CB4" w:rsidR="003A6DCC" w:rsidRPr="00B75A8D" w:rsidRDefault="003A6DCC" w:rsidP="003A6DCC">
            <w:pPr>
              <w:snapToGrid w:val="0"/>
              <w:jc w:val="center"/>
            </w:pPr>
            <w:r w:rsidRPr="00B75A8D">
              <w:t>96,6</w:t>
            </w:r>
          </w:p>
        </w:tc>
        <w:tc>
          <w:tcPr>
            <w:tcW w:w="1134" w:type="dxa"/>
            <w:tcBorders>
              <w:top w:val="single" w:sz="8" w:space="0" w:color="000000"/>
              <w:left w:val="single" w:sz="8" w:space="0" w:color="000000"/>
              <w:bottom w:val="single" w:sz="8" w:space="0" w:color="000000"/>
            </w:tcBorders>
            <w:vAlign w:val="center"/>
          </w:tcPr>
          <w:p w14:paraId="3DB43C2C" w14:textId="6B6CD391" w:rsidR="003A6DCC" w:rsidRPr="00B75A8D" w:rsidRDefault="003A6DCC" w:rsidP="003A6DCC">
            <w:pPr>
              <w:snapToGrid w:val="0"/>
              <w:jc w:val="center"/>
            </w:pPr>
            <w:r w:rsidRPr="00B75A8D">
              <w:t>3 070</w:t>
            </w:r>
          </w:p>
        </w:tc>
        <w:tc>
          <w:tcPr>
            <w:tcW w:w="851" w:type="dxa"/>
            <w:tcBorders>
              <w:top w:val="single" w:sz="8" w:space="0" w:color="000000"/>
              <w:left w:val="single" w:sz="8" w:space="0" w:color="000000"/>
              <w:bottom w:val="single" w:sz="8" w:space="0" w:color="000000"/>
              <w:right w:val="single" w:sz="8" w:space="0" w:color="000000"/>
            </w:tcBorders>
            <w:vAlign w:val="center"/>
          </w:tcPr>
          <w:p w14:paraId="467544B7" w14:textId="372B99E7" w:rsidR="003A6DCC" w:rsidRPr="00B75A8D" w:rsidRDefault="003A6DCC" w:rsidP="003A6DCC">
            <w:pPr>
              <w:snapToGrid w:val="0"/>
              <w:jc w:val="center"/>
            </w:pPr>
            <w:r w:rsidRPr="00B75A8D">
              <w:t>1 616</w:t>
            </w:r>
          </w:p>
        </w:tc>
        <w:tc>
          <w:tcPr>
            <w:tcW w:w="1134" w:type="dxa"/>
            <w:tcBorders>
              <w:top w:val="single" w:sz="8" w:space="0" w:color="000000"/>
              <w:left w:val="single" w:sz="8" w:space="0" w:color="000000"/>
              <w:bottom w:val="single" w:sz="8" w:space="0" w:color="000000"/>
            </w:tcBorders>
            <w:vAlign w:val="center"/>
          </w:tcPr>
          <w:p w14:paraId="1BDA0D6E" w14:textId="2F3F6047" w:rsidR="003A6DCC" w:rsidRPr="00B75A8D" w:rsidRDefault="003A6DCC" w:rsidP="003A6DCC">
            <w:pPr>
              <w:snapToGrid w:val="0"/>
              <w:jc w:val="center"/>
            </w:pPr>
            <w:r w:rsidRPr="00B75A8D">
              <w:t>-3 064</w:t>
            </w:r>
          </w:p>
        </w:tc>
        <w:tc>
          <w:tcPr>
            <w:tcW w:w="1134" w:type="dxa"/>
            <w:tcBorders>
              <w:top w:val="single" w:sz="8" w:space="0" w:color="000000"/>
              <w:left w:val="single" w:sz="8" w:space="0" w:color="000000"/>
              <w:bottom w:val="single" w:sz="8" w:space="0" w:color="000000"/>
            </w:tcBorders>
            <w:vAlign w:val="center"/>
          </w:tcPr>
          <w:p w14:paraId="1741EC7C" w14:textId="726ABB2F" w:rsidR="003A6DCC" w:rsidRPr="00B75A8D" w:rsidRDefault="003A6DCC" w:rsidP="003A6DCC">
            <w:pPr>
              <w:snapToGrid w:val="0"/>
              <w:jc w:val="center"/>
            </w:pPr>
            <w:r w:rsidRPr="00B75A8D">
              <w:t>6</w:t>
            </w:r>
          </w:p>
        </w:tc>
        <w:tc>
          <w:tcPr>
            <w:tcW w:w="992" w:type="dxa"/>
            <w:tcBorders>
              <w:top w:val="single" w:sz="8" w:space="0" w:color="000000"/>
              <w:left w:val="single" w:sz="8" w:space="0" w:color="000000"/>
              <w:bottom w:val="single" w:sz="8" w:space="0" w:color="000000"/>
            </w:tcBorders>
            <w:vAlign w:val="center"/>
          </w:tcPr>
          <w:p w14:paraId="571A1B60" w14:textId="1047F9DA" w:rsidR="003A6DCC" w:rsidRPr="00B75A8D" w:rsidRDefault="003A6DCC" w:rsidP="003A6DCC">
            <w:pPr>
              <w:snapToGrid w:val="0"/>
              <w:jc w:val="center"/>
            </w:pPr>
            <w:r w:rsidRPr="00B75A8D">
              <w:t>36 552</w:t>
            </w:r>
          </w:p>
        </w:tc>
        <w:tc>
          <w:tcPr>
            <w:tcW w:w="992" w:type="dxa"/>
            <w:tcBorders>
              <w:top w:val="single" w:sz="8" w:space="0" w:color="000000"/>
              <w:left w:val="single" w:sz="8" w:space="0" w:color="000000"/>
              <w:bottom w:val="single" w:sz="8" w:space="0" w:color="000000"/>
              <w:right w:val="single" w:sz="8" w:space="0" w:color="000000"/>
            </w:tcBorders>
            <w:vAlign w:val="center"/>
          </w:tcPr>
          <w:p w14:paraId="1F9912E9" w14:textId="6BCA3E2D" w:rsidR="003A6DCC" w:rsidRPr="00B75A8D" w:rsidRDefault="003A6DCC" w:rsidP="003A6DCC">
            <w:pPr>
              <w:snapToGrid w:val="0"/>
              <w:jc w:val="center"/>
            </w:pPr>
            <w:r w:rsidRPr="00B75A8D">
              <w:t>35 142</w:t>
            </w:r>
          </w:p>
        </w:tc>
        <w:tc>
          <w:tcPr>
            <w:tcW w:w="992" w:type="dxa"/>
            <w:tcBorders>
              <w:top w:val="single" w:sz="8" w:space="0" w:color="000000"/>
              <w:left w:val="single" w:sz="8" w:space="0" w:color="000000"/>
              <w:bottom w:val="single" w:sz="8" w:space="0" w:color="000000"/>
              <w:right w:val="single" w:sz="8" w:space="0" w:color="000000"/>
            </w:tcBorders>
            <w:vAlign w:val="center"/>
          </w:tcPr>
          <w:p w14:paraId="4E7730BD" w14:textId="10BFA1AB" w:rsidR="003A6DCC" w:rsidRPr="00B75A8D" w:rsidRDefault="003A6DCC" w:rsidP="003A6DCC">
            <w:pPr>
              <w:snapToGrid w:val="0"/>
              <w:jc w:val="center"/>
            </w:pPr>
            <w:r w:rsidRPr="00B75A8D">
              <w:t>1 201</w:t>
            </w:r>
          </w:p>
        </w:tc>
      </w:tr>
    </w:tbl>
    <w:p w14:paraId="7C790897" w14:textId="77777777" w:rsidR="00E23A3B" w:rsidRPr="00B75A8D" w:rsidRDefault="00E23A3B" w:rsidP="00E23A3B">
      <w:pPr>
        <w:pStyle w:val="BodyText"/>
        <w:rPr>
          <w:b w:val="0"/>
          <w:bCs/>
          <w:sz w:val="24"/>
          <w:szCs w:val="24"/>
        </w:rPr>
      </w:pPr>
    </w:p>
    <w:p w14:paraId="4A4B8529" w14:textId="77777777" w:rsidR="00E23A3B" w:rsidRPr="00B75A8D" w:rsidRDefault="00E23A3B" w:rsidP="00E23A3B">
      <w:pPr>
        <w:rPr>
          <w:bCs/>
          <w:lang w:eastAsia="ar-SA"/>
        </w:rPr>
      </w:pPr>
    </w:p>
    <w:p w14:paraId="4E405CEC" w14:textId="77777777" w:rsidR="00E23A3B" w:rsidRPr="00B75A8D" w:rsidRDefault="00E23A3B" w:rsidP="00E23A3B">
      <w:pPr>
        <w:pStyle w:val="BodyText"/>
        <w:rPr>
          <w:b w:val="0"/>
          <w:sz w:val="24"/>
          <w:szCs w:val="24"/>
        </w:rPr>
      </w:pPr>
      <w:r w:rsidRPr="00B75A8D">
        <w:rPr>
          <w:b w:val="0"/>
          <w:sz w:val="24"/>
          <w:szCs w:val="24"/>
        </w:rPr>
        <w:t>OÜ Karjaküla Sotsiaalkeskuse tähtsamad näitajad</w:t>
      </w:r>
    </w:p>
    <w:p w14:paraId="16399A36" w14:textId="77777777" w:rsidR="00E23A3B" w:rsidRPr="00B75A8D" w:rsidRDefault="00E23A3B" w:rsidP="00E23A3B">
      <w:pPr>
        <w:pStyle w:val="BodyText"/>
        <w:rPr>
          <w:b w:val="0"/>
          <w:bCs/>
          <w:sz w:val="24"/>
          <w:szCs w:val="24"/>
        </w:rPr>
      </w:pPr>
    </w:p>
    <w:tbl>
      <w:tblPr>
        <w:tblW w:w="9072" w:type="dxa"/>
        <w:tblInd w:w="108" w:type="dxa"/>
        <w:tblLayout w:type="fixed"/>
        <w:tblLook w:val="0000" w:firstRow="0" w:lastRow="0" w:firstColumn="0" w:lastColumn="0" w:noHBand="0" w:noVBand="0"/>
      </w:tblPr>
      <w:tblGrid>
        <w:gridCol w:w="1701"/>
        <w:gridCol w:w="993"/>
        <w:gridCol w:w="1157"/>
        <w:gridCol w:w="969"/>
        <w:gridCol w:w="1158"/>
        <w:gridCol w:w="1134"/>
        <w:gridCol w:w="992"/>
        <w:gridCol w:w="968"/>
      </w:tblGrid>
      <w:tr w:rsidR="00E23A3B" w:rsidRPr="00B75A8D" w14:paraId="2FA0A407" w14:textId="77777777" w:rsidTr="00AA71C9">
        <w:trPr>
          <w:cantSplit/>
          <w:trHeight w:val="780"/>
        </w:trPr>
        <w:tc>
          <w:tcPr>
            <w:tcW w:w="1701" w:type="dxa"/>
            <w:tcBorders>
              <w:top w:val="single" w:sz="8" w:space="0" w:color="000000"/>
              <w:left w:val="single" w:sz="8" w:space="0" w:color="000000"/>
              <w:bottom w:val="single" w:sz="8" w:space="0" w:color="000000"/>
            </w:tcBorders>
            <w:vAlign w:val="center"/>
          </w:tcPr>
          <w:p w14:paraId="3ADDC03E" w14:textId="77777777" w:rsidR="00E23A3B" w:rsidRPr="00B75A8D" w:rsidRDefault="00E23A3B" w:rsidP="00AA71C9">
            <w:pPr>
              <w:snapToGrid w:val="0"/>
            </w:pPr>
            <w:r w:rsidRPr="00B75A8D">
              <w:t>OÜ Karjaküla Sotsiaalkeskus</w:t>
            </w:r>
          </w:p>
        </w:tc>
        <w:tc>
          <w:tcPr>
            <w:tcW w:w="993" w:type="dxa"/>
            <w:tcBorders>
              <w:top w:val="single" w:sz="8" w:space="0" w:color="000000"/>
              <w:left w:val="single" w:sz="8" w:space="0" w:color="000000"/>
              <w:bottom w:val="single" w:sz="8" w:space="0" w:color="000000"/>
            </w:tcBorders>
            <w:vAlign w:val="center"/>
          </w:tcPr>
          <w:p w14:paraId="6824CDF5" w14:textId="77777777" w:rsidR="00E23A3B" w:rsidRPr="00B75A8D" w:rsidRDefault="00E23A3B" w:rsidP="00AA71C9">
            <w:pPr>
              <w:snapToGrid w:val="0"/>
              <w:jc w:val="center"/>
              <w:rPr>
                <w:b/>
              </w:rPr>
            </w:pPr>
            <w:r w:rsidRPr="00B75A8D">
              <w:t>Osalus (%)</w:t>
            </w:r>
          </w:p>
        </w:tc>
        <w:tc>
          <w:tcPr>
            <w:tcW w:w="1157" w:type="dxa"/>
            <w:tcBorders>
              <w:top w:val="single" w:sz="8" w:space="0" w:color="000000"/>
              <w:left w:val="single" w:sz="8" w:space="0" w:color="000000"/>
              <w:bottom w:val="single" w:sz="8" w:space="0" w:color="000000"/>
            </w:tcBorders>
            <w:vAlign w:val="center"/>
          </w:tcPr>
          <w:p w14:paraId="66FE1C20" w14:textId="77777777" w:rsidR="00E23A3B" w:rsidRPr="00B75A8D" w:rsidRDefault="00E23A3B" w:rsidP="00AA71C9">
            <w:pPr>
              <w:snapToGrid w:val="0"/>
              <w:jc w:val="center"/>
            </w:pPr>
            <w:r w:rsidRPr="00B75A8D">
              <w:t>Tegevus</w:t>
            </w:r>
            <w:r w:rsidRPr="00B75A8D">
              <w:softHyphen/>
              <w:t>tulud</w:t>
            </w:r>
          </w:p>
        </w:tc>
        <w:tc>
          <w:tcPr>
            <w:tcW w:w="969" w:type="dxa"/>
            <w:tcBorders>
              <w:top w:val="single" w:sz="8" w:space="0" w:color="000000"/>
              <w:left w:val="single" w:sz="8" w:space="0" w:color="000000"/>
              <w:bottom w:val="single" w:sz="8" w:space="0" w:color="000000"/>
              <w:right w:val="single" w:sz="8" w:space="0" w:color="000000"/>
            </w:tcBorders>
            <w:vAlign w:val="center"/>
          </w:tcPr>
          <w:p w14:paraId="3D89D596" w14:textId="77777777" w:rsidR="00E23A3B" w:rsidRPr="00B75A8D" w:rsidRDefault="00E23A3B" w:rsidP="00AA71C9">
            <w:pPr>
              <w:snapToGrid w:val="0"/>
              <w:jc w:val="center"/>
            </w:pPr>
            <w:r w:rsidRPr="00B75A8D">
              <w:t>Sh müügi</w:t>
            </w:r>
            <w:r w:rsidRPr="00B75A8D">
              <w:softHyphen/>
              <w:t>tulud</w:t>
            </w:r>
          </w:p>
        </w:tc>
        <w:tc>
          <w:tcPr>
            <w:tcW w:w="1158" w:type="dxa"/>
            <w:tcBorders>
              <w:top w:val="single" w:sz="8" w:space="0" w:color="000000"/>
              <w:left w:val="single" w:sz="8" w:space="0" w:color="000000"/>
              <w:bottom w:val="single" w:sz="8" w:space="0" w:color="000000"/>
            </w:tcBorders>
            <w:vAlign w:val="center"/>
          </w:tcPr>
          <w:p w14:paraId="6BD3ACC9" w14:textId="77777777" w:rsidR="00E23A3B" w:rsidRPr="00B75A8D" w:rsidRDefault="00E23A3B" w:rsidP="00AA71C9">
            <w:pPr>
              <w:snapToGrid w:val="0"/>
              <w:jc w:val="center"/>
            </w:pPr>
            <w:r w:rsidRPr="00B75A8D">
              <w:t>Tegevus</w:t>
            </w:r>
            <w:r w:rsidRPr="00B75A8D">
              <w:softHyphen/>
            </w:r>
            <w:r w:rsidRPr="00B75A8D">
              <w:softHyphen/>
              <w:t>kulud</w:t>
            </w:r>
          </w:p>
        </w:tc>
        <w:tc>
          <w:tcPr>
            <w:tcW w:w="1134" w:type="dxa"/>
            <w:tcBorders>
              <w:top w:val="single" w:sz="8" w:space="0" w:color="000000"/>
              <w:left w:val="single" w:sz="8" w:space="0" w:color="000000"/>
              <w:bottom w:val="single" w:sz="8" w:space="0" w:color="000000"/>
            </w:tcBorders>
            <w:vAlign w:val="center"/>
          </w:tcPr>
          <w:p w14:paraId="32989E4C" w14:textId="77777777" w:rsidR="00E23A3B" w:rsidRPr="00B75A8D" w:rsidRDefault="00E23A3B" w:rsidP="00AA71C9">
            <w:pPr>
              <w:snapToGrid w:val="0"/>
              <w:jc w:val="center"/>
            </w:pPr>
            <w:r w:rsidRPr="00B75A8D">
              <w:t>Tegevus</w:t>
            </w:r>
            <w:r w:rsidRPr="00B75A8D">
              <w:softHyphen/>
              <w:t>tulem</w:t>
            </w:r>
          </w:p>
        </w:tc>
        <w:tc>
          <w:tcPr>
            <w:tcW w:w="992" w:type="dxa"/>
            <w:tcBorders>
              <w:top w:val="single" w:sz="8" w:space="0" w:color="000000"/>
              <w:left w:val="single" w:sz="8" w:space="0" w:color="000000"/>
              <w:bottom w:val="single" w:sz="8" w:space="0" w:color="000000"/>
            </w:tcBorders>
            <w:vAlign w:val="center"/>
          </w:tcPr>
          <w:p w14:paraId="23FD8614" w14:textId="77777777" w:rsidR="00E23A3B" w:rsidRPr="00B75A8D" w:rsidRDefault="00E23A3B" w:rsidP="00AA71C9">
            <w:pPr>
              <w:snapToGrid w:val="0"/>
              <w:jc w:val="center"/>
            </w:pPr>
            <w:r w:rsidRPr="00B75A8D">
              <w:t>Varad</w:t>
            </w:r>
          </w:p>
        </w:tc>
        <w:tc>
          <w:tcPr>
            <w:tcW w:w="968" w:type="dxa"/>
            <w:tcBorders>
              <w:top w:val="single" w:sz="8" w:space="0" w:color="000000"/>
              <w:left w:val="single" w:sz="8" w:space="0" w:color="000000"/>
              <w:bottom w:val="single" w:sz="8" w:space="0" w:color="000000"/>
              <w:right w:val="single" w:sz="8" w:space="0" w:color="000000"/>
            </w:tcBorders>
            <w:vAlign w:val="center"/>
          </w:tcPr>
          <w:p w14:paraId="500D7725" w14:textId="77777777" w:rsidR="00E23A3B" w:rsidRPr="00B75A8D" w:rsidRDefault="00E23A3B" w:rsidP="00AA71C9">
            <w:pPr>
              <w:snapToGrid w:val="0"/>
              <w:jc w:val="center"/>
            </w:pPr>
            <w:r w:rsidRPr="00B75A8D">
              <w:t>Neto</w:t>
            </w:r>
            <w:r w:rsidRPr="00B75A8D">
              <w:softHyphen/>
              <w:t>vara</w:t>
            </w:r>
          </w:p>
        </w:tc>
      </w:tr>
      <w:tr w:rsidR="007D01B9" w:rsidRPr="00B75A8D" w14:paraId="01091D0D" w14:textId="77777777" w:rsidTr="00FF165C">
        <w:trPr>
          <w:cantSplit/>
          <w:trHeight w:val="402"/>
        </w:trPr>
        <w:tc>
          <w:tcPr>
            <w:tcW w:w="1701" w:type="dxa"/>
            <w:tcBorders>
              <w:top w:val="single" w:sz="8" w:space="0" w:color="000000"/>
              <w:left w:val="single" w:sz="8" w:space="0" w:color="000000"/>
              <w:bottom w:val="single" w:sz="8" w:space="0" w:color="000000"/>
            </w:tcBorders>
            <w:vAlign w:val="center"/>
          </w:tcPr>
          <w:p w14:paraId="14C4126A" w14:textId="58C86E5D" w:rsidR="007D01B9" w:rsidRPr="00B75A8D" w:rsidRDefault="007D01B9" w:rsidP="00B737D0">
            <w:pPr>
              <w:snapToGrid w:val="0"/>
            </w:pPr>
            <w:r w:rsidRPr="00B75A8D">
              <w:t>202</w:t>
            </w:r>
            <w:r w:rsidR="003A6DCC">
              <w:t>3</w:t>
            </w:r>
          </w:p>
        </w:tc>
        <w:tc>
          <w:tcPr>
            <w:tcW w:w="993" w:type="dxa"/>
            <w:tcBorders>
              <w:top w:val="single" w:sz="8" w:space="0" w:color="000000"/>
              <w:left w:val="single" w:sz="8" w:space="0" w:color="000000"/>
              <w:bottom w:val="single" w:sz="8" w:space="0" w:color="000000"/>
            </w:tcBorders>
            <w:vAlign w:val="center"/>
          </w:tcPr>
          <w:p w14:paraId="41031977" w14:textId="551824FF" w:rsidR="007D01B9" w:rsidRPr="00B75A8D" w:rsidRDefault="008A28F7" w:rsidP="00B737D0">
            <w:pPr>
              <w:snapToGrid w:val="0"/>
              <w:jc w:val="center"/>
            </w:pPr>
            <w:r w:rsidRPr="00B75A8D">
              <w:t>100</w:t>
            </w:r>
          </w:p>
        </w:tc>
        <w:tc>
          <w:tcPr>
            <w:tcW w:w="1157" w:type="dxa"/>
            <w:tcBorders>
              <w:top w:val="single" w:sz="8" w:space="0" w:color="000000"/>
              <w:left w:val="single" w:sz="8" w:space="0" w:color="000000"/>
              <w:bottom w:val="single" w:sz="8" w:space="0" w:color="000000"/>
            </w:tcBorders>
            <w:vAlign w:val="center"/>
          </w:tcPr>
          <w:p w14:paraId="2EF4C379" w14:textId="35B23DA0" w:rsidR="007D01B9" w:rsidRPr="00B75A8D" w:rsidRDefault="004275BD" w:rsidP="00B737D0">
            <w:pPr>
              <w:snapToGrid w:val="0"/>
              <w:jc w:val="center"/>
            </w:pPr>
            <w:r>
              <w:t>785</w:t>
            </w:r>
          </w:p>
        </w:tc>
        <w:tc>
          <w:tcPr>
            <w:tcW w:w="969" w:type="dxa"/>
            <w:tcBorders>
              <w:top w:val="single" w:sz="8" w:space="0" w:color="000000"/>
              <w:left w:val="single" w:sz="8" w:space="0" w:color="000000"/>
              <w:bottom w:val="single" w:sz="8" w:space="0" w:color="000000"/>
              <w:right w:val="single" w:sz="8" w:space="0" w:color="000000"/>
            </w:tcBorders>
            <w:vAlign w:val="center"/>
          </w:tcPr>
          <w:p w14:paraId="7EFBB93E" w14:textId="5FC2DCE9" w:rsidR="007D01B9" w:rsidRPr="00B75A8D" w:rsidRDefault="004275BD" w:rsidP="00B737D0">
            <w:pPr>
              <w:snapToGrid w:val="0"/>
              <w:jc w:val="center"/>
            </w:pPr>
            <w:r>
              <w:t>745</w:t>
            </w:r>
          </w:p>
        </w:tc>
        <w:tc>
          <w:tcPr>
            <w:tcW w:w="1158" w:type="dxa"/>
            <w:tcBorders>
              <w:top w:val="single" w:sz="8" w:space="0" w:color="000000"/>
              <w:left w:val="single" w:sz="8" w:space="0" w:color="000000"/>
              <w:bottom w:val="single" w:sz="8" w:space="0" w:color="000000"/>
            </w:tcBorders>
            <w:vAlign w:val="center"/>
          </w:tcPr>
          <w:p w14:paraId="19FE79E2" w14:textId="0C62F686" w:rsidR="007D01B9" w:rsidRPr="00B75A8D" w:rsidRDefault="004275BD" w:rsidP="00B737D0">
            <w:pPr>
              <w:snapToGrid w:val="0"/>
              <w:jc w:val="center"/>
            </w:pPr>
            <w:r>
              <w:t>-750</w:t>
            </w:r>
          </w:p>
        </w:tc>
        <w:tc>
          <w:tcPr>
            <w:tcW w:w="1134" w:type="dxa"/>
            <w:tcBorders>
              <w:top w:val="single" w:sz="8" w:space="0" w:color="000000"/>
              <w:left w:val="single" w:sz="8" w:space="0" w:color="000000"/>
              <w:bottom w:val="single" w:sz="8" w:space="0" w:color="000000"/>
            </w:tcBorders>
            <w:vAlign w:val="center"/>
          </w:tcPr>
          <w:p w14:paraId="52969E67" w14:textId="272A9C23" w:rsidR="007D01B9" w:rsidRPr="00B75A8D" w:rsidRDefault="004275BD" w:rsidP="00B737D0">
            <w:pPr>
              <w:snapToGrid w:val="0"/>
              <w:jc w:val="center"/>
            </w:pPr>
            <w:r>
              <w:t>35</w:t>
            </w:r>
          </w:p>
        </w:tc>
        <w:tc>
          <w:tcPr>
            <w:tcW w:w="992" w:type="dxa"/>
            <w:tcBorders>
              <w:top w:val="single" w:sz="8" w:space="0" w:color="000000"/>
              <w:left w:val="single" w:sz="8" w:space="0" w:color="000000"/>
              <w:bottom w:val="single" w:sz="8" w:space="0" w:color="000000"/>
            </w:tcBorders>
            <w:vAlign w:val="center"/>
          </w:tcPr>
          <w:p w14:paraId="7747C44F" w14:textId="10C344A0" w:rsidR="007D01B9" w:rsidRPr="00B75A8D" w:rsidRDefault="004275BD" w:rsidP="00B737D0">
            <w:pPr>
              <w:snapToGrid w:val="0"/>
              <w:jc w:val="center"/>
            </w:pPr>
            <w:r>
              <w:t>955</w:t>
            </w:r>
          </w:p>
        </w:tc>
        <w:tc>
          <w:tcPr>
            <w:tcW w:w="968" w:type="dxa"/>
            <w:tcBorders>
              <w:top w:val="single" w:sz="8" w:space="0" w:color="000000"/>
              <w:left w:val="single" w:sz="8" w:space="0" w:color="000000"/>
              <w:bottom w:val="single" w:sz="8" w:space="0" w:color="000000"/>
              <w:right w:val="single" w:sz="8" w:space="0" w:color="000000"/>
            </w:tcBorders>
            <w:vAlign w:val="center"/>
          </w:tcPr>
          <w:p w14:paraId="17430450" w14:textId="55857DD0" w:rsidR="007D01B9" w:rsidRPr="00B75A8D" w:rsidRDefault="004275BD" w:rsidP="00B737D0">
            <w:pPr>
              <w:snapToGrid w:val="0"/>
              <w:jc w:val="center"/>
            </w:pPr>
            <w:r>
              <w:t>858</w:t>
            </w:r>
          </w:p>
        </w:tc>
      </w:tr>
      <w:tr w:rsidR="003A6DCC" w:rsidRPr="00B75A8D" w14:paraId="70BD479A" w14:textId="77777777" w:rsidTr="00FF165C">
        <w:trPr>
          <w:cantSplit/>
          <w:trHeight w:val="408"/>
        </w:trPr>
        <w:tc>
          <w:tcPr>
            <w:tcW w:w="1701" w:type="dxa"/>
            <w:tcBorders>
              <w:top w:val="single" w:sz="8" w:space="0" w:color="000000"/>
              <w:left w:val="single" w:sz="8" w:space="0" w:color="000000"/>
              <w:bottom w:val="single" w:sz="8" w:space="0" w:color="000000"/>
            </w:tcBorders>
            <w:vAlign w:val="center"/>
          </w:tcPr>
          <w:p w14:paraId="40C1755D" w14:textId="610006EE" w:rsidR="003A6DCC" w:rsidRPr="00B75A8D" w:rsidRDefault="003A6DCC" w:rsidP="003A6DCC">
            <w:pPr>
              <w:snapToGrid w:val="0"/>
            </w:pPr>
            <w:r w:rsidRPr="00B75A8D">
              <w:t>202</w:t>
            </w:r>
            <w:r>
              <w:t>2</w:t>
            </w:r>
          </w:p>
        </w:tc>
        <w:tc>
          <w:tcPr>
            <w:tcW w:w="993" w:type="dxa"/>
            <w:tcBorders>
              <w:top w:val="single" w:sz="8" w:space="0" w:color="000000"/>
              <w:left w:val="single" w:sz="8" w:space="0" w:color="000000"/>
              <w:bottom w:val="single" w:sz="8" w:space="0" w:color="000000"/>
            </w:tcBorders>
            <w:vAlign w:val="center"/>
          </w:tcPr>
          <w:p w14:paraId="58C03BF0" w14:textId="77777777" w:rsidR="003A6DCC" w:rsidRPr="00B75A8D" w:rsidRDefault="003A6DCC" w:rsidP="003A6DCC">
            <w:pPr>
              <w:snapToGrid w:val="0"/>
              <w:jc w:val="center"/>
            </w:pPr>
            <w:r w:rsidRPr="00B75A8D">
              <w:t>100</w:t>
            </w:r>
          </w:p>
        </w:tc>
        <w:tc>
          <w:tcPr>
            <w:tcW w:w="1157" w:type="dxa"/>
            <w:tcBorders>
              <w:top w:val="single" w:sz="8" w:space="0" w:color="000000"/>
              <w:left w:val="single" w:sz="8" w:space="0" w:color="000000"/>
              <w:bottom w:val="single" w:sz="8" w:space="0" w:color="000000"/>
            </w:tcBorders>
            <w:vAlign w:val="center"/>
          </w:tcPr>
          <w:p w14:paraId="61C84725" w14:textId="72F2FDA1" w:rsidR="003A6DCC" w:rsidRPr="00B75A8D" w:rsidRDefault="003A6DCC" w:rsidP="003A6DCC">
            <w:pPr>
              <w:snapToGrid w:val="0"/>
              <w:jc w:val="center"/>
            </w:pPr>
            <w:r w:rsidRPr="00B75A8D">
              <w:t>586</w:t>
            </w:r>
          </w:p>
        </w:tc>
        <w:tc>
          <w:tcPr>
            <w:tcW w:w="969" w:type="dxa"/>
            <w:tcBorders>
              <w:top w:val="single" w:sz="8" w:space="0" w:color="000000"/>
              <w:left w:val="single" w:sz="8" w:space="0" w:color="000000"/>
              <w:bottom w:val="single" w:sz="8" w:space="0" w:color="000000"/>
              <w:right w:val="single" w:sz="8" w:space="0" w:color="000000"/>
            </w:tcBorders>
            <w:vAlign w:val="center"/>
          </w:tcPr>
          <w:p w14:paraId="5B5E31ED" w14:textId="6393B602" w:rsidR="003A6DCC" w:rsidRPr="00B75A8D" w:rsidRDefault="003A6DCC" w:rsidP="003A6DCC">
            <w:pPr>
              <w:snapToGrid w:val="0"/>
              <w:jc w:val="center"/>
            </w:pPr>
            <w:r w:rsidRPr="00B75A8D">
              <w:t>586</w:t>
            </w:r>
          </w:p>
        </w:tc>
        <w:tc>
          <w:tcPr>
            <w:tcW w:w="1158" w:type="dxa"/>
            <w:tcBorders>
              <w:top w:val="single" w:sz="8" w:space="0" w:color="000000"/>
              <w:left w:val="single" w:sz="8" w:space="0" w:color="000000"/>
              <w:bottom w:val="single" w:sz="8" w:space="0" w:color="000000"/>
            </w:tcBorders>
            <w:vAlign w:val="center"/>
          </w:tcPr>
          <w:p w14:paraId="47AE48FC" w14:textId="6B74A2DC" w:rsidR="003A6DCC" w:rsidRPr="00B75A8D" w:rsidRDefault="003A6DCC" w:rsidP="003A6DCC">
            <w:pPr>
              <w:snapToGrid w:val="0"/>
              <w:jc w:val="center"/>
            </w:pPr>
            <w:r w:rsidRPr="00B75A8D">
              <w:t>-584</w:t>
            </w:r>
          </w:p>
        </w:tc>
        <w:tc>
          <w:tcPr>
            <w:tcW w:w="1134" w:type="dxa"/>
            <w:tcBorders>
              <w:top w:val="single" w:sz="8" w:space="0" w:color="000000"/>
              <w:left w:val="single" w:sz="8" w:space="0" w:color="000000"/>
              <w:bottom w:val="single" w:sz="8" w:space="0" w:color="000000"/>
            </w:tcBorders>
            <w:vAlign w:val="center"/>
          </w:tcPr>
          <w:p w14:paraId="0432B701" w14:textId="22DC48BD" w:rsidR="003A6DCC" w:rsidRPr="00B75A8D" w:rsidRDefault="003A6DCC" w:rsidP="003A6DCC">
            <w:pPr>
              <w:snapToGrid w:val="0"/>
              <w:jc w:val="center"/>
            </w:pPr>
            <w:r w:rsidRPr="00B75A8D">
              <w:t>1</w:t>
            </w:r>
          </w:p>
        </w:tc>
        <w:tc>
          <w:tcPr>
            <w:tcW w:w="992" w:type="dxa"/>
            <w:tcBorders>
              <w:top w:val="single" w:sz="8" w:space="0" w:color="000000"/>
              <w:left w:val="single" w:sz="8" w:space="0" w:color="000000"/>
              <w:bottom w:val="single" w:sz="8" w:space="0" w:color="000000"/>
            </w:tcBorders>
            <w:vAlign w:val="center"/>
          </w:tcPr>
          <w:p w14:paraId="28A35178" w14:textId="4D12CBAC" w:rsidR="003A6DCC" w:rsidRPr="00B75A8D" w:rsidRDefault="003A6DCC" w:rsidP="003A6DCC">
            <w:pPr>
              <w:snapToGrid w:val="0"/>
              <w:jc w:val="center"/>
            </w:pPr>
            <w:r w:rsidRPr="00B75A8D">
              <w:t>891</w:t>
            </w:r>
          </w:p>
        </w:tc>
        <w:tc>
          <w:tcPr>
            <w:tcW w:w="968" w:type="dxa"/>
            <w:tcBorders>
              <w:top w:val="single" w:sz="8" w:space="0" w:color="000000"/>
              <w:left w:val="single" w:sz="8" w:space="0" w:color="000000"/>
              <w:bottom w:val="single" w:sz="8" w:space="0" w:color="000000"/>
              <w:right w:val="single" w:sz="8" w:space="0" w:color="000000"/>
            </w:tcBorders>
            <w:vAlign w:val="center"/>
          </w:tcPr>
          <w:p w14:paraId="1C793399" w14:textId="0DC3B658" w:rsidR="003A6DCC" w:rsidRPr="00B75A8D" w:rsidRDefault="003A6DCC" w:rsidP="003A6DCC">
            <w:pPr>
              <w:snapToGrid w:val="0"/>
              <w:jc w:val="center"/>
            </w:pPr>
            <w:r w:rsidRPr="00B75A8D">
              <w:t>823</w:t>
            </w:r>
          </w:p>
        </w:tc>
      </w:tr>
    </w:tbl>
    <w:p w14:paraId="015B7E48" w14:textId="77777777" w:rsidR="00E23A3B" w:rsidRPr="00B75A8D" w:rsidRDefault="00E23A3B" w:rsidP="00E23A3B">
      <w:pPr>
        <w:rPr>
          <w:lang w:eastAsia="en-US"/>
        </w:rPr>
      </w:pPr>
    </w:p>
    <w:p w14:paraId="2E0851B8" w14:textId="4E04D1CB" w:rsidR="00E23A3B" w:rsidRPr="00B75A8D" w:rsidRDefault="00E23A3B" w:rsidP="00E23A3B">
      <w:r w:rsidRPr="00B75A8D">
        <w:rPr>
          <w:lang w:eastAsia="en-US"/>
        </w:rPr>
        <w:t>Sihtasutustest on Lääne-Harju vallal 100% osalus SA Padise Kloostris (90014997</w:t>
      </w:r>
      <w:r w:rsidR="00531191">
        <w:rPr>
          <w:lang w:eastAsia="en-US"/>
        </w:rPr>
        <w:t>, likvideerimisel</w:t>
      </w:r>
      <w:r w:rsidRPr="00B75A8D">
        <w:rPr>
          <w:lang w:eastAsia="en-US"/>
        </w:rPr>
        <w:t xml:space="preserve">) ja 51% osalus </w:t>
      </w:r>
      <w:r w:rsidRPr="00B75A8D">
        <w:t xml:space="preserve">Pakri Saarte Arenduse </w:t>
      </w:r>
      <w:proofErr w:type="spellStart"/>
      <w:r w:rsidRPr="00B75A8D">
        <w:t>SA-s</w:t>
      </w:r>
      <w:proofErr w:type="spellEnd"/>
      <w:r w:rsidRPr="00B75A8D">
        <w:t xml:space="preserve"> (90008672</w:t>
      </w:r>
      <w:r w:rsidR="004F392D" w:rsidRPr="00B75A8D">
        <w:t>, lühikirjeldus vt tegevusaruandes lk 2</w:t>
      </w:r>
      <w:r w:rsidR="00634C1A" w:rsidRPr="00B75A8D">
        <w:t>6</w:t>
      </w:r>
      <w:r w:rsidRPr="00B75A8D">
        <w:t>).</w:t>
      </w:r>
    </w:p>
    <w:p w14:paraId="1033D737" w14:textId="77777777" w:rsidR="00E23A3B" w:rsidRPr="00B75A8D" w:rsidRDefault="00E23A3B" w:rsidP="00E23A3B"/>
    <w:p w14:paraId="2FD41004" w14:textId="2B6A6164" w:rsidR="00E23A3B" w:rsidRPr="00B75A8D" w:rsidRDefault="00E23A3B" w:rsidP="00E23A3B">
      <w:r w:rsidRPr="00B75A8D">
        <w:t xml:space="preserve">SA Padise Kloostri </w:t>
      </w:r>
      <w:r w:rsidR="00531191">
        <w:t xml:space="preserve">(likvideerimisel) </w:t>
      </w:r>
      <w:r w:rsidRPr="00B75A8D">
        <w:t>tähtsamad näitajad (</w:t>
      </w:r>
      <w:r w:rsidR="00531191">
        <w:t>s</w:t>
      </w:r>
      <w:r w:rsidR="007D01B9" w:rsidRPr="00B75A8D">
        <w:t>ihtasutuse aktiivne tegevus toimus kuni 30.06.2022, peale seda on tegevus jätkunud hallatava asutuse Padise Kloostri Külastuskeskus</w:t>
      </w:r>
      <w:r w:rsidR="00531191">
        <w:t>e</w:t>
      </w:r>
      <w:r w:rsidR="007D01B9" w:rsidRPr="00B75A8D">
        <w:t xml:space="preserve"> koosseisus).</w:t>
      </w:r>
    </w:p>
    <w:p w14:paraId="75774008" w14:textId="77777777" w:rsidR="00E23A3B" w:rsidRPr="00B75A8D" w:rsidRDefault="00E23A3B" w:rsidP="00E23A3B"/>
    <w:tbl>
      <w:tblPr>
        <w:tblW w:w="9072" w:type="dxa"/>
        <w:tblInd w:w="108" w:type="dxa"/>
        <w:tblLayout w:type="fixed"/>
        <w:tblLook w:val="0000" w:firstRow="0" w:lastRow="0" w:firstColumn="0" w:lastColumn="0" w:noHBand="0" w:noVBand="0"/>
      </w:tblPr>
      <w:tblGrid>
        <w:gridCol w:w="1701"/>
        <w:gridCol w:w="993"/>
        <w:gridCol w:w="1157"/>
        <w:gridCol w:w="969"/>
        <w:gridCol w:w="1158"/>
        <w:gridCol w:w="1134"/>
        <w:gridCol w:w="992"/>
        <w:gridCol w:w="968"/>
      </w:tblGrid>
      <w:tr w:rsidR="00E23A3B" w:rsidRPr="00B75A8D" w14:paraId="49DC6BE5" w14:textId="77777777" w:rsidTr="00AA71C9">
        <w:trPr>
          <w:cantSplit/>
          <w:trHeight w:val="780"/>
        </w:trPr>
        <w:tc>
          <w:tcPr>
            <w:tcW w:w="1701" w:type="dxa"/>
            <w:tcBorders>
              <w:top w:val="single" w:sz="8" w:space="0" w:color="000000"/>
              <w:left w:val="single" w:sz="8" w:space="0" w:color="000000"/>
              <w:bottom w:val="single" w:sz="8" w:space="0" w:color="000000"/>
            </w:tcBorders>
            <w:vAlign w:val="center"/>
          </w:tcPr>
          <w:p w14:paraId="7AE05B8A" w14:textId="77777777" w:rsidR="00E23A3B" w:rsidRPr="00B75A8D" w:rsidRDefault="00E23A3B" w:rsidP="00AA71C9">
            <w:pPr>
              <w:snapToGrid w:val="0"/>
            </w:pPr>
            <w:r w:rsidRPr="00B75A8D">
              <w:t>SA Padise Klooster</w:t>
            </w:r>
          </w:p>
        </w:tc>
        <w:tc>
          <w:tcPr>
            <w:tcW w:w="993" w:type="dxa"/>
            <w:tcBorders>
              <w:top w:val="single" w:sz="8" w:space="0" w:color="000000"/>
              <w:left w:val="single" w:sz="8" w:space="0" w:color="000000"/>
              <w:bottom w:val="single" w:sz="8" w:space="0" w:color="000000"/>
            </w:tcBorders>
            <w:vAlign w:val="center"/>
          </w:tcPr>
          <w:p w14:paraId="0C24C3A2" w14:textId="77777777" w:rsidR="00E23A3B" w:rsidRPr="00B75A8D" w:rsidRDefault="00E23A3B" w:rsidP="00AA71C9">
            <w:pPr>
              <w:snapToGrid w:val="0"/>
              <w:jc w:val="center"/>
              <w:rPr>
                <w:b/>
              </w:rPr>
            </w:pPr>
            <w:r w:rsidRPr="00B75A8D">
              <w:t>Osalus (%)</w:t>
            </w:r>
          </w:p>
        </w:tc>
        <w:tc>
          <w:tcPr>
            <w:tcW w:w="1157" w:type="dxa"/>
            <w:tcBorders>
              <w:top w:val="single" w:sz="8" w:space="0" w:color="000000"/>
              <w:left w:val="single" w:sz="8" w:space="0" w:color="000000"/>
              <w:bottom w:val="single" w:sz="8" w:space="0" w:color="000000"/>
            </w:tcBorders>
            <w:vAlign w:val="center"/>
          </w:tcPr>
          <w:p w14:paraId="7971D31F" w14:textId="77777777" w:rsidR="00E23A3B" w:rsidRPr="00B75A8D" w:rsidRDefault="00E23A3B" w:rsidP="00AA71C9">
            <w:pPr>
              <w:snapToGrid w:val="0"/>
              <w:jc w:val="center"/>
            </w:pPr>
            <w:r w:rsidRPr="00B75A8D">
              <w:t>Tegevus</w:t>
            </w:r>
            <w:r w:rsidRPr="00B75A8D">
              <w:softHyphen/>
              <w:t>tulud</w:t>
            </w:r>
          </w:p>
        </w:tc>
        <w:tc>
          <w:tcPr>
            <w:tcW w:w="969" w:type="dxa"/>
            <w:tcBorders>
              <w:top w:val="single" w:sz="8" w:space="0" w:color="000000"/>
              <w:left w:val="single" w:sz="8" w:space="0" w:color="000000"/>
              <w:bottom w:val="single" w:sz="8" w:space="0" w:color="000000"/>
              <w:right w:val="single" w:sz="8" w:space="0" w:color="000000"/>
            </w:tcBorders>
            <w:vAlign w:val="center"/>
          </w:tcPr>
          <w:p w14:paraId="1EBD5216" w14:textId="77777777" w:rsidR="00E23A3B" w:rsidRPr="00B75A8D" w:rsidRDefault="00E23A3B" w:rsidP="00AA71C9">
            <w:pPr>
              <w:snapToGrid w:val="0"/>
              <w:jc w:val="center"/>
            </w:pPr>
            <w:r w:rsidRPr="00B75A8D">
              <w:t>Sh müügi</w:t>
            </w:r>
            <w:r w:rsidRPr="00B75A8D">
              <w:softHyphen/>
              <w:t>tulud</w:t>
            </w:r>
          </w:p>
        </w:tc>
        <w:tc>
          <w:tcPr>
            <w:tcW w:w="1158" w:type="dxa"/>
            <w:tcBorders>
              <w:top w:val="single" w:sz="8" w:space="0" w:color="000000"/>
              <w:left w:val="single" w:sz="8" w:space="0" w:color="000000"/>
              <w:bottom w:val="single" w:sz="8" w:space="0" w:color="000000"/>
            </w:tcBorders>
            <w:vAlign w:val="center"/>
          </w:tcPr>
          <w:p w14:paraId="6002D95A" w14:textId="77777777" w:rsidR="00E23A3B" w:rsidRPr="00B75A8D" w:rsidRDefault="00E23A3B" w:rsidP="00AA71C9">
            <w:pPr>
              <w:snapToGrid w:val="0"/>
              <w:jc w:val="center"/>
            </w:pPr>
            <w:r w:rsidRPr="00B75A8D">
              <w:t>Tegevus</w:t>
            </w:r>
            <w:r w:rsidRPr="00B75A8D">
              <w:softHyphen/>
            </w:r>
            <w:r w:rsidRPr="00B75A8D">
              <w:softHyphen/>
              <w:t>kulud</w:t>
            </w:r>
          </w:p>
        </w:tc>
        <w:tc>
          <w:tcPr>
            <w:tcW w:w="1134" w:type="dxa"/>
            <w:tcBorders>
              <w:top w:val="single" w:sz="8" w:space="0" w:color="000000"/>
              <w:left w:val="single" w:sz="8" w:space="0" w:color="000000"/>
              <w:bottom w:val="single" w:sz="8" w:space="0" w:color="000000"/>
            </w:tcBorders>
            <w:vAlign w:val="center"/>
          </w:tcPr>
          <w:p w14:paraId="685936D9" w14:textId="77777777" w:rsidR="00E23A3B" w:rsidRPr="00B75A8D" w:rsidRDefault="00E23A3B" w:rsidP="00AA71C9">
            <w:pPr>
              <w:snapToGrid w:val="0"/>
              <w:jc w:val="center"/>
            </w:pPr>
            <w:r w:rsidRPr="00B75A8D">
              <w:t>Tegevus</w:t>
            </w:r>
            <w:r w:rsidRPr="00B75A8D">
              <w:softHyphen/>
              <w:t>tulem</w:t>
            </w:r>
          </w:p>
        </w:tc>
        <w:tc>
          <w:tcPr>
            <w:tcW w:w="992" w:type="dxa"/>
            <w:tcBorders>
              <w:top w:val="single" w:sz="8" w:space="0" w:color="000000"/>
              <w:left w:val="single" w:sz="8" w:space="0" w:color="000000"/>
              <w:bottom w:val="single" w:sz="8" w:space="0" w:color="000000"/>
            </w:tcBorders>
            <w:vAlign w:val="center"/>
          </w:tcPr>
          <w:p w14:paraId="419A04EA" w14:textId="77777777" w:rsidR="00E23A3B" w:rsidRPr="00B75A8D" w:rsidRDefault="00E23A3B" w:rsidP="00AA71C9">
            <w:pPr>
              <w:snapToGrid w:val="0"/>
              <w:jc w:val="center"/>
            </w:pPr>
            <w:r w:rsidRPr="00B75A8D">
              <w:t>Varad</w:t>
            </w:r>
          </w:p>
        </w:tc>
        <w:tc>
          <w:tcPr>
            <w:tcW w:w="968" w:type="dxa"/>
            <w:tcBorders>
              <w:top w:val="single" w:sz="8" w:space="0" w:color="000000"/>
              <w:left w:val="single" w:sz="8" w:space="0" w:color="000000"/>
              <w:bottom w:val="single" w:sz="8" w:space="0" w:color="000000"/>
              <w:right w:val="single" w:sz="8" w:space="0" w:color="000000"/>
            </w:tcBorders>
            <w:vAlign w:val="center"/>
          </w:tcPr>
          <w:p w14:paraId="4CBB55EE" w14:textId="77777777" w:rsidR="00E23A3B" w:rsidRPr="00B75A8D" w:rsidRDefault="00E23A3B" w:rsidP="00AA71C9">
            <w:pPr>
              <w:snapToGrid w:val="0"/>
              <w:jc w:val="center"/>
            </w:pPr>
            <w:r w:rsidRPr="00B75A8D">
              <w:t>Neto</w:t>
            </w:r>
            <w:r w:rsidRPr="00B75A8D">
              <w:softHyphen/>
              <w:t>vara</w:t>
            </w:r>
          </w:p>
        </w:tc>
      </w:tr>
      <w:tr w:rsidR="007D01B9" w:rsidRPr="00B75A8D" w14:paraId="1888EBB1" w14:textId="77777777" w:rsidTr="00FF165C">
        <w:trPr>
          <w:cantSplit/>
          <w:trHeight w:val="441"/>
        </w:trPr>
        <w:tc>
          <w:tcPr>
            <w:tcW w:w="1701" w:type="dxa"/>
            <w:tcBorders>
              <w:top w:val="single" w:sz="8" w:space="0" w:color="000000"/>
              <w:left w:val="single" w:sz="8" w:space="0" w:color="000000"/>
              <w:bottom w:val="single" w:sz="8" w:space="0" w:color="000000"/>
            </w:tcBorders>
            <w:vAlign w:val="center"/>
          </w:tcPr>
          <w:p w14:paraId="5B51DA22" w14:textId="0044E7ED" w:rsidR="007D01B9" w:rsidRPr="00B75A8D" w:rsidRDefault="007D01B9" w:rsidP="00B737D0">
            <w:pPr>
              <w:snapToGrid w:val="0"/>
            </w:pPr>
            <w:r w:rsidRPr="00B75A8D">
              <w:t>202</w:t>
            </w:r>
            <w:r w:rsidR="003A6DCC">
              <w:t>3</w:t>
            </w:r>
          </w:p>
        </w:tc>
        <w:tc>
          <w:tcPr>
            <w:tcW w:w="993" w:type="dxa"/>
            <w:tcBorders>
              <w:top w:val="single" w:sz="8" w:space="0" w:color="000000"/>
              <w:left w:val="single" w:sz="8" w:space="0" w:color="000000"/>
              <w:bottom w:val="single" w:sz="8" w:space="0" w:color="000000"/>
            </w:tcBorders>
            <w:vAlign w:val="center"/>
          </w:tcPr>
          <w:p w14:paraId="6E2A2C81" w14:textId="1E742F2C" w:rsidR="007D01B9" w:rsidRPr="00B75A8D" w:rsidRDefault="008A28F7" w:rsidP="00B737D0">
            <w:pPr>
              <w:snapToGrid w:val="0"/>
              <w:jc w:val="center"/>
            </w:pPr>
            <w:r w:rsidRPr="00B75A8D">
              <w:t>100</w:t>
            </w:r>
          </w:p>
        </w:tc>
        <w:tc>
          <w:tcPr>
            <w:tcW w:w="1157" w:type="dxa"/>
            <w:tcBorders>
              <w:top w:val="single" w:sz="8" w:space="0" w:color="000000"/>
              <w:left w:val="single" w:sz="8" w:space="0" w:color="000000"/>
              <w:bottom w:val="single" w:sz="8" w:space="0" w:color="000000"/>
            </w:tcBorders>
            <w:vAlign w:val="center"/>
          </w:tcPr>
          <w:p w14:paraId="62FA4F1E" w14:textId="5CE95683" w:rsidR="007D01B9" w:rsidRPr="00B75A8D" w:rsidRDefault="004275BD" w:rsidP="00B737D0">
            <w:pPr>
              <w:snapToGrid w:val="0"/>
              <w:jc w:val="center"/>
            </w:pPr>
            <w:r>
              <w:t>15</w:t>
            </w:r>
          </w:p>
        </w:tc>
        <w:tc>
          <w:tcPr>
            <w:tcW w:w="969" w:type="dxa"/>
            <w:tcBorders>
              <w:top w:val="single" w:sz="8" w:space="0" w:color="000000"/>
              <w:left w:val="single" w:sz="8" w:space="0" w:color="000000"/>
              <w:bottom w:val="single" w:sz="8" w:space="0" w:color="000000"/>
              <w:right w:val="single" w:sz="8" w:space="0" w:color="000000"/>
            </w:tcBorders>
            <w:vAlign w:val="center"/>
          </w:tcPr>
          <w:p w14:paraId="37BA0E49" w14:textId="7EA8C5A4" w:rsidR="007D01B9" w:rsidRPr="00B75A8D" w:rsidRDefault="004275BD" w:rsidP="00B737D0">
            <w:pPr>
              <w:snapToGrid w:val="0"/>
              <w:jc w:val="center"/>
            </w:pPr>
            <w:r>
              <w:t>0</w:t>
            </w:r>
          </w:p>
        </w:tc>
        <w:tc>
          <w:tcPr>
            <w:tcW w:w="1158" w:type="dxa"/>
            <w:tcBorders>
              <w:top w:val="single" w:sz="8" w:space="0" w:color="000000"/>
              <w:left w:val="single" w:sz="8" w:space="0" w:color="000000"/>
              <w:bottom w:val="single" w:sz="8" w:space="0" w:color="000000"/>
            </w:tcBorders>
            <w:vAlign w:val="center"/>
          </w:tcPr>
          <w:p w14:paraId="77C2DEEF" w14:textId="379ABBAC" w:rsidR="007D01B9" w:rsidRPr="00B75A8D" w:rsidRDefault="004275BD" w:rsidP="00B737D0">
            <w:pPr>
              <w:snapToGrid w:val="0"/>
              <w:jc w:val="center"/>
            </w:pPr>
            <w:r>
              <w:t>-15</w:t>
            </w:r>
          </w:p>
        </w:tc>
        <w:tc>
          <w:tcPr>
            <w:tcW w:w="1134" w:type="dxa"/>
            <w:tcBorders>
              <w:top w:val="single" w:sz="8" w:space="0" w:color="000000"/>
              <w:left w:val="single" w:sz="8" w:space="0" w:color="000000"/>
              <w:bottom w:val="single" w:sz="8" w:space="0" w:color="000000"/>
            </w:tcBorders>
            <w:vAlign w:val="center"/>
          </w:tcPr>
          <w:p w14:paraId="09EF5D8E" w14:textId="461E7E8A" w:rsidR="007D01B9" w:rsidRPr="00B75A8D" w:rsidRDefault="004275BD" w:rsidP="00B737D0">
            <w:pPr>
              <w:snapToGrid w:val="0"/>
              <w:jc w:val="center"/>
            </w:pPr>
            <w:r>
              <w:t>0</w:t>
            </w:r>
          </w:p>
        </w:tc>
        <w:tc>
          <w:tcPr>
            <w:tcW w:w="992" w:type="dxa"/>
            <w:tcBorders>
              <w:top w:val="single" w:sz="8" w:space="0" w:color="000000"/>
              <w:left w:val="single" w:sz="8" w:space="0" w:color="000000"/>
              <w:bottom w:val="single" w:sz="8" w:space="0" w:color="000000"/>
            </w:tcBorders>
            <w:vAlign w:val="center"/>
          </w:tcPr>
          <w:p w14:paraId="3EE4C543" w14:textId="1AE951CC" w:rsidR="007D01B9" w:rsidRPr="00B75A8D" w:rsidRDefault="004275BD" w:rsidP="00B737D0">
            <w:pPr>
              <w:snapToGrid w:val="0"/>
              <w:jc w:val="center"/>
            </w:pPr>
            <w:r>
              <w:t>0</w:t>
            </w:r>
          </w:p>
        </w:tc>
        <w:tc>
          <w:tcPr>
            <w:tcW w:w="968" w:type="dxa"/>
            <w:tcBorders>
              <w:top w:val="single" w:sz="8" w:space="0" w:color="000000"/>
              <w:left w:val="single" w:sz="8" w:space="0" w:color="000000"/>
              <w:bottom w:val="single" w:sz="8" w:space="0" w:color="000000"/>
              <w:right w:val="single" w:sz="8" w:space="0" w:color="000000"/>
            </w:tcBorders>
            <w:vAlign w:val="center"/>
          </w:tcPr>
          <w:p w14:paraId="6970696A" w14:textId="03F3B48A" w:rsidR="007D01B9" w:rsidRPr="00B75A8D" w:rsidRDefault="004275BD" w:rsidP="00B737D0">
            <w:pPr>
              <w:snapToGrid w:val="0"/>
              <w:jc w:val="center"/>
            </w:pPr>
            <w:r>
              <w:t>0</w:t>
            </w:r>
          </w:p>
        </w:tc>
      </w:tr>
      <w:tr w:rsidR="003A6DCC" w:rsidRPr="00B75A8D" w14:paraId="677ECD1C" w14:textId="77777777" w:rsidTr="00FF165C">
        <w:trPr>
          <w:cantSplit/>
          <w:trHeight w:val="419"/>
        </w:trPr>
        <w:tc>
          <w:tcPr>
            <w:tcW w:w="1701" w:type="dxa"/>
            <w:tcBorders>
              <w:top w:val="single" w:sz="8" w:space="0" w:color="000000"/>
              <w:left w:val="single" w:sz="8" w:space="0" w:color="000000"/>
              <w:bottom w:val="single" w:sz="8" w:space="0" w:color="000000"/>
            </w:tcBorders>
            <w:vAlign w:val="center"/>
          </w:tcPr>
          <w:p w14:paraId="28240144" w14:textId="23ECC7E7" w:rsidR="003A6DCC" w:rsidRPr="00B75A8D" w:rsidRDefault="003A6DCC" w:rsidP="003A6DCC">
            <w:pPr>
              <w:snapToGrid w:val="0"/>
            </w:pPr>
            <w:r w:rsidRPr="00B75A8D">
              <w:t>202</w:t>
            </w:r>
            <w:r>
              <w:t>2</w:t>
            </w:r>
          </w:p>
        </w:tc>
        <w:tc>
          <w:tcPr>
            <w:tcW w:w="993" w:type="dxa"/>
            <w:tcBorders>
              <w:top w:val="single" w:sz="8" w:space="0" w:color="000000"/>
              <w:left w:val="single" w:sz="8" w:space="0" w:color="000000"/>
              <w:bottom w:val="single" w:sz="8" w:space="0" w:color="000000"/>
            </w:tcBorders>
            <w:vAlign w:val="center"/>
          </w:tcPr>
          <w:p w14:paraId="085155B7" w14:textId="77777777" w:rsidR="003A6DCC" w:rsidRPr="00B75A8D" w:rsidRDefault="003A6DCC" w:rsidP="003A6DCC">
            <w:pPr>
              <w:snapToGrid w:val="0"/>
              <w:jc w:val="center"/>
            </w:pPr>
            <w:r w:rsidRPr="00B75A8D">
              <w:t>100</w:t>
            </w:r>
          </w:p>
        </w:tc>
        <w:tc>
          <w:tcPr>
            <w:tcW w:w="1157" w:type="dxa"/>
            <w:tcBorders>
              <w:top w:val="single" w:sz="8" w:space="0" w:color="000000"/>
              <w:left w:val="single" w:sz="8" w:space="0" w:color="000000"/>
              <w:bottom w:val="single" w:sz="8" w:space="0" w:color="000000"/>
            </w:tcBorders>
            <w:vAlign w:val="center"/>
          </w:tcPr>
          <w:p w14:paraId="3351EFF3" w14:textId="065D59B9" w:rsidR="003A6DCC" w:rsidRPr="00B75A8D" w:rsidRDefault="003A6DCC" w:rsidP="003A6DCC">
            <w:pPr>
              <w:snapToGrid w:val="0"/>
              <w:jc w:val="center"/>
            </w:pPr>
            <w:r w:rsidRPr="00B75A8D">
              <w:t>80</w:t>
            </w:r>
          </w:p>
        </w:tc>
        <w:tc>
          <w:tcPr>
            <w:tcW w:w="969" w:type="dxa"/>
            <w:tcBorders>
              <w:top w:val="single" w:sz="8" w:space="0" w:color="000000"/>
              <w:left w:val="single" w:sz="8" w:space="0" w:color="000000"/>
              <w:bottom w:val="single" w:sz="8" w:space="0" w:color="000000"/>
              <w:right w:val="single" w:sz="8" w:space="0" w:color="000000"/>
            </w:tcBorders>
            <w:vAlign w:val="center"/>
          </w:tcPr>
          <w:p w14:paraId="696F0608" w14:textId="48C474EB" w:rsidR="003A6DCC" w:rsidRPr="00B75A8D" w:rsidRDefault="003A6DCC" w:rsidP="003A6DCC">
            <w:pPr>
              <w:snapToGrid w:val="0"/>
              <w:jc w:val="center"/>
            </w:pPr>
            <w:r w:rsidRPr="00B75A8D">
              <w:t>18</w:t>
            </w:r>
          </w:p>
        </w:tc>
        <w:tc>
          <w:tcPr>
            <w:tcW w:w="1158" w:type="dxa"/>
            <w:tcBorders>
              <w:top w:val="single" w:sz="8" w:space="0" w:color="000000"/>
              <w:left w:val="single" w:sz="8" w:space="0" w:color="000000"/>
              <w:bottom w:val="single" w:sz="8" w:space="0" w:color="000000"/>
            </w:tcBorders>
            <w:vAlign w:val="center"/>
          </w:tcPr>
          <w:p w14:paraId="6347490E" w14:textId="58EB0825" w:rsidR="003A6DCC" w:rsidRPr="00B75A8D" w:rsidRDefault="003A6DCC" w:rsidP="003A6DCC">
            <w:pPr>
              <w:snapToGrid w:val="0"/>
              <w:jc w:val="center"/>
            </w:pPr>
            <w:r w:rsidRPr="00B75A8D">
              <w:t>-99</w:t>
            </w:r>
          </w:p>
        </w:tc>
        <w:tc>
          <w:tcPr>
            <w:tcW w:w="1134" w:type="dxa"/>
            <w:tcBorders>
              <w:top w:val="single" w:sz="8" w:space="0" w:color="000000"/>
              <w:left w:val="single" w:sz="8" w:space="0" w:color="000000"/>
              <w:bottom w:val="single" w:sz="8" w:space="0" w:color="000000"/>
            </w:tcBorders>
            <w:vAlign w:val="center"/>
          </w:tcPr>
          <w:p w14:paraId="40CA8A5C" w14:textId="7CD32B2F" w:rsidR="003A6DCC" w:rsidRPr="00B75A8D" w:rsidRDefault="003A6DCC" w:rsidP="003A6DCC">
            <w:pPr>
              <w:snapToGrid w:val="0"/>
              <w:jc w:val="center"/>
            </w:pPr>
            <w:r w:rsidRPr="00B75A8D">
              <w:t>-19</w:t>
            </w:r>
          </w:p>
        </w:tc>
        <w:tc>
          <w:tcPr>
            <w:tcW w:w="992" w:type="dxa"/>
            <w:tcBorders>
              <w:top w:val="single" w:sz="8" w:space="0" w:color="000000"/>
              <w:left w:val="single" w:sz="8" w:space="0" w:color="000000"/>
              <w:bottom w:val="single" w:sz="8" w:space="0" w:color="000000"/>
            </w:tcBorders>
            <w:vAlign w:val="center"/>
          </w:tcPr>
          <w:p w14:paraId="352AB0F5" w14:textId="6517DF5F" w:rsidR="003A6DCC" w:rsidRPr="00B75A8D" w:rsidRDefault="003A6DCC" w:rsidP="003A6DCC">
            <w:pPr>
              <w:snapToGrid w:val="0"/>
              <w:jc w:val="center"/>
            </w:pPr>
            <w:r w:rsidRPr="00B75A8D">
              <w:t>0</w:t>
            </w:r>
          </w:p>
        </w:tc>
        <w:tc>
          <w:tcPr>
            <w:tcW w:w="968" w:type="dxa"/>
            <w:tcBorders>
              <w:top w:val="single" w:sz="8" w:space="0" w:color="000000"/>
              <w:left w:val="single" w:sz="8" w:space="0" w:color="000000"/>
              <w:bottom w:val="single" w:sz="8" w:space="0" w:color="000000"/>
              <w:right w:val="single" w:sz="8" w:space="0" w:color="000000"/>
            </w:tcBorders>
            <w:vAlign w:val="center"/>
          </w:tcPr>
          <w:p w14:paraId="41D3700F" w14:textId="5B0EF26D" w:rsidR="003A6DCC" w:rsidRPr="00B75A8D" w:rsidRDefault="003A6DCC" w:rsidP="003A6DCC">
            <w:pPr>
              <w:snapToGrid w:val="0"/>
              <w:jc w:val="center"/>
            </w:pPr>
            <w:r w:rsidRPr="00B75A8D">
              <w:t>0</w:t>
            </w:r>
          </w:p>
        </w:tc>
      </w:tr>
    </w:tbl>
    <w:p w14:paraId="72AC5950" w14:textId="77777777" w:rsidR="00E23A3B" w:rsidRPr="00B75A8D" w:rsidRDefault="00E23A3B" w:rsidP="00E23A3B"/>
    <w:p w14:paraId="7D06DCC1" w14:textId="198296D2" w:rsidR="0079423D" w:rsidRPr="00B75A8D" w:rsidRDefault="007D01B9" w:rsidP="00E23A3B">
      <w:bookmarkStart w:id="99" w:name="_Toc74668374"/>
      <w:r w:rsidRPr="00B75A8D">
        <w:t>Pakri Saarte Arenduse SA tähtsamad näitajad:</w:t>
      </w:r>
    </w:p>
    <w:p w14:paraId="1DF8946B" w14:textId="77777777" w:rsidR="007D01B9" w:rsidRPr="00B75A8D" w:rsidRDefault="007D01B9" w:rsidP="00E23A3B"/>
    <w:tbl>
      <w:tblPr>
        <w:tblW w:w="9072" w:type="dxa"/>
        <w:tblInd w:w="108" w:type="dxa"/>
        <w:tblLayout w:type="fixed"/>
        <w:tblLook w:val="0000" w:firstRow="0" w:lastRow="0" w:firstColumn="0" w:lastColumn="0" w:noHBand="0" w:noVBand="0"/>
      </w:tblPr>
      <w:tblGrid>
        <w:gridCol w:w="1701"/>
        <w:gridCol w:w="993"/>
        <w:gridCol w:w="1157"/>
        <w:gridCol w:w="969"/>
        <w:gridCol w:w="1158"/>
        <w:gridCol w:w="1134"/>
        <w:gridCol w:w="992"/>
        <w:gridCol w:w="968"/>
      </w:tblGrid>
      <w:tr w:rsidR="007D01B9" w:rsidRPr="00B75A8D" w14:paraId="24A8D3C9" w14:textId="77777777" w:rsidTr="00B737D0">
        <w:trPr>
          <w:cantSplit/>
          <w:trHeight w:val="780"/>
        </w:trPr>
        <w:tc>
          <w:tcPr>
            <w:tcW w:w="1701" w:type="dxa"/>
            <w:tcBorders>
              <w:top w:val="single" w:sz="8" w:space="0" w:color="000000"/>
              <w:left w:val="single" w:sz="8" w:space="0" w:color="000000"/>
              <w:bottom w:val="single" w:sz="8" w:space="0" w:color="000000"/>
            </w:tcBorders>
            <w:vAlign w:val="center"/>
          </w:tcPr>
          <w:p w14:paraId="55E418BD" w14:textId="5950B379" w:rsidR="007D01B9" w:rsidRPr="00B75A8D" w:rsidRDefault="00FF165C" w:rsidP="00B737D0">
            <w:pPr>
              <w:snapToGrid w:val="0"/>
            </w:pPr>
            <w:bookmarkStart w:id="100" w:name="_Hlk167165191"/>
            <w:r w:rsidRPr="00B75A8D">
              <w:t>Pakri Saarte Arenduse SA</w:t>
            </w:r>
          </w:p>
        </w:tc>
        <w:tc>
          <w:tcPr>
            <w:tcW w:w="993" w:type="dxa"/>
            <w:tcBorders>
              <w:top w:val="single" w:sz="8" w:space="0" w:color="000000"/>
              <w:left w:val="single" w:sz="8" w:space="0" w:color="000000"/>
              <w:bottom w:val="single" w:sz="8" w:space="0" w:color="000000"/>
            </w:tcBorders>
            <w:vAlign w:val="center"/>
          </w:tcPr>
          <w:p w14:paraId="2A95FCDA" w14:textId="77777777" w:rsidR="007D01B9" w:rsidRPr="00B75A8D" w:rsidRDefault="007D01B9" w:rsidP="00B737D0">
            <w:pPr>
              <w:snapToGrid w:val="0"/>
              <w:jc w:val="center"/>
              <w:rPr>
                <w:b/>
              </w:rPr>
            </w:pPr>
            <w:r w:rsidRPr="00B75A8D">
              <w:t>Osalus (%)</w:t>
            </w:r>
          </w:p>
        </w:tc>
        <w:tc>
          <w:tcPr>
            <w:tcW w:w="1157" w:type="dxa"/>
            <w:tcBorders>
              <w:top w:val="single" w:sz="8" w:space="0" w:color="000000"/>
              <w:left w:val="single" w:sz="8" w:space="0" w:color="000000"/>
              <w:bottom w:val="single" w:sz="8" w:space="0" w:color="000000"/>
            </w:tcBorders>
            <w:vAlign w:val="center"/>
          </w:tcPr>
          <w:p w14:paraId="57120A24" w14:textId="77777777" w:rsidR="007D01B9" w:rsidRPr="00B75A8D" w:rsidRDefault="007D01B9" w:rsidP="00B737D0">
            <w:pPr>
              <w:snapToGrid w:val="0"/>
              <w:jc w:val="center"/>
            </w:pPr>
            <w:r w:rsidRPr="00B75A8D">
              <w:t>Tegevus</w:t>
            </w:r>
            <w:r w:rsidRPr="00B75A8D">
              <w:softHyphen/>
              <w:t>tulud</w:t>
            </w:r>
          </w:p>
        </w:tc>
        <w:tc>
          <w:tcPr>
            <w:tcW w:w="969" w:type="dxa"/>
            <w:tcBorders>
              <w:top w:val="single" w:sz="8" w:space="0" w:color="000000"/>
              <w:left w:val="single" w:sz="8" w:space="0" w:color="000000"/>
              <w:bottom w:val="single" w:sz="8" w:space="0" w:color="000000"/>
              <w:right w:val="single" w:sz="8" w:space="0" w:color="000000"/>
            </w:tcBorders>
            <w:vAlign w:val="center"/>
          </w:tcPr>
          <w:p w14:paraId="6A1BE3D6" w14:textId="77777777" w:rsidR="007D01B9" w:rsidRPr="00B75A8D" w:rsidRDefault="007D01B9" w:rsidP="00B737D0">
            <w:pPr>
              <w:snapToGrid w:val="0"/>
              <w:jc w:val="center"/>
            </w:pPr>
            <w:r w:rsidRPr="00B75A8D">
              <w:t>Sh müügi</w:t>
            </w:r>
            <w:r w:rsidRPr="00B75A8D">
              <w:softHyphen/>
              <w:t>tulud</w:t>
            </w:r>
          </w:p>
        </w:tc>
        <w:tc>
          <w:tcPr>
            <w:tcW w:w="1158" w:type="dxa"/>
            <w:tcBorders>
              <w:top w:val="single" w:sz="8" w:space="0" w:color="000000"/>
              <w:left w:val="single" w:sz="8" w:space="0" w:color="000000"/>
              <w:bottom w:val="single" w:sz="8" w:space="0" w:color="000000"/>
            </w:tcBorders>
            <w:vAlign w:val="center"/>
          </w:tcPr>
          <w:p w14:paraId="4B008400" w14:textId="77777777" w:rsidR="007D01B9" w:rsidRPr="00B75A8D" w:rsidRDefault="007D01B9" w:rsidP="00B737D0">
            <w:pPr>
              <w:snapToGrid w:val="0"/>
              <w:jc w:val="center"/>
            </w:pPr>
            <w:r w:rsidRPr="00B75A8D">
              <w:t>Tegevus</w:t>
            </w:r>
            <w:r w:rsidRPr="00B75A8D">
              <w:softHyphen/>
            </w:r>
            <w:r w:rsidRPr="00B75A8D">
              <w:softHyphen/>
              <w:t>kulud</w:t>
            </w:r>
          </w:p>
        </w:tc>
        <w:tc>
          <w:tcPr>
            <w:tcW w:w="1134" w:type="dxa"/>
            <w:tcBorders>
              <w:top w:val="single" w:sz="8" w:space="0" w:color="000000"/>
              <w:left w:val="single" w:sz="8" w:space="0" w:color="000000"/>
              <w:bottom w:val="single" w:sz="8" w:space="0" w:color="000000"/>
            </w:tcBorders>
            <w:vAlign w:val="center"/>
          </w:tcPr>
          <w:p w14:paraId="6DD4C61E" w14:textId="77777777" w:rsidR="007D01B9" w:rsidRPr="00B75A8D" w:rsidRDefault="007D01B9" w:rsidP="00B737D0">
            <w:pPr>
              <w:snapToGrid w:val="0"/>
              <w:jc w:val="center"/>
            </w:pPr>
            <w:r w:rsidRPr="00B75A8D">
              <w:t>Tegevus</w:t>
            </w:r>
            <w:r w:rsidRPr="00B75A8D">
              <w:softHyphen/>
              <w:t>tulem</w:t>
            </w:r>
          </w:p>
        </w:tc>
        <w:tc>
          <w:tcPr>
            <w:tcW w:w="992" w:type="dxa"/>
            <w:tcBorders>
              <w:top w:val="single" w:sz="8" w:space="0" w:color="000000"/>
              <w:left w:val="single" w:sz="8" w:space="0" w:color="000000"/>
              <w:bottom w:val="single" w:sz="8" w:space="0" w:color="000000"/>
            </w:tcBorders>
            <w:vAlign w:val="center"/>
          </w:tcPr>
          <w:p w14:paraId="16C1701A" w14:textId="77777777" w:rsidR="007D01B9" w:rsidRPr="00B75A8D" w:rsidRDefault="007D01B9" w:rsidP="00B737D0">
            <w:pPr>
              <w:snapToGrid w:val="0"/>
              <w:jc w:val="center"/>
            </w:pPr>
            <w:r w:rsidRPr="00B75A8D">
              <w:t>Varad</w:t>
            </w:r>
          </w:p>
        </w:tc>
        <w:tc>
          <w:tcPr>
            <w:tcW w:w="968" w:type="dxa"/>
            <w:tcBorders>
              <w:top w:val="single" w:sz="8" w:space="0" w:color="000000"/>
              <w:left w:val="single" w:sz="8" w:space="0" w:color="000000"/>
              <w:bottom w:val="single" w:sz="8" w:space="0" w:color="000000"/>
              <w:right w:val="single" w:sz="8" w:space="0" w:color="000000"/>
            </w:tcBorders>
            <w:vAlign w:val="center"/>
          </w:tcPr>
          <w:p w14:paraId="15F64B06" w14:textId="77777777" w:rsidR="007D01B9" w:rsidRPr="00B75A8D" w:rsidRDefault="007D01B9" w:rsidP="00B737D0">
            <w:pPr>
              <w:snapToGrid w:val="0"/>
              <w:jc w:val="center"/>
            </w:pPr>
            <w:r w:rsidRPr="00B75A8D">
              <w:t>Neto</w:t>
            </w:r>
            <w:r w:rsidRPr="00B75A8D">
              <w:softHyphen/>
              <w:t>vara</w:t>
            </w:r>
          </w:p>
        </w:tc>
      </w:tr>
      <w:tr w:rsidR="007D01B9" w:rsidRPr="00B75A8D" w14:paraId="72E94401" w14:textId="77777777" w:rsidTr="00FF165C">
        <w:trPr>
          <w:cantSplit/>
          <w:trHeight w:val="407"/>
        </w:trPr>
        <w:tc>
          <w:tcPr>
            <w:tcW w:w="1701" w:type="dxa"/>
            <w:tcBorders>
              <w:top w:val="single" w:sz="8" w:space="0" w:color="000000"/>
              <w:left w:val="single" w:sz="8" w:space="0" w:color="000000"/>
              <w:bottom w:val="single" w:sz="8" w:space="0" w:color="000000"/>
            </w:tcBorders>
            <w:vAlign w:val="center"/>
          </w:tcPr>
          <w:p w14:paraId="7BD19F1B" w14:textId="1DF81B71" w:rsidR="007D01B9" w:rsidRPr="00B75A8D" w:rsidRDefault="007D01B9" w:rsidP="00B737D0">
            <w:pPr>
              <w:snapToGrid w:val="0"/>
            </w:pPr>
            <w:r w:rsidRPr="00B75A8D">
              <w:t>202</w:t>
            </w:r>
            <w:r w:rsidR="003A6DCC">
              <w:t>3</w:t>
            </w:r>
          </w:p>
        </w:tc>
        <w:tc>
          <w:tcPr>
            <w:tcW w:w="993" w:type="dxa"/>
            <w:tcBorders>
              <w:top w:val="single" w:sz="8" w:space="0" w:color="000000"/>
              <w:left w:val="single" w:sz="8" w:space="0" w:color="000000"/>
              <w:bottom w:val="single" w:sz="8" w:space="0" w:color="000000"/>
            </w:tcBorders>
            <w:vAlign w:val="center"/>
          </w:tcPr>
          <w:p w14:paraId="33D1CDE3" w14:textId="1213F94D" w:rsidR="007D01B9" w:rsidRPr="00B75A8D" w:rsidRDefault="00FF165C" w:rsidP="00FF165C">
            <w:pPr>
              <w:snapToGrid w:val="0"/>
              <w:jc w:val="center"/>
            </w:pPr>
            <w:r w:rsidRPr="00B75A8D">
              <w:t>51</w:t>
            </w:r>
          </w:p>
        </w:tc>
        <w:tc>
          <w:tcPr>
            <w:tcW w:w="1157" w:type="dxa"/>
            <w:tcBorders>
              <w:top w:val="single" w:sz="8" w:space="0" w:color="000000"/>
              <w:left w:val="single" w:sz="8" w:space="0" w:color="000000"/>
              <w:bottom w:val="single" w:sz="8" w:space="0" w:color="000000"/>
            </w:tcBorders>
            <w:vAlign w:val="center"/>
          </w:tcPr>
          <w:p w14:paraId="12D459B4" w14:textId="540DCA91" w:rsidR="007D01B9" w:rsidRPr="00B75A8D" w:rsidRDefault="004275BD" w:rsidP="00B737D0">
            <w:pPr>
              <w:snapToGrid w:val="0"/>
              <w:jc w:val="center"/>
            </w:pPr>
            <w:r>
              <w:t>2</w:t>
            </w:r>
          </w:p>
        </w:tc>
        <w:tc>
          <w:tcPr>
            <w:tcW w:w="969" w:type="dxa"/>
            <w:tcBorders>
              <w:top w:val="single" w:sz="8" w:space="0" w:color="000000"/>
              <w:left w:val="single" w:sz="8" w:space="0" w:color="000000"/>
              <w:bottom w:val="single" w:sz="8" w:space="0" w:color="000000"/>
              <w:right w:val="single" w:sz="8" w:space="0" w:color="000000"/>
            </w:tcBorders>
            <w:vAlign w:val="center"/>
          </w:tcPr>
          <w:p w14:paraId="778218DE" w14:textId="3020FDC9" w:rsidR="007D01B9" w:rsidRPr="00B75A8D" w:rsidRDefault="004275BD" w:rsidP="00B737D0">
            <w:pPr>
              <w:snapToGrid w:val="0"/>
              <w:jc w:val="center"/>
            </w:pPr>
            <w:r>
              <w:t>2</w:t>
            </w:r>
          </w:p>
        </w:tc>
        <w:tc>
          <w:tcPr>
            <w:tcW w:w="1158" w:type="dxa"/>
            <w:tcBorders>
              <w:top w:val="single" w:sz="8" w:space="0" w:color="000000"/>
              <w:left w:val="single" w:sz="8" w:space="0" w:color="000000"/>
              <w:bottom w:val="single" w:sz="8" w:space="0" w:color="000000"/>
            </w:tcBorders>
            <w:vAlign w:val="center"/>
          </w:tcPr>
          <w:p w14:paraId="5500EB9E" w14:textId="3EDFADE9" w:rsidR="007D01B9" w:rsidRPr="00B75A8D" w:rsidRDefault="004275BD" w:rsidP="00B737D0">
            <w:pPr>
              <w:snapToGrid w:val="0"/>
              <w:jc w:val="center"/>
            </w:pPr>
            <w:r>
              <w:t>-8</w:t>
            </w:r>
          </w:p>
        </w:tc>
        <w:tc>
          <w:tcPr>
            <w:tcW w:w="1134" w:type="dxa"/>
            <w:tcBorders>
              <w:top w:val="single" w:sz="8" w:space="0" w:color="000000"/>
              <w:left w:val="single" w:sz="8" w:space="0" w:color="000000"/>
              <w:bottom w:val="single" w:sz="8" w:space="0" w:color="000000"/>
            </w:tcBorders>
            <w:vAlign w:val="center"/>
          </w:tcPr>
          <w:p w14:paraId="1F5BE6B0" w14:textId="7DED4AE9" w:rsidR="007D01B9" w:rsidRPr="00B75A8D" w:rsidRDefault="004275BD" w:rsidP="00B737D0">
            <w:pPr>
              <w:snapToGrid w:val="0"/>
              <w:jc w:val="center"/>
            </w:pPr>
            <w:r>
              <w:t>-7</w:t>
            </w:r>
          </w:p>
        </w:tc>
        <w:tc>
          <w:tcPr>
            <w:tcW w:w="992" w:type="dxa"/>
            <w:tcBorders>
              <w:top w:val="single" w:sz="8" w:space="0" w:color="000000"/>
              <w:left w:val="single" w:sz="8" w:space="0" w:color="000000"/>
              <w:bottom w:val="single" w:sz="8" w:space="0" w:color="000000"/>
            </w:tcBorders>
            <w:vAlign w:val="center"/>
          </w:tcPr>
          <w:p w14:paraId="23ADC30F" w14:textId="0D7988C4" w:rsidR="007D01B9" w:rsidRPr="00B75A8D" w:rsidRDefault="004275BD" w:rsidP="00B737D0">
            <w:pPr>
              <w:snapToGrid w:val="0"/>
              <w:jc w:val="center"/>
            </w:pPr>
            <w:r>
              <w:t>101</w:t>
            </w:r>
          </w:p>
        </w:tc>
        <w:tc>
          <w:tcPr>
            <w:tcW w:w="968" w:type="dxa"/>
            <w:tcBorders>
              <w:top w:val="single" w:sz="8" w:space="0" w:color="000000"/>
              <w:left w:val="single" w:sz="8" w:space="0" w:color="000000"/>
              <w:bottom w:val="single" w:sz="8" w:space="0" w:color="000000"/>
              <w:right w:val="single" w:sz="8" w:space="0" w:color="000000"/>
            </w:tcBorders>
            <w:vAlign w:val="center"/>
          </w:tcPr>
          <w:p w14:paraId="5C20D71C" w14:textId="2B7C2114" w:rsidR="007D01B9" w:rsidRPr="00B75A8D" w:rsidRDefault="004275BD" w:rsidP="00B737D0">
            <w:pPr>
              <w:snapToGrid w:val="0"/>
              <w:jc w:val="center"/>
            </w:pPr>
            <w:r>
              <w:t>-53</w:t>
            </w:r>
          </w:p>
        </w:tc>
      </w:tr>
      <w:tr w:rsidR="003A6DCC" w:rsidRPr="00B75A8D" w14:paraId="7430D1BD" w14:textId="77777777" w:rsidTr="003C7C0B">
        <w:trPr>
          <w:cantSplit/>
          <w:trHeight w:val="407"/>
        </w:trPr>
        <w:tc>
          <w:tcPr>
            <w:tcW w:w="1701" w:type="dxa"/>
            <w:tcBorders>
              <w:top w:val="single" w:sz="8" w:space="0" w:color="000000"/>
              <w:left w:val="single" w:sz="8" w:space="0" w:color="000000"/>
              <w:bottom w:val="single" w:sz="8" w:space="0" w:color="000000"/>
            </w:tcBorders>
            <w:vAlign w:val="center"/>
          </w:tcPr>
          <w:p w14:paraId="642F2955" w14:textId="364B7AAE" w:rsidR="003A6DCC" w:rsidRPr="00B75A8D" w:rsidRDefault="003A6DCC" w:rsidP="003A6DCC">
            <w:pPr>
              <w:snapToGrid w:val="0"/>
            </w:pPr>
            <w:r w:rsidRPr="00B75A8D">
              <w:t>202</w:t>
            </w:r>
            <w:r>
              <w:t>2</w:t>
            </w:r>
          </w:p>
        </w:tc>
        <w:tc>
          <w:tcPr>
            <w:tcW w:w="993" w:type="dxa"/>
            <w:tcBorders>
              <w:top w:val="single" w:sz="8" w:space="0" w:color="000000"/>
              <w:left w:val="single" w:sz="8" w:space="0" w:color="000000"/>
              <w:bottom w:val="single" w:sz="8" w:space="0" w:color="000000"/>
            </w:tcBorders>
            <w:vAlign w:val="center"/>
          </w:tcPr>
          <w:p w14:paraId="00519C77" w14:textId="77777777" w:rsidR="003A6DCC" w:rsidRPr="00B75A8D" w:rsidRDefault="003A6DCC" w:rsidP="003A6DCC">
            <w:pPr>
              <w:snapToGrid w:val="0"/>
              <w:jc w:val="center"/>
            </w:pPr>
            <w:r w:rsidRPr="00B75A8D">
              <w:t>51</w:t>
            </w:r>
          </w:p>
        </w:tc>
        <w:tc>
          <w:tcPr>
            <w:tcW w:w="1157" w:type="dxa"/>
            <w:tcBorders>
              <w:top w:val="single" w:sz="8" w:space="0" w:color="000000"/>
              <w:left w:val="single" w:sz="8" w:space="0" w:color="000000"/>
              <w:bottom w:val="single" w:sz="8" w:space="0" w:color="000000"/>
            </w:tcBorders>
            <w:vAlign w:val="center"/>
          </w:tcPr>
          <w:p w14:paraId="55EC3B00" w14:textId="5BFC66D4" w:rsidR="003A6DCC" w:rsidRPr="00B75A8D" w:rsidRDefault="003A6DCC" w:rsidP="003A6DCC">
            <w:pPr>
              <w:snapToGrid w:val="0"/>
              <w:jc w:val="center"/>
            </w:pPr>
            <w:r w:rsidRPr="00B75A8D">
              <w:t>2</w:t>
            </w:r>
          </w:p>
        </w:tc>
        <w:tc>
          <w:tcPr>
            <w:tcW w:w="969" w:type="dxa"/>
            <w:tcBorders>
              <w:top w:val="single" w:sz="8" w:space="0" w:color="000000"/>
              <w:left w:val="single" w:sz="8" w:space="0" w:color="000000"/>
              <w:bottom w:val="single" w:sz="8" w:space="0" w:color="000000"/>
              <w:right w:val="single" w:sz="8" w:space="0" w:color="000000"/>
            </w:tcBorders>
            <w:vAlign w:val="center"/>
          </w:tcPr>
          <w:p w14:paraId="62A04A90" w14:textId="460BCB50" w:rsidR="003A6DCC" w:rsidRPr="00B75A8D" w:rsidRDefault="003A6DCC" w:rsidP="003A6DCC">
            <w:pPr>
              <w:snapToGrid w:val="0"/>
              <w:jc w:val="center"/>
            </w:pPr>
            <w:r w:rsidRPr="00B75A8D">
              <w:t>2</w:t>
            </w:r>
          </w:p>
        </w:tc>
        <w:tc>
          <w:tcPr>
            <w:tcW w:w="1158" w:type="dxa"/>
            <w:tcBorders>
              <w:top w:val="single" w:sz="8" w:space="0" w:color="000000"/>
              <w:left w:val="single" w:sz="8" w:space="0" w:color="000000"/>
              <w:bottom w:val="single" w:sz="8" w:space="0" w:color="000000"/>
            </w:tcBorders>
            <w:vAlign w:val="center"/>
          </w:tcPr>
          <w:p w14:paraId="3A595D31" w14:textId="4EA9F31A" w:rsidR="003A6DCC" w:rsidRPr="00B75A8D" w:rsidRDefault="003A6DCC" w:rsidP="003A6DCC">
            <w:pPr>
              <w:snapToGrid w:val="0"/>
              <w:jc w:val="center"/>
            </w:pPr>
            <w:r w:rsidRPr="00B75A8D">
              <w:t>-5</w:t>
            </w:r>
          </w:p>
        </w:tc>
        <w:tc>
          <w:tcPr>
            <w:tcW w:w="1134" w:type="dxa"/>
            <w:tcBorders>
              <w:top w:val="single" w:sz="8" w:space="0" w:color="000000"/>
              <w:left w:val="single" w:sz="8" w:space="0" w:color="000000"/>
              <w:bottom w:val="single" w:sz="8" w:space="0" w:color="000000"/>
            </w:tcBorders>
            <w:vAlign w:val="center"/>
          </w:tcPr>
          <w:p w14:paraId="1158E357" w14:textId="78380F57" w:rsidR="003A6DCC" w:rsidRPr="00B75A8D" w:rsidRDefault="003A6DCC" w:rsidP="003A6DCC">
            <w:pPr>
              <w:snapToGrid w:val="0"/>
              <w:jc w:val="center"/>
            </w:pPr>
            <w:r w:rsidRPr="00B75A8D">
              <w:t>-3</w:t>
            </w:r>
          </w:p>
        </w:tc>
        <w:tc>
          <w:tcPr>
            <w:tcW w:w="992" w:type="dxa"/>
            <w:tcBorders>
              <w:top w:val="single" w:sz="8" w:space="0" w:color="000000"/>
              <w:left w:val="single" w:sz="8" w:space="0" w:color="000000"/>
              <w:bottom w:val="single" w:sz="8" w:space="0" w:color="000000"/>
            </w:tcBorders>
            <w:vAlign w:val="center"/>
          </w:tcPr>
          <w:p w14:paraId="1A163F79" w14:textId="4758F69A" w:rsidR="003A6DCC" w:rsidRPr="00B75A8D" w:rsidRDefault="003A6DCC" w:rsidP="003A6DCC">
            <w:pPr>
              <w:snapToGrid w:val="0"/>
              <w:jc w:val="center"/>
            </w:pPr>
            <w:r w:rsidRPr="00B75A8D">
              <w:t>104</w:t>
            </w:r>
          </w:p>
        </w:tc>
        <w:tc>
          <w:tcPr>
            <w:tcW w:w="968" w:type="dxa"/>
            <w:tcBorders>
              <w:top w:val="single" w:sz="8" w:space="0" w:color="000000"/>
              <w:left w:val="single" w:sz="8" w:space="0" w:color="000000"/>
              <w:bottom w:val="single" w:sz="8" w:space="0" w:color="000000"/>
              <w:right w:val="single" w:sz="8" w:space="0" w:color="000000"/>
            </w:tcBorders>
            <w:vAlign w:val="center"/>
          </w:tcPr>
          <w:p w14:paraId="628DC7A4" w14:textId="0BBA2EB7" w:rsidR="003A6DCC" w:rsidRPr="00B75A8D" w:rsidRDefault="003A6DCC" w:rsidP="003A6DCC">
            <w:pPr>
              <w:snapToGrid w:val="0"/>
              <w:jc w:val="center"/>
            </w:pPr>
            <w:r w:rsidRPr="00B75A8D">
              <w:t>-39</w:t>
            </w:r>
          </w:p>
        </w:tc>
      </w:tr>
    </w:tbl>
    <w:p w14:paraId="1860DE90" w14:textId="77777777" w:rsidR="005333FF" w:rsidRPr="00B75A8D" w:rsidRDefault="005333FF">
      <w:pPr>
        <w:rPr>
          <w:rFonts w:ascii="Arial" w:hAnsi="Arial" w:cs="Arial"/>
          <w:b/>
          <w:bCs/>
          <w:sz w:val="26"/>
          <w:szCs w:val="26"/>
        </w:rPr>
      </w:pPr>
      <w:bookmarkStart w:id="101" w:name="_Toc74668373"/>
      <w:bookmarkStart w:id="102" w:name="_Toc106290986"/>
      <w:bookmarkEnd w:id="100"/>
      <w:r w:rsidRPr="00B75A8D">
        <w:br w:type="page"/>
      </w:r>
    </w:p>
    <w:p w14:paraId="537E31F4" w14:textId="73442589" w:rsidR="00E23A3B" w:rsidRPr="00B75A8D" w:rsidRDefault="00E23A3B" w:rsidP="00E23A3B">
      <w:pPr>
        <w:pStyle w:val="Heading3"/>
      </w:pPr>
      <w:bookmarkStart w:id="103" w:name="_Toc167172038"/>
      <w:r w:rsidRPr="00B75A8D">
        <w:lastRenderedPageBreak/>
        <w:t>Lisa 6. Materiaalne põhivara</w:t>
      </w:r>
      <w:bookmarkEnd w:id="101"/>
      <w:bookmarkEnd w:id="102"/>
      <w:bookmarkEnd w:id="103"/>
    </w:p>
    <w:p w14:paraId="2B4F43D8" w14:textId="77777777" w:rsidR="00E23A3B" w:rsidRPr="00B75A8D" w:rsidRDefault="00E23A3B" w:rsidP="00E23A3B">
      <w:pPr>
        <w:pStyle w:val="BodyText"/>
      </w:pPr>
    </w:p>
    <w:tbl>
      <w:tblPr>
        <w:tblW w:w="9360" w:type="dxa"/>
        <w:tblInd w:w="108" w:type="dxa"/>
        <w:tblLayout w:type="fixed"/>
        <w:tblLook w:val="0000" w:firstRow="0" w:lastRow="0" w:firstColumn="0" w:lastColumn="0" w:noHBand="0" w:noVBand="0"/>
      </w:tblPr>
      <w:tblGrid>
        <w:gridCol w:w="2717"/>
        <w:gridCol w:w="827"/>
        <w:gridCol w:w="1276"/>
        <w:gridCol w:w="1134"/>
        <w:gridCol w:w="850"/>
        <w:gridCol w:w="1560"/>
        <w:gridCol w:w="996"/>
      </w:tblGrid>
      <w:tr w:rsidR="00E23A3B" w:rsidRPr="00B75A8D" w14:paraId="644F8D7F" w14:textId="77777777" w:rsidTr="00024CAE">
        <w:trPr>
          <w:trHeight w:val="930"/>
        </w:trPr>
        <w:tc>
          <w:tcPr>
            <w:tcW w:w="2717" w:type="dxa"/>
            <w:tcBorders>
              <w:top w:val="single" w:sz="8" w:space="0" w:color="000000"/>
              <w:left w:val="single" w:sz="8" w:space="0" w:color="000000"/>
              <w:bottom w:val="single" w:sz="8" w:space="0" w:color="000000"/>
            </w:tcBorders>
          </w:tcPr>
          <w:p w14:paraId="1AEA8605" w14:textId="77777777" w:rsidR="00E23A3B" w:rsidRPr="00B75A8D" w:rsidRDefault="00E23A3B" w:rsidP="00AA71C9">
            <w:pPr>
              <w:snapToGrid w:val="0"/>
              <w:rPr>
                <w:b/>
                <w:bCs/>
              </w:rPr>
            </w:pPr>
          </w:p>
        </w:tc>
        <w:tc>
          <w:tcPr>
            <w:tcW w:w="827" w:type="dxa"/>
            <w:tcBorders>
              <w:top w:val="single" w:sz="8" w:space="0" w:color="000000"/>
              <w:left w:val="single" w:sz="8" w:space="0" w:color="000000"/>
              <w:bottom w:val="single" w:sz="8" w:space="0" w:color="000000"/>
            </w:tcBorders>
          </w:tcPr>
          <w:p w14:paraId="32242B69" w14:textId="77777777" w:rsidR="00E23A3B" w:rsidRPr="00B75A8D" w:rsidRDefault="00E23A3B" w:rsidP="00AA71C9">
            <w:pPr>
              <w:snapToGrid w:val="0"/>
              <w:jc w:val="center"/>
              <w:rPr>
                <w:b/>
                <w:bCs/>
              </w:rPr>
            </w:pPr>
            <w:r w:rsidRPr="00B75A8D">
              <w:rPr>
                <w:b/>
                <w:bCs/>
              </w:rPr>
              <w:t>Maa</w:t>
            </w:r>
          </w:p>
        </w:tc>
        <w:tc>
          <w:tcPr>
            <w:tcW w:w="1276" w:type="dxa"/>
            <w:tcBorders>
              <w:top w:val="single" w:sz="8" w:space="0" w:color="000000"/>
              <w:left w:val="single" w:sz="8" w:space="0" w:color="000000"/>
              <w:bottom w:val="single" w:sz="8" w:space="0" w:color="000000"/>
            </w:tcBorders>
          </w:tcPr>
          <w:p w14:paraId="30A21A76" w14:textId="77777777" w:rsidR="00E23A3B" w:rsidRPr="00B75A8D" w:rsidRDefault="00E23A3B" w:rsidP="00AA71C9">
            <w:pPr>
              <w:snapToGrid w:val="0"/>
              <w:jc w:val="center"/>
              <w:rPr>
                <w:b/>
                <w:bCs/>
              </w:rPr>
            </w:pPr>
            <w:r w:rsidRPr="00B75A8D">
              <w:rPr>
                <w:b/>
                <w:bCs/>
              </w:rPr>
              <w:t>Hooned ja rajatised</w:t>
            </w:r>
          </w:p>
        </w:tc>
        <w:tc>
          <w:tcPr>
            <w:tcW w:w="1134" w:type="dxa"/>
            <w:tcBorders>
              <w:top w:val="single" w:sz="8" w:space="0" w:color="000000"/>
              <w:left w:val="single" w:sz="8" w:space="0" w:color="000000"/>
              <w:bottom w:val="single" w:sz="8" w:space="0" w:color="000000"/>
            </w:tcBorders>
          </w:tcPr>
          <w:p w14:paraId="55DDE700" w14:textId="77777777" w:rsidR="00E23A3B" w:rsidRPr="00B75A8D" w:rsidRDefault="00E23A3B" w:rsidP="00AA71C9">
            <w:pPr>
              <w:snapToGrid w:val="0"/>
              <w:jc w:val="center"/>
              <w:rPr>
                <w:b/>
                <w:bCs/>
              </w:rPr>
            </w:pPr>
            <w:r w:rsidRPr="00B75A8D">
              <w:rPr>
                <w:b/>
                <w:bCs/>
              </w:rPr>
              <w:t>Masinad ja seadmed</w:t>
            </w:r>
          </w:p>
        </w:tc>
        <w:tc>
          <w:tcPr>
            <w:tcW w:w="850" w:type="dxa"/>
            <w:tcBorders>
              <w:top w:val="single" w:sz="8" w:space="0" w:color="000000"/>
              <w:left w:val="single" w:sz="8" w:space="0" w:color="000000"/>
              <w:bottom w:val="single" w:sz="8" w:space="0" w:color="000000"/>
            </w:tcBorders>
          </w:tcPr>
          <w:p w14:paraId="3CF3C570" w14:textId="77777777" w:rsidR="00E23A3B" w:rsidRPr="00B75A8D" w:rsidRDefault="00E23A3B" w:rsidP="00AA71C9">
            <w:pPr>
              <w:snapToGrid w:val="0"/>
              <w:jc w:val="center"/>
              <w:rPr>
                <w:b/>
                <w:bCs/>
              </w:rPr>
            </w:pPr>
            <w:r w:rsidRPr="00B75A8D">
              <w:rPr>
                <w:b/>
                <w:bCs/>
              </w:rPr>
              <w:t xml:space="preserve">Muu </w:t>
            </w:r>
            <w:proofErr w:type="spellStart"/>
            <w:r w:rsidRPr="00B75A8D">
              <w:rPr>
                <w:b/>
                <w:bCs/>
              </w:rPr>
              <w:t>põhi-vara</w:t>
            </w:r>
            <w:proofErr w:type="spellEnd"/>
          </w:p>
        </w:tc>
        <w:tc>
          <w:tcPr>
            <w:tcW w:w="1560" w:type="dxa"/>
            <w:tcBorders>
              <w:top w:val="single" w:sz="8" w:space="0" w:color="000000"/>
              <w:left w:val="single" w:sz="8" w:space="0" w:color="000000"/>
              <w:bottom w:val="single" w:sz="8" w:space="0" w:color="000000"/>
            </w:tcBorders>
          </w:tcPr>
          <w:p w14:paraId="6EEA3CBD" w14:textId="77777777" w:rsidR="00E23A3B" w:rsidRPr="00B75A8D" w:rsidRDefault="00E23A3B" w:rsidP="00AA71C9">
            <w:pPr>
              <w:snapToGrid w:val="0"/>
              <w:jc w:val="center"/>
              <w:rPr>
                <w:b/>
                <w:bCs/>
              </w:rPr>
            </w:pPr>
            <w:r w:rsidRPr="00B75A8D">
              <w:rPr>
                <w:b/>
                <w:bCs/>
              </w:rPr>
              <w:t>Lõpeta</w:t>
            </w:r>
            <w:r w:rsidRPr="00B75A8D">
              <w:rPr>
                <w:b/>
                <w:bCs/>
              </w:rPr>
              <w:softHyphen/>
              <w:t>mata tööd ja ette</w:t>
            </w:r>
            <w:r w:rsidRPr="00B75A8D">
              <w:rPr>
                <w:b/>
                <w:bCs/>
              </w:rPr>
              <w:softHyphen/>
              <w:t>maksed</w:t>
            </w:r>
          </w:p>
        </w:tc>
        <w:tc>
          <w:tcPr>
            <w:tcW w:w="996" w:type="dxa"/>
            <w:tcBorders>
              <w:top w:val="single" w:sz="8" w:space="0" w:color="000000"/>
              <w:left w:val="single" w:sz="8" w:space="0" w:color="000000"/>
              <w:bottom w:val="single" w:sz="8" w:space="0" w:color="000000"/>
              <w:right w:val="single" w:sz="8" w:space="0" w:color="000000"/>
            </w:tcBorders>
          </w:tcPr>
          <w:p w14:paraId="2B2923CF" w14:textId="77777777" w:rsidR="00E23A3B" w:rsidRPr="00B75A8D" w:rsidRDefault="00E23A3B" w:rsidP="00AA71C9">
            <w:pPr>
              <w:snapToGrid w:val="0"/>
              <w:jc w:val="center"/>
              <w:rPr>
                <w:b/>
                <w:bCs/>
              </w:rPr>
            </w:pPr>
            <w:r w:rsidRPr="00B75A8D">
              <w:rPr>
                <w:b/>
                <w:bCs/>
              </w:rPr>
              <w:t>Kokku</w:t>
            </w:r>
          </w:p>
        </w:tc>
      </w:tr>
      <w:tr w:rsidR="00E23A3B" w:rsidRPr="00B75A8D" w14:paraId="77F36D5A"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60F0428E" w14:textId="77777777" w:rsidR="00E23A3B" w:rsidRPr="00B75A8D" w:rsidRDefault="00E23A3B" w:rsidP="00AA71C9">
            <w:pPr>
              <w:snapToGrid w:val="0"/>
              <w:rPr>
                <w:b/>
                <w:bCs/>
              </w:rPr>
            </w:pPr>
            <w:r w:rsidRPr="00B75A8D">
              <w:rPr>
                <w:b/>
                <w:bCs/>
              </w:rPr>
              <w:t>Soetusmaksumus 31.12.2021</w:t>
            </w:r>
          </w:p>
        </w:tc>
        <w:tc>
          <w:tcPr>
            <w:tcW w:w="827" w:type="dxa"/>
            <w:tcBorders>
              <w:top w:val="single" w:sz="4" w:space="0" w:color="auto"/>
              <w:left w:val="single" w:sz="4" w:space="0" w:color="auto"/>
              <w:bottom w:val="single" w:sz="4" w:space="0" w:color="auto"/>
              <w:right w:val="single" w:sz="4" w:space="0" w:color="auto"/>
            </w:tcBorders>
            <w:vAlign w:val="center"/>
          </w:tcPr>
          <w:p w14:paraId="7C363C51" w14:textId="77777777" w:rsidR="00E23A3B" w:rsidRPr="00B75A8D" w:rsidRDefault="00E23A3B" w:rsidP="00AA71C9">
            <w:pPr>
              <w:snapToGrid w:val="0"/>
              <w:jc w:val="right"/>
              <w:rPr>
                <w:b/>
                <w:bCs/>
              </w:rPr>
            </w:pPr>
            <w:r w:rsidRPr="00B75A8D">
              <w:rPr>
                <w:b/>
                <w:bCs/>
              </w:rPr>
              <w:t>951</w:t>
            </w:r>
          </w:p>
        </w:tc>
        <w:tc>
          <w:tcPr>
            <w:tcW w:w="1276" w:type="dxa"/>
            <w:tcBorders>
              <w:top w:val="single" w:sz="4" w:space="0" w:color="auto"/>
              <w:left w:val="single" w:sz="4" w:space="0" w:color="auto"/>
              <w:bottom w:val="single" w:sz="4" w:space="0" w:color="auto"/>
              <w:right w:val="single" w:sz="4" w:space="0" w:color="auto"/>
            </w:tcBorders>
            <w:vAlign w:val="center"/>
          </w:tcPr>
          <w:p w14:paraId="47B4DD7F" w14:textId="77777777" w:rsidR="00E23A3B" w:rsidRPr="00B75A8D" w:rsidRDefault="00E23A3B" w:rsidP="00AA71C9">
            <w:pPr>
              <w:snapToGrid w:val="0"/>
              <w:jc w:val="right"/>
              <w:rPr>
                <w:b/>
                <w:bCs/>
              </w:rPr>
            </w:pPr>
            <w:r w:rsidRPr="00B75A8D">
              <w:rPr>
                <w:b/>
                <w:bCs/>
              </w:rPr>
              <w:t>72 267</w:t>
            </w:r>
          </w:p>
        </w:tc>
        <w:tc>
          <w:tcPr>
            <w:tcW w:w="1134" w:type="dxa"/>
            <w:tcBorders>
              <w:top w:val="single" w:sz="4" w:space="0" w:color="auto"/>
              <w:left w:val="single" w:sz="4" w:space="0" w:color="auto"/>
              <w:bottom w:val="single" w:sz="4" w:space="0" w:color="auto"/>
              <w:right w:val="single" w:sz="4" w:space="0" w:color="auto"/>
            </w:tcBorders>
            <w:vAlign w:val="center"/>
          </w:tcPr>
          <w:p w14:paraId="00A22489" w14:textId="77777777" w:rsidR="00E23A3B" w:rsidRPr="00B75A8D" w:rsidRDefault="00E23A3B" w:rsidP="00AA71C9">
            <w:pPr>
              <w:snapToGrid w:val="0"/>
              <w:jc w:val="right"/>
              <w:rPr>
                <w:b/>
                <w:bCs/>
              </w:rPr>
            </w:pPr>
            <w:r w:rsidRPr="00B75A8D">
              <w:rPr>
                <w:b/>
                <w:bCs/>
              </w:rPr>
              <w:t>4 374</w:t>
            </w:r>
          </w:p>
        </w:tc>
        <w:tc>
          <w:tcPr>
            <w:tcW w:w="850" w:type="dxa"/>
            <w:tcBorders>
              <w:top w:val="single" w:sz="4" w:space="0" w:color="auto"/>
              <w:left w:val="single" w:sz="4" w:space="0" w:color="auto"/>
              <w:bottom w:val="single" w:sz="4" w:space="0" w:color="auto"/>
              <w:right w:val="single" w:sz="4" w:space="0" w:color="auto"/>
            </w:tcBorders>
            <w:vAlign w:val="center"/>
          </w:tcPr>
          <w:p w14:paraId="6760559D" w14:textId="77777777" w:rsidR="00E23A3B" w:rsidRPr="00B75A8D" w:rsidRDefault="00E23A3B" w:rsidP="00AA71C9">
            <w:pPr>
              <w:snapToGrid w:val="0"/>
              <w:jc w:val="right"/>
              <w:rPr>
                <w:b/>
                <w:bCs/>
              </w:rPr>
            </w:pPr>
            <w:r w:rsidRPr="00B75A8D">
              <w:rPr>
                <w:b/>
                <w:bCs/>
              </w:rPr>
              <w:t>812</w:t>
            </w:r>
          </w:p>
        </w:tc>
        <w:tc>
          <w:tcPr>
            <w:tcW w:w="1560" w:type="dxa"/>
            <w:tcBorders>
              <w:top w:val="single" w:sz="4" w:space="0" w:color="auto"/>
              <w:left w:val="single" w:sz="4" w:space="0" w:color="auto"/>
              <w:bottom w:val="single" w:sz="4" w:space="0" w:color="auto"/>
              <w:right w:val="single" w:sz="4" w:space="0" w:color="auto"/>
            </w:tcBorders>
            <w:vAlign w:val="center"/>
          </w:tcPr>
          <w:p w14:paraId="75C14A90" w14:textId="77777777" w:rsidR="00E23A3B" w:rsidRPr="00B75A8D" w:rsidRDefault="00E23A3B" w:rsidP="00AA71C9">
            <w:pPr>
              <w:snapToGrid w:val="0"/>
              <w:jc w:val="right"/>
              <w:rPr>
                <w:b/>
                <w:bCs/>
              </w:rPr>
            </w:pPr>
            <w:r w:rsidRPr="00B75A8D">
              <w:rPr>
                <w:b/>
                <w:bCs/>
              </w:rPr>
              <w:t>1 806</w:t>
            </w:r>
          </w:p>
        </w:tc>
        <w:tc>
          <w:tcPr>
            <w:tcW w:w="996" w:type="dxa"/>
            <w:tcBorders>
              <w:top w:val="single" w:sz="4" w:space="0" w:color="auto"/>
              <w:left w:val="single" w:sz="4" w:space="0" w:color="auto"/>
              <w:bottom w:val="single" w:sz="4" w:space="0" w:color="auto"/>
              <w:right w:val="single" w:sz="4" w:space="0" w:color="auto"/>
            </w:tcBorders>
            <w:vAlign w:val="center"/>
          </w:tcPr>
          <w:p w14:paraId="13567C83" w14:textId="77777777" w:rsidR="00E23A3B" w:rsidRPr="00B75A8D" w:rsidRDefault="00E23A3B" w:rsidP="00AA71C9">
            <w:pPr>
              <w:snapToGrid w:val="0"/>
              <w:jc w:val="right"/>
              <w:rPr>
                <w:b/>
                <w:bCs/>
              </w:rPr>
            </w:pPr>
            <w:r w:rsidRPr="00B75A8D">
              <w:rPr>
                <w:b/>
                <w:bCs/>
              </w:rPr>
              <w:t>80 211</w:t>
            </w:r>
          </w:p>
        </w:tc>
      </w:tr>
      <w:tr w:rsidR="00E23A3B" w:rsidRPr="00B75A8D" w14:paraId="1796DF46"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50B705A3" w14:textId="77777777" w:rsidR="00E23A3B" w:rsidRPr="00B75A8D" w:rsidRDefault="00E23A3B" w:rsidP="00AA71C9">
            <w:pPr>
              <w:snapToGrid w:val="0"/>
            </w:pPr>
            <w:r w:rsidRPr="00B75A8D">
              <w:t>Akumuleeritud kulum</w:t>
            </w:r>
          </w:p>
        </w:tc>
        <w:tc>
          <w:tcPr>
            <w:tcW w:w="827" w:type="dxa"/>
            <w:tcBorders>
              <w:top w:val="single" w:sz="4" w:space="0" w:color="auto"/>
              <w:left w:val="single" w:sz="4" w:space="0" w:color="auto"/>
              <w:bottom w:val="single" w:sz="4" w:space="0" w:color="auto"/>
              <w:right w:val="single" w:sz="4" w:space="0" w:color="auto"/>
            </w:tcBorders>
            <w:vAlign w:val="center"/>
          </w:tcPr>
          <w:p w14:paraId="18602671" w14:textId="1B513EC3" w:rsidR="00E23A3B" w:rsidRPr="00B75A8D" w:rsidRDefault="003461E2" w:rsidP="00AA71C9">
            <w:pPr>
              <w:snapToGrid w:val="0"/>
              <w:jc w:val="right"/>
            </w:pPr>
            <w:r w:rsidRPr="00B75A8D">
              <w:t>-</w:t>
            </w:r>
          </w:p>
        </w:tc>
        <w:tc>
          <w:tcPr>
            <w:tcW w:w="1276" w:type="dxa"/>
            <w:tcBorders>
              <w:top w:val="single" w:sz="4" w:space="0" w:color="auto"/>
              <w:left w:val="single" w:sz="4" w:space="0" w:color="auto"/>
              <w:bottom w:val="single" w:sz="4" w:space="0" w:color="auto"/>
              <w:right w:val="single" w:sz="4" w:space="0" w:color="auto"/>
            </w:tcBorders>
            <w:vAlign w:val="center"/>
          </w:tcPr>
          <w:p w14:paraId="3BAF89EE" w14:textId="77777777" w:rsidR="00E23A3B" w:rsidRPr="00B75A8D" w:rsidRDefault="00E23A3B" w:rsidP="00AA71C9">
            <w:pPr>
              <w:snapToGrid w:val="0"/>
              <w:jc w:val="right"/>
            </w:pPr>
            <w:r w:rsidRPr="00B75A8D">
              <w:t>-14 557</w:t>
            </w:r>
          </w:p>
        </w:tc>
        <w:tc>
          <w:tcPr>
            <w:tcW w:w="1134" w:type="dxa"/>
            <w:tcBorders>
              <w:top w:val="single" w:sz="4" w:space="0" w:color="auto"/>
              <w:left w:val="single" w:sz="4" w:space="0" w:color="auto"/>
              <w:bottom w:val="single" w:sz="4" w:space="0" w:color="auto"/>
              <w:right w:val="single" w:sz="4" w:space="0" w:color="auto"/>
            </w:tcBorders>
            <w:vAlign w:val="center"/>
          </w:tcPr>
          <w:p w14:paraId="584B30DF" w14:textId="77777777" w:rsidR="00E23A3B" w:rsidRPr="00B75A8D" w:rsidRDefault="00E23A3B" w:rsidP="00AA71C9">
            <w:pPr>
              <w:snapToGrid w:val="0"/>
              <w:jc w:val="right"/>
            </w:pPr>
            <w:r w:rsidRPr="00B75A8D">
              <w:t>-1 044</w:t>
            </w:r>
          </w:p>
        </w:tc>
        <w:tc>
          <w:tcPr>
            <w:tcW w:w="850" w:type="dxa"/>
            <w:tcBorders>
              <w:top w:val="single" w:sz="4" w:space="0" w:color="auto"/>
              <w:left w:val="single" w:sz="4" w:space="0" w:color="auto"/>
              <w:bottom w:val="single" w:sz="4" w:space="0" w:color="auto"/>
              <w:right w:val="single" w:sz="4" w:space="0" w:color="auto"/>
            </w:tcBorders>
            <w:vAlign w:val="center"/>
          </w:tcPr>
          <w:p w14:paraId="579ECACE" w14:textId="77777777" w:rsidR="00E23A3B" w:rsidRPr="00B75A8D" w:rsidRDefault="00E23A3B" w:rsidP="00AA71C9">
            <w:pPr>
              <w:snapToGrid w:val="0"/>
              <w:jc w:val="right"/>
            </w:pPr>
            <w:r w:rsidRPr="00B75A8D">
              <w:t>-274</w:t>
            </w:r>
          </w:p>
        </w:tc>
        <w:tc>
          <w:tcPr>
            <w:tcW w:w="1560" w:type="dxa"/>
            <w:tcBorders>
              <w:top w:val="single" w:sz="4" w:space="0" w:color="auto"/>
              <w:left w:val="single" w:sz="4" w:space="0" w:color="auto"/>
              <w:bottom w:val="single" w:sz="4" w:space="0" w:color="auto"/>
              <w:right w:val="single" w:sz="4" w:space="0" w:color="auto"/>
            </w:tcBorders>
            <w:vAlign w:val="center"/>
          </w:tcPr>
          <w:p w14:paraId="01D71AFB" w14:textId="77777777" w:rsidR="00E23A3B" w:rsidRPr="00B75A8D" w:rsidRDefault="00E23A3B" w:rsidP="00AA71C9">
            <w:pPr>
              <w:snapToGrid w:val="0"/>
              <w:jc w:val="right"/>
            </w:pPr>
            <w:r w:rsidRPr="00B75A8D">
              <w:t>0</w:t>
            </w:r>
          </w:p>
        </w:tc>
        <w:tc>
          <w:tcPr>
            <w:tcW w:w="996" w:type="dxa"/>
            <w:tcBorders>
              <w:top w:val="single" w:sz="4" w:space="0" w:color="auto"/>
              <w:left w:val="single" w:sz="4" w:space="0" w:color="auto"/>
              <w:bottom w:val="single" w:sz="4" w:space="0" w:color="auto"/>
              <w:right w:val="single" w:sz="4" w:space="0" w:color="auto"/>
            </w:tcBorders>
            <w:vAlign w:val="center"/>
          </w:tcPr>
          <w:p w14:paraId="3432B001" w14:textId="77777777" w:rsidR="00E23A3B" w:rsidRPr="00B75A8D" w:rsidRDefault="00E23A3B" w:rsidP="00AA71C9">
            <w:pPr>
              <w:snapToGrid w:val="0"/>
              <w:jc w:val="right"/>
            </w:pPr>
            <w:r w:rsidRPr="00B75A8D">
              <w:t>-15 874</w:t>
            </w:r>
          </w:p>
        </w:tc>
      </w:tr>
      <w:tr w:rsidR="00E23A3B" w:rsidRPr="00B75A8D" w14:paraId="6E813636"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120040CC" w14:textId="77777777" w:rsidR="00E23A3B" w:rsidRPr="00B75A8D" w:rsidRDefault="00E23A3B" w:rsidP="00AA71C9">
            <w:pPr>
              <w:snapToGrid w:val="0"/>
              <w:rPr>
                <w:b/>
                <w:bCs/>
              </w:rPr>
            </w:pPr>
            <w:r w:rsidRPr="00B75A8D">
              <w:rPr>
                <w:b/>
                <w:bCs/>
              </w:rPr>
              <w:t>Jääkväärtus 31.12.2021</w:t>
            </w:r>
          </w:p>
        </w:tc>
        <w:tc>
          <w:tcPr>
            <w:tcW w:w="827" w:type="dxa"/>
            <w:tcBorders>
              <w:top w:val="single" w:sz="4" w:space="0" w:color="auto"/>
              <w:left w:val="single" w:sz="4" w:space="0" w:color="auto"/>
              <w:bottom w:val="single" w:sz="4" w:space="0" w:color="auto"/>
              <w:right w:val="single" w:sz="4" w:space="0" w:color="auto"/>
            </w:tcBorders>
            <w:vAlign w:val="center"/>
          </w:tcPr>
          <w:p w14:paraId="2EC286B6" w14:textId="77777777" w:rsidR="00E23A3B" w:rsidRPr="00B75A8D" w:rsidRDefault="00E23A3B" w:rsidP="00AA71C9">
            <w:pPr>
              <w:snapToGrid w:val="0"/>
              <w:jc w:val="right"/>
              <w:rPr>
                <w:b/>
                <w:bCs/>
              </w:rPr>
            </w:pPr>
            <w:r w:rsidRPr="00B75A8D">
              <w:rPr>
                <w:b/>
                <w:bCs/>
              </w:rPr>
              <w:t>951</w:t>
            </w:r>
          </w:p>
        </w:tc>
        <w:tc>
          <w:tcPr>
            <w:tcW w:w="1276" w:type="dxa"/>
            <w:tcBorders>
              <w:top w:val="single" w:sz="4" w:space="0" w:color="auto"/>
              <w:left w:val="single" w:sz="4" w:space="0" w:color="auto"/>
              <w:bottom w:val="single" w:sz="4" w:space="0" w:color="auto"/>
              <w:right w:val="single" w:sz="4" w:space="0" w:color="auto"/>
            </w:tcBorders>
            <w:vAlign w:val="center"/>
          </w:tcPr>
          <w:p w14:paraId="77B6BB39" w14:textId="77777777" w:rsidR="00E23A3B" w:rsidRPr="00B75A8D" w:rsidRDefault="00E23A3B" w:rsidP="00AA71C9">
            <w:pPr>
              <w:snapToGrid w:val="0"/>
              <w:jc w:val="right"/>
              <w:rPr>
                <w:b/>
                <w:bCs/>
              </w:rPr>
            </w:pPr>
            <w:r w:rsidRPr="00B75A8D">
              <w:rPr>
                <w:b/>
                <w:bCs/>
              </w:rPr>
              <w:t>57 711</w:t>
            </w:r>
          </w:p>
        </w:tc>
        <w:tc>
          <w:tcPr>
            <w:tcW w:w="1134" w:type="dxa"/>
            <w:tcBorders>
              <w:top w:val="single" w:sz="4" w:space="0" w:color="auto"/>
              <w:left w:val="single" w:sz="4" w:space="0" w:color="auto"/>
              <w:bottom w:val="single" w:sz="4" w:space="0" w:color="auto"/>
              <w:right w:val="single" w:sz="4" w:space="0" w:color="auto"/>
            </w:tcBorders>
            <w:vAlign w:val="center"/>
          </w:tcPr>
          <w:p w14:paraId="38396202" w14:textId="77777777" w:rsidR="00E23A3B" w:rsidRPr="00B75A8D" w:rsidRDefault="00E23A3B" w:rsidP="00AA71C9">
            <w:pPr>
              <w:snapToGrid w:val="0"/>
              <w:jc w:val="right"/>
              <w:rPr>
                <w:b/>
                <w:bCs/>
              </w:rPr>
            </w:pPr>
            <w:r w:rsidRPr="00B75A8D">
              <w:rPr>
                <w:b/>
                <w:bCs/>
              </w:rPr>
              <w:t>3 330</w:t>
            </w:r>
          </w:p>
        </w:tc>
        <w:tc>
          <w:tcPr>
            <w:tcW w:w="850" w:type="dxa"/>
            <w:tcBorders>
              <w:top w:val="single" w:sz="4" w:space="0" w:color="auto"/>
              <w:left w:val="single" w:sz="4" w:space="0" w:color="auto"/>
              <w:bottom w:val="single" w:sz="4" w:space="0" w:color="auto"/>
              <w:right w:val="single" w:sz="4" w:space="0" w:color="auto"/>
            </w:tcBorders>
            <w:vAlign w:val="center"/>
          </w:tcPr>
          <w:p w14:paraId="0C71BA93" w14:textId="77777777" w:rsidR="00E23A3B" w:rsidRPr="00B75A8D" w:rsidRDefault="00E23A3B" w:rsidP="00AA71C9">
            <w:pPr>
              <w:snapToGrid w:val="0"/>
              <w:jc w:val="right"/>
              <w:rPr>
                <w:b/>
                <w:bCs/>
              </w:rPr>
            </w:pPr>
            <w:r w:rsidRPr="00B75A8D">
              <w:rPr>
                <w:b/>
                <w:bCs/>
              </w:rPr>
              <w:t>538</w:t>
            </w:r>
          </w:p>
        </w:tc>
        <w:tc>
          <w:tcPr>
            <w:tcW w:w="1560" w:type="dxa"/>
            <w:tcBorders>
              <w:top w:val="single" w:sz="4" w:space="0" w:color="auto"/>
              <w:left w:val="single" w:sz="4" w:space="0" w:color="auto"/>
              <w:bottom w:val="single" w:sz="4" w:space="0" w:color="auto"/>
              <w:right w:val="single" w:sz="4" w:space="0" w:color="auto"/>
            </w:tcBorders>
            <w:vAlign w:val="center"/>
          </w:tcPr>
          <w:p w14:paraId="020F56B3" w14:textId="77777777" w:rsidR="00E23A3B" w:rsidRPr="00B75A8D" w:rsidRDefault="00E23A3B" w:rsidP="00AA71C9">
            <w:pPr>
              <w:snapToGrid w:val="0"/>
              <w:jc w:val="right"/>
              <w:rPr>
                <w:b/>
                <w:bCs/>
              </w:rPr>
            </w:pPr>
            <w:r w:rsidRPr="00B75A8D">
              <w:rPr>
                <w:b/>
                <w:bCs/>
              </w:rPr>
              <w:t>1 806</w:t>
            </w:r>
          </w:p>
        </w:tc>
        <w:tc>
          <w:tcPr>
            <w:tcW w:w="996" w:type="dxa"/>
            <w:tcBorders>
              <w:top w:val="single" w:sz="4" w:space="0" w:color="auto"/>
              <w:left w:val="single" w:sz="4" w:space="0" w:color="auto"/>
              <w:bottom w:val="single" w:sz="4" w:space="0" w:color="auto"/>
              <w:right w:val="single" w:sz="4" w:space="0" w:color="auto"/>
            </w:tcBorders>
            <w:vAlign w:val="center"/>
          </w:tcPr>
          <w:p w14:paraId="217DB478" w14:textId="77777777" w:rsidR="00E23A3B" w:rsidRPr="00B75A8D" w:rsidRDefault="00E23A3B" w:rsidP="00AA71C9">
            <w:pPr>
              <w:snapToGrid w:val="0"/>
              <w:jc w:val="right"/>
              <w:rPr>
                <w:b/>
                <w:bCs/>
              </w:rPr>
            </w:pPr>
            <w:r w:rsidRPr="00B75A8D">
              <w:rPr>
                <w:b/>
                <w:bCs/>
              </w:rPr>
              <w:t>64 336</w:t>
            </w:r>
          </w:p>
        </w:tc>
      </w:tr>
      <w:tr w:rsidR="00424BC5" w:rsidRPr="00B75A8D" w14:paraId="5339955F"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7B2C2FAC" w14:textId="073804D0" w:rsidR="00424BC5" w:rsidRPr="00B75A8D" w:rsidRDefault="00424BC5" w:rsidP="00424BC5">
            <w:pPr>
              <w:snapToGrid w:val="0"/>
              <w:rPr>
                <w:b/>
                <w:bCs/>
              </w:rPr>
            </w:pPr>
            <w:r w:rsidRPr="00B75A8D">
              <w:t>Soetamine</w:t>
            </w:r>
          </w:p>
        </w:tc>
        <w:tc>
          <w:tcPr>
            <w:tcW w:w="827" w:type="dxa"/>
            <w:tcBorders>
              <w:top w:val="single" w:sz="4" w:space="0" w:color="auto"/>
              <w:left w:val="single" w:sz="4" w:space="0" w:color="auto"/>
              <w:bottom w:val="single" w:sz="4" w:space="0" w:color="auto"/>
              <w:right w:val="single" w:sz="4" w:space="0" w:color="auto"/>
            </w:tcBorders>
            <w:vAlign w:val="center"/>
          </w:tcPr>
          <w:p w14:paraId="692DDD95" w14:textId="68B4DAC3" w:rsidR="00424BC5" w:rsidRPr="00B75A8D" w:rsidRDefault="003461E2" w:rsidP="00424BC5">
            <w:pPr>
              <w:snapToGrid w:val="0"/>
              <w:jc w:val="right"/>
            </w:pPr>
            <w:r w:rsidRPr="00B75A8D">
              <w:t>-</w:t>
            </w:r>
          </w:p>
        </w:tc>
        <w:tc>
          <w:tcPr>
            <w:tcW w:w="1276" w:type="dxa"/>
            <w:tcBorders>
              <w:top w:val="single" w:sz="4" w:space="0" w:color="auto"/>
              <w:left w:val="single" w:sz="4" w:space="0" w:color="auto"/>
              <w:bottom w:val="single" w:sz="4" w:space="0" w:color="auto"/>
              <w:right w:val="single" w:sz="4" w:space="0" w:color="auto"/>
            </w:tcBorders>
            <w:vAlign w:val="center"/>
          </w:tcPr>
          <w:p w14:paraId="1F9A7FF6" w14:textId="73B10E27" w:rsidR="00424BC5" w:rsidRPr="00B75A8D" w:rsidRDefault="00024CAE" w:rsidP="00424BC5">
            <w:pPr>
              <w:snapToGrid w:val="0"/>
              <w:jc w:val="right"/>
            </w:pPr>
            <w:r w:rsidRPr="00B75A8D">
              <w:t>-</w:t>
            </w:r>
          </w:p>
        </w:tc>
        <w:tc>
          <w:tcPr>
            <w:tcW w:w="1134" w:type="dxa"/>
            <w:tcBorders>
              <w:top w:val="single" w:sz="4" w:space="0" w:color="auto"/>
              <w:left w:val="single" w:sz="4" w:space="0" w:color="auto"/>
              <w:bottom w:val="single" w:sz="4" w:space="0" w:color="auto"/>
              <w:right w:val="single" w:sz="4" w:space="0" w:color="auto"/>
            </w:tcBorders>
            <w:vAlign w:val="center"/>
          </w:tcPr>
          <w:p w14:paraId="052BCA40" w14:textId="5066F9F8" w:rsidR="00424BC5" w:rsidRPr="00B75A8D" w:rsidRDefault="00024CAE" w:rsidP="00424BC5">
            <w:pPr>
              <w:snapToGrid w:val="0"/>
              <w:jc w:val="right"/>
            </w:pPr>
            <w:r w:rsidRPr="00B75A8D">
              <w:t>8</w:t>
            </w:r>
          </w:p>
        </w:tc>
        <w:tc>
          <w:tcPr>
            <w:tcW w:w="850" w:type="dxa"/>
            <w:tcBorders>
              <w:top w:val="single" w:sz="4" w:space="0" w:color="auto"/>
              <w:left w:val="single" w:sz="4" w:space="0" w:color="auto"/>
              <w:bottom w:val="single" w:sz="4" w:space="0" w:color="auto"/>
              <w:right w:val="single" w:sz="4" w:space="0" w:color="auto"/>
            </w:tcBorders>
            <w:vAlign w:val="center"/>
          </w:tcPr>
          <w:p w14:paraId="7BFAB078" w14:textId="3584F995" w:rsidR="00424BC5" w:rsidRPr="00B75A8D" w:rsidRDefault="00024CAE" w:rsidP="00424BC5">
            <w:pPr>
              <w:snapToGrid w:val="0"/>
              <w:jc w:val="right"/>
            </w:pPr>
            <w:r w:rsidRPr="00B75A8D">
              <w:t>-</w:t>
            </w:r>
          </w:p>
        </w:tc>
        <w:tc>
          <w:tcPr>
            <w:tcW w:w="1560" w:type="dxa"/>
            <w:tcBorders>
              <w:top w:val="single" w:sz="4" w:space="0" w:color="auto"/>
              <w:left w:val="single" w:sz="4" w:space="0" w:color="auto"/>
              <w:bottom w:val="single" w:sz="4" w:space="0" w:color="auto"/>
              <w:right w:val="single" w:sz="4" w:space="0" w:color="auto"/>
            </w:tcBorders>
            <w:vAlign w:val="center"/>
          </w:tcPr>
          <w:p w14:paraId="5B50E6C6" w14:textId="0260B706" w:rsidR="00424BC5" w:rsidRPr="00B75A8D" w:rsidRDefault="00024CAE" w:rsidP="00424BC5">
            <w:pPr>
              <w:snapToGrid w:val="0"/>
              <w:jc w:val="right"/>
            </w:pPr>
            <w:r w:rsidRPr="00B75A8D">
              <w:t>6 057</w:t>
            </w:r>
          </w:p>
        </w:tc>
        <w:tc>
          <w:tcPr>
            <w:tcW w:w="996" w:type="dxa"/>
            <w:tcBorders>
              <w:top w:val="single" w:sz="4" w:space="0" w:color="auto"/>
              <w:left w:val="single" w:sz="4" w:space="0" w:color="auto"/>
              <w:bottom w:val="single" w:sz="4" w:space="0" w:color="auto"/>
              <w:right w:val="single" w:sz="4" w:space="0" w:color="auto"/>
            </w:tcBorders>
            <w:vAlign w:val="center"/>
          </w:tcPr>
          <w:p w14:paraId="49B22B72" w14:textId="239BAFED" w:rsidR="00424BC5" w:rsidRPr="00B75A8D" w:rsidRDefault="00024CAE" w:rsidP="00424BC5">
            <w:pPr>
              <w:snapToGrid w:val="0"/>
              <w:jc w:val="right"/>
            </w:pPr>
            <w:r w:rsidRPr="00B75A8D">
              <w:t>6 064</w:t>
            </w:r>
          </w:p>
        </w:tc>
      </w:tr>
      <w:tr w:rsidR="00024CAE" w:rsidRPr="00B75A8D" w14:paraId="2040BF4C"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44442F00" w14:textId="6E684ACA" w:rsidR="00024CAE" w:rsidRPr="00B75A8D" w:rsidRDefault="00024CAE" w:rsidP="00424BC5">
            <w:pPr>
              <w:snapToGrid w:val="0"/>
            </w:pPr>
            <w:r w:rsidRPr="00B75A8D">
              <w:t>Valitseva mõju tekkimine</w:t>
            </w:r>
          </w:p>
        </w:tc>
        <w:tc>
          <w:tcPr>
            <w:tcW w:w="827" w:type="dxa"/>
            <w:tcBorders>
              <w:top w:val="single" w:sz="4" w:space="0" w:color="auto"/>
              <w:left w:val="single" w:sz="4" w:space="0" w:color="auto"/>
              <w:bottom w:val="single" w:sz="4" w:space="0" w:color="auto"/>
              <w:right w:val="single" w:sz="4" w:space="0" w:color="auto"/>
            </w:tcBorders>
            <w:vAlign w:val="center"/>
          </w:tcPr>
          <w:p w14:paraId="06CBE041" w14:textId="181A48E2" w:rsidR="00024CAE" w:rsidRPr="00B75A8D" w:rsidRDefault="00024CAE" w:rsidP="00424BC5">
            <w:pPr>
              <w:snapToGrid w:val="0"/>
              <w:jc w:val="right"/>
            </w:pPr>
            <w:r w:rsidRPr="00B75A8D">
              <w:t>1</w:t>
            </w:r>
          </w:p>
        </w:tc>
        <w:tc>
          <w:tcPr>
            <w:tcW w:w="1276" w:type="dxa"/>
            <w:tcBorders>
              <w:top w:val="single" w:sz="4" w:space="0" w:color="auto"/>
              <w:left w:val="single" w:sz="4" w:space="0" w:color="auto"/>
              <w:bottom w:val="single" w:sz="4" w:space="0" w:color="auto"/>
              <w:right w:val="single" w:sz="4" w:space="0" w:color="auto"/>
            </w:tcBorders>
            <w:vAlign w:val="center"/>
          </w:tcPr>
          <w:p w14:paraId="5666DB81" w14:textId="436ACFC2" w:rsidR="00024CAE" w:rsidRPr="00B75A8D" w:rsidRDefault="00024CAE" w:rsidP="00424BC5">
            <w:pPr>
              <w:snapToGrid w:val="0"/>
              <w:jc w:val="right"/>
            </w:pPr>
            <w:r w:rsidRPr="00B75A8D">
              <w:t>9</w:t>
            </w:r>
          </w:p>
        </w:tc>
        <w:tc>
          <w:tcPr>
            <w:tcW w:w="1134" w:type="dxa"/>
            <w:tcBorders>
              <w:top w:val="single" w:sz="4" w:space="0" w:color="auto"/>
              <w:left w:val="single" w:sz="4" w:space="0" w:color="auto"/>
              <w:bottom w:val="single" w:sz="4" w:space="0" w:color="auto"/>
              <w:right w:val="single" w:sz="4" w:space="0" w:color="auto"/>
            </w:tcBorders>
            <w:vAlign w:val="center"/>
          </w:tcPr>
          <w:p w14:paraId="42FFBF0D" w14:textId="199070FE" w:rsidR="00024CAE" w:rsidRPr="00B75A8D" w:rsidRDefault="00024CAE" w:rsidP="00424BC5">
            <w:pPr>
              <w:snapToGrid w:val="0"/>
              <w:jc w:val="right"/>
            </w:pPr>
            <w:r w:rsidRPr="00B75A8D">
              <w:t>-</w:t>
            </w:r>
          </w:p>
        </w:tc>
        <w:tc>
          <w:tcPr>
            <w:tcW w:w="850" w:type="dxa"/>
            <w:tcBorders>
              <w:top w:val="single" w:sz="4" w:space="0" w:color="auto"/>
              <w:left w:val="single" w:sz="4" w:space="0" w:color="auto"/>
              <w:bottom w:val="single" w:sz="4" w:space="0" w:color="auto"/>
              <w:right w:val="single" w:sz="4" w:space="0" w:color="auto"/>
            </w:tcBorders>
            <w:vAlign w:val="center"/>
          </w:tcPr>
          <w:p w14:paraId="685131BC" w14:textId="554B8834" w:rsidR="00024CAE" w:rsidRPr="00B75A8D" w:rsidRDefault="00024CAE" w:rsidP="00424BC5">
            <w:pPr>
              <w:snapToGrid w:val="0"/>
              <w:jc w:val="right"/>
            </w:pPr>
            <w:r w:rsidRPr="00B75A8D">
              <w:t>-</w:t>
            </w:r>
          </w:p>
        </w:tc>
        <w:tc>
          <w:tcPr>
            <w:tcW w:w="1560" w:type="dxa"/>
            <w:tcBorders>
              <w:top w:val="single" w:sz="4" w:space="0" w:color="auto"/>
              <w:left w:val="single" w:sz="4" w:space="0" w:color="auto"/>
              <w:bottom w:val="single" w:sz="4" w:space="0" w:color="auto"/>
              <w:right w:val="single" w:sz="4" w:space="0" w:color="auto"/>
            </w:tcBorders>
            <w:vAlign w:val="center"/>
          </w:tcPr>
          <w:p w14:paraId="0DEDD53D" w14:textId="6A3514A1" w:rsidR="00024CAE" w:rsidRPr="00B75A8D" w:rsidRDefault="00024CAE" w:rsidP="00424BC5">
            <w:pPr>
              <w:snapToGrid w:val="0"/>
              <w:jc w:val="right"/>
            </w:pPr>
            <w:r w:rsidRPr="00B75A8D">
              <w:t>92</w:t>
            </w:r>
          </w:p>
        </w:tc>
        <w:tc>
          <w:tcPr>
            <w:tcW w:w="996" w:type="dxa"/>
            <w:tcBorders>
              <w:top w:val="single" w:sz="4" w:space="0" w:color="auto"/>
              <w:left w:val="single" w:sz="4" w:space="0" w:color="auto"/>
              <w:bottom w:val="single" w:sz="4" w:space="0" w:color="auto"/>
              <w:right w:val="single" w:sz="4" w:space="0" w:color="auto"/>
            </w:tcBorders>
            <w:vAlign w:val="center"/>
          </w:tcPr>
          <w:p w14:paraId="781A33C3" w14:textId="2864AF67" w:rsidR="00024CAE" w:rsidRPr="00B75A8D" w:rsidRDefault="00024CAE" w:rsidP="00424BC5">
            <w:pPr>
              <w:snapToGrid w:val="0"/>
              <w:jc w:val="right"/>
            </w:pPr>
            <w:r w:rsidRPr="00B75A8D">
              <w:t>103</w:t>
            </w:r>
          </w:p>
        </w:tc>
      </w:tr>
      <w:tr w:rsidR="00424BC5" w:rsidRPr="00B75A8D" w14:paraId="327459BE"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0870BE0B" w14:textId="34A39A27" w:rsidR="00424BC5" w:rsidRPr="00B75A8D" w:rsidRDefault="00424BC5" w:rsidP="00424BC5">
            <w:pPr>
              <w:snapToGrid w:val="0"/>
            </w:pPr>
            <w:r w:rsidRPr="00B75A8D">
              <w:t>Amortisatsioon, allahindlus</w:t>
            </w:r>
          </w:p>
        </w:tc>
        <w:tc>
          <w:tcPr>
            <w:tcW w:w="827" w:type="dxa"/>
            <w:tcBorders>
              <w:top w:val="single" w:sz="4" w:space="0" w:color="auto"/>
              <w:left w:val="single" w:sz="4" w:space="0" w:color="auto"/>
              <w:bottom w:val="single" w:sz="4" w:space="0" w:color="auto"/>
              <w:right w:val="single" w:sz="4" w:space="0" w:color="auto"/>
            </w:tcBorders>
            <w:vAlign w:val="center"/>
          </w:tcPr>
          <w:p w14:paraId="683761CB" w14:textId="4CD110B6" w:rsidR="00424BC5" w:rsidRPr="00B75A8D" w:rsidRDefault="003461E2" w:rsidP="00424BC5">
            <w:pPr>
              <w:snapToGrid w:val="0"/>
              <w:jc w:val="right"/>
            </w:pPr>
            <w:r w:rsidRPr="00B75A8D">
              <w:t>-</w:t>
            </w:r>
          </w:p>
        </w:tc>
        <w:tc>
          <w:tcPr>
            <w:tcW w:w="1276" w:type="dxa"/>
            <w:tcBorders>
              <w:top w:val="single" w:sz="4" w:space="0" w:color="auto"/>
              <w:left w:val="single" w:sz="4" w:space="0" w:color="auto"/>
              <w:bottom w:val="single" w:sz="4" w:space="0" w:color="auto"/>
              <w:right w:val="single" w:sz="4" w:space="0" w:color="auto"/>
            </w:tcBorders>
            <w:vAlign w:val="center"/>
          </w:tcPr>
          <w:p w14:paraId="2FAF929F" w14:textId="6C0D7BB3" w:rsidR="00424BC5" w:rsidRPr="00B75A8D" w:rsidRDefault="00024CAE" w:rsidP="00424BC5">
            <w:pPr>
              <w:snapToGrid w:val="0"/>
              <w:jc w:val="right"/>
            </w:pPr>
            <w:r w:rsidRPr="00B75A8D">
              <w:t>-2 560</w:t>
            </w:r>
          </w:p>
        </w:tc>
        <w:tc>
          <w:tcPr>
            <w:tcW w:w="1134" w:type="dxa"/>
            <w:tcBorders>
              <w:top w:val="single" w:sz="4" w:space="0" w:color="auto"/>
              <w:left w:val="single" w:sz="4" w:space="0" w:color="auto"/>
              <w:bottom w:val="single" w:sz="4" w:space="0" w:color="auto"/>
              <w:right w:val="single" w:sz="4" w:space="0" w:color="auto"/>
            </w:tcBorders>
            <w:vAlign w:val="center"/>
          </w:tcPr>
          <w:p w14:paraId="7D98AA7C" w14:textId="321E402A" w:rsidR="00424BC5" w:rsidRPr="00B75A8D" w:rsidRDefault="00024CAE" w:rsidP="00424BC5">
            <w:pPr>
              <w:snapToGrid w:val="0"/>
              <w:jc w:val="right"/>
            </w:pPr>
            <w:r w:rsidRPr="00B75A8D">
              <w:t>-304</w:t>
            </w:r>
          </w:p>
        </w:tc>
        <w:tc>
          <w:tcPr>
            <w:tcW w:w="850" w:type="dxa"/>
            <w:tcBorders>
              <w:top w:val="single" w:sz="4" w:space="0" w:color="auto"/>
              <w:left w:val="single" w:sz="4" w:space="0" w:color="auto"/>
              <w:bottom w:val="single" w:sz="4" w:space="0" w:color="auto"/>
              <w:right w:val="single" w:sz="4" w:space="0" w:color="auto"/>
            </w:tcBorders>
            <w:vAlign w:val="center"/>
          </w:tcPr>
          <w:p w14:paraId="64D1573F" w14:textId="76B0A09D" w:rsidR="00424BC5" w:rsidRPr="00B75A8D" w:rsidRDefault="00024CAE" w:rsidP="00424BC5">
            <w:pPr>
              <w:snapToGrid w:val="0"/>
              <w:jc w:val="right"/>
            </w:pPr>
            <w:r w:rsidRPr="00B75A8D">
              <w:t>-63</w:t>
            </w:r>
          </w:p>
        </w:tc>
        <w:tc>
          <w:tcPr>
            <w:tcW w:w="1560" w:type="dxa"/>
            <w:tcBorders>
              <w:top w:val="single" w:sz="4" w:space="0" w:color="auto"/>
              <w:left w:val="single" w:sz="4" w:space="0" w:color="auto"/>
              <w:bottom w:val="single" w:sz="4" w:space="0" w:color="auto"/>
              <w:right w:val="single" w:sz="4" w:space="0" w:color="auto"/>
            </w:tcBorders>
            <w:vAlign w:val="center"/>
          </w:tcPr>
          <w:p w14:paraId="4E0D03FF" w14:textId="11654FDD" w:rsidR="00424BC5" w:rsidRPr="00B75A8D" w:rsidRDefault="00024CAE" w:rsidP="00424BC5">
            <w:pPr>
              <w:snapToGrid w:val="0"/>
              <w:jc w:val="right"/>
            </w:pPr>
            <w:r w:rsidRPr="00B75A8D">
              <w:t>-</w:t>
            </w:r>
          </w:p>
        </w:tc>
        <w:tc>
          <w:tcPr>
            <w:tcW w:w="996" w:type="dxa"/>
            <w:tcBorders>
              <w:top w:val="single" w:sz="4" w:space="0" w:color="auto"/>
              <w:left w:val="single" w:sz="4" w:space="0" w:color="auto"/>
              <w:bottom w:val="single" w:sz="4" w:space="0" w:color="auto"/>
              <w:right w:val="single" w:sz="4" w:space="0" w:color="auto"/>
            </w:tcBorders>
            <w:vAlign w:val="center"/>
          </w:tcPr>
          <w:p w14:paraId="645F2DFE" w14:textId="4D7707C4" w:rsidR="00424BC5" w:rsidRPr="00B75A8D" w:rsidRDefault="00024CAE" w:rsidP="00424BC5">
            <w:pPr>
              <w:snapToGrid w:val="0"/>
              <w:jc w:val="right"/>
            </w:pPr>
            <w:r w:rsidRPr="00B75A8D">
              <w:t>-2 927</w:t>
            </w:r>
          </w:p>
        </w:tc>
      </w:tr>
      <w:tr w:rsidR="00424BC5" w:rsidRPr="00B75A8D" w14:paraId="67D145FC"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5BB14D2F" w14:textId="6276C5C3" w:rsidR="00424BC5" w:rsidRPr="00B75A8D" w:rsidRDefault="00424BC5" w:rsidP="00424BC5">
            <w:pPr>
              <w:snapToGrid w:val="0"/>
            </w:pPr>
            <w:r w:rsidRPr="00B75A8D">
              <w:t>Müük</w:t>
            </w:r>
          </w:p>
        </w:tc>
        <w:tc>
          <w:tcPr>
            <w:tcW w:w="827" w:type="dxa"/>
            <w:tcBorders>
              <w:top w:val="single" w:sz="4" w:space="0" w:color="auto"/>
              <w:left w:val="single" w:sz="4" w:space="0" w:color="auto"/>
              <w:bottom w:val="single" w:sz="4" w:space="0" w:color="auto"/>
              <w:right w:val="single" w:sz="4" w:space="0" w:color="auto"/>
            </w:tcBorders>
            <w:vAlign w:val="center"/>
          </w:tcPr>
          <w:p w14:paraId="3BEAF61E" w14:textId="2CCD1904" w:rsidR="00424BC5" w:rsidRPr="00B75A8D" w:rsidRDefault="003461E2" w:rsidP="00424BC5">
            <w:pPr>
              <w:snapToGrid w:val="0"/>
              <w:jc w:val="right"/>
            </w:pPr>
            <w:r w:rsidRPr="00B75A8D">
              <w:t>6</w:t>
            </w:r>
          </w:p>
        </w:tc>
        <w:tc>
          <w:tcPr>
            <w:tcW w:w="1276" w:type="dxa"/>
            <w:tcBorders>
              <w:top w:val="single" w:sz="4" w:space="0" w:color="auto"/>
              <w:left w:val="single" w:sz="4" w:space="0" w:color="auto"/>
              <w:bottom w:val="single" w:sz="4" w:space="0" w:color="auto"/>
              <w:right w:val="single" w:sz="4" w:space="0" w:color="auto"/>
            </w:tcBorders>
            <w:vAlign w:val="center"/>
          </w:tcPr>
          <w:p w14:paraId="3FF0A1E8" w14:textId="249D4C2B" w:rsidR="00424BC5" w:rsidRPr="00B75A8D" w:rsidRDefault="00024CAE" w:rsidP="00424BC5">
            <w:pPr>
              <w:snapToGrid w:val="0"/>
              <w:jc w:val="right"/>
            </w:pPr>
            <w:r w:rsidRPr="00B75A8D">
              <w:t>-153</w:t>
            </w:r>
          </w:p>
        </w:tc>
        <w:tc>
          <w:tcPr>
            <w:tcW w:w="1134" w:type="dxa"/>
            <w:tcBorders>
              <w:top w:val="single" w:sz="4" w:space="0" w:color="auto"/>
              <w:left w:val="single" w:sz="4" w:space="0" w:color="auto"/>
              <w:bottom w:val="single" w:sz="4" w:space="0" w:color="auto"/>
              <w:right w:val="single" w:sz="4" w:space="0" w:color="auto"/>
            </w:tcBorders>
            <w:vAlign w:val="center"/>
          </w:tcPr>
          <w:p w14:paraId="0D80264A" w14:textId="1D754D45" w:rsidR="00424BC5" w:rsidRPr="00B75A8D" w:rsidRDefault="00024CAE" w:rsidP="00424BC5">
            <w:pPr>
              <w:snapToGrid w:val="0"/>
              <w:jc w:val="right"/>
            </w:pPr>
            <w:r w:rsidRPr="00B75A8D">
              <w:t>-</w:t>
            </w:r>
          </w:p>
        </w:tc>
        <w:tc>
          <w:tcPr>
            <w:tcW w:w="850" w:type="dxa"/>
            <w:tcBorders>
              <w:top w:val="single" w:sz="4" w:space="0" w:color="auto"/>
              <w:left w:val="single" w:sz="4" w:space="0" w:color="auto"/>
              <w:bottom w:val="single" w:sz="4" w:space="0" w:color="auto"/>
              <w:right w:val="single" w:sz="4" w:space="0" w:color="auto"/>
            </w:tcBorders>
            <w:vAlign w:val="center"/>
          </w:tcPr>
          <w:p w14:paraId="084992AB" w14:textId="710EA729" w:rsidR="00424BC5" w:rsidRPr="00B75A8D" w:rsidRDefault="00024CAE" w:rsidP="00424BC5">
            <w:pPr>
              <w:snapToGrid w:val="0"/>
              <w:jc w:val="right"/>
            </w:pPr>
            <w:r w:rsidRPr="00B75A8D">
              <w:t>-</w:t>
            </w:r>
          </w:p>
        </w:tc>
        <w:tc>
          <w:tcPr>
            <w:tcW w:w="1560" w:type="dxa"/>
            <w:tcBorders>
              <w:top w:val="single" w:sz="4" w:space="0" w:color="auto"/>
              <w:left w:val="single" w:sz="4" w:space="0" w:color="auto"/>
              <w:bottom w:val="single" w:sz="4" w:space="0" w:color="auto"/>
              <w:right w:val="single" w:sz="4" w:space="0" w:color="auto"/>
            </w:tcBorders>
            <w:vAlign w:val="center"/>
          </w:tcPr>
          <w:p w14:paraId="098C5CED" w14:textId="76B58FEC" w:rsidR="00424BC5" w:rsidRPr="00B75A8D" w:rsidRDefault="00024CAE" w:rsidP="00424BC5">
            <w:pPr>
              <w:snapToGrid w:val="0"/>
              <w:jc w:val="right"/>
            </w:pPr>
            <w:r w:rsidRPr="00B75A8D">
              <w:t>-</w:t>
            </w:r>
          </w:p>
        </w:tc>
        <w:tc>
          <w:tcPr>
            <w:tcW w:w="996" w:type="dxa"/>
            <w:tcBorders>
              <w:top w:val="single" w:sz="4" w:space="0" w:color="auto"/>
              <w:left w:val="single" w:sz="4" w:space="0" w:color="auto"/>
              <w:bottom w:val="single" w:sz="4" w:space="0" w:color="auto"/>
              <w:right w:val="single" w:sz="4" w:space="0" w:color="auto"/>
            </w:tcBorders>
            <w:vAlign w:val="center"/>
          </w:tcPr>
          <w:p w14:paraId="68D5A96A" w14:textId="077B7192" w:rsidR="00424BC5" w:rsidRPr="00B75A8D" w:rsidRDefault="00024CAE" w:rsidP="00424BC5">
            <w:pPr>
              <w:snapToGrid w:val="0"/>
              <w:jc w:val="right"/>
            </w:pPr>
            <w:r w:rsidRPr="00B75A8D">
              <w:t>-148</w:t>
            </w:r>
          </w:p>
        </w:tc>
      </w:tr>
      <w:tr w:rsidR="00424BC5" w:rsidRPr="00B75A8D" w14:paraId="2F37C930"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457A8B7C" w14:textId="621A4953" w:rsidR="00424BC5" w:rsidRPr="00B75A8D" w:rsidRDefault="00024CAE" w:rsidP="00424BC5">
            <w:pPr>
              <w:snapToGrid w:val="0"/>
            </w:pPr>
            <w:r w:rsidRPr="00B75A8D">
              <w:t>Mahakandmine</w:t>
            </w:r>
          </w:p>
        </w:tc>
        <w:tc>
          <w:tcPr>
            <w:tcW w:w="827" w:type="dxa"/>
            <w:tcBorders>
              <w:top w:val="single" w:sz="4" w:space="0" w:color="auto"/>
              <w:left w:val="single" w:sz="4" w:space="0" w:color="auto"/>
              <w:bottom w:val="single" w:sz="4" w:space="0" w:color="auto"/>
              <w:right w:val="single" w:sz="4" w:space="0" w:color="auto"/>
            </w:tcBorders>
            <w:vAlign w:val="center"/>
          </w:tcPr>
          <w:p w14:paraId="0945F861" w14:textId="0B7B022B" w:rsidR="00424BC5" w:rsidRPr="00B75A8D" w:rsidRDefault="003461E2" w:rsidP="00424BC5">
            <w:pPr>
              <w:snapToGrid w:val="0"/>
              <w:jc w:val="right"/>
            </w:pPr>
            <w:r w:rsidRPr="00B75A8D">
              <w:t>-</w:t>
            </w:r>
          </w:p>
        </w:tc>
        <w:tc>
          <w:tcPr>
            <w:tcW w:w="1276" w:type="dxa"/>
            <w:tcBorders>
              <w:top w:val="single" w:sz="4" w:space="0" w:color="auto"/>
              <w:left w:val="single" w:sz="4" w:space="0" w:color="auto"/>
              <w:bottom w:val="single" w:sz="4" w:space="0" w:color="auto"/>
              <w:right w:val="single" w:sz="4" w:space="0" w:color="auto"/>
            </w:tcBorders>
            <w:vAlign w:val="center"/>
          </w:tcPr>
          <w:p w14:paraId="5C565D08" w14:textId="257BE7B8" w:rsidR="00424BC5" w:rsidRPr="00B75A8D" w:rsidRDefault="00024CAE" w:rsidP="00424BC5">
            <w:pPr>
              <w:snapToGrid w:val="0"/>
              <w:jc w:val="right"/>
            </w:pPr>
            <w:r w:rsidRPr="00B75A8D">
              <w:t>-</w:t>
            </w:r>
          </w:p>
        </w:tc>
        <w:tc>
          <w:tcPr>
            <w:tcW w:w="1134" w:type="dxa"/>
            <w:tcBorders>
              <w:top w:val="single" w:sz="4" w:space="0" w:color="auto"/>
              <w:left w:val="single" w:sz="4" w:space="0" w:color="auto"/>
              <w:bottom w:val="single" w:sz="4" w:space="0" w:color="auto"/>
              <w:right w:val="single" w:sz="4" w:space="0" w:color="auto"/>
            </w:tcBorders>
            <w:vAlign w:val="center"/>
          </w:tcPr>
          <w:p w14:paraId="783BD3CB" w14:textId="0F08197A" w:rsidR="00424BC5" w:rsidRPr="00B75A8D" w:rsidRDefault="00024CAE" w:rsidP="00424BC5">
            <w:pPr>
              <w:snapToGrid w:val="0"/>
              <w:jc w:val="right"/>
            </w:pPr>
            <w:r w:rsidRPr="00B75A8D">
              <w:t>-3</w:t>
            </w:r>
          </w:p>
        </w:tc>
        <w:tc>
          <w:tcPr>
            <w:tcW w:w="850" w:type="dxa"/>
            <w:tcBorders>
              <w:top w:val="single" w:sz="4" w:space="0" w:color="auto"/>
              <w:left w:val="single" w:sz="4" w:space="0" w:color="auto"/>
              <w:bottom w:val="single" w:sz="4" w:space="0" w:color="auto"/>
              <w:right w:val="single" w:sz="4" w:space="0" w:color="auto"/>
            </w:tcBorders>
            <w:vAlign w:val="center"/>
          </w:tcPr>
          <w:p w14:paraId="2A39156C" w14:textId="5A2FC11C" w:rsidR="00424BC5" w:rsidRPr="00B75A8D" w:rsidRDefault="00024CAE" w:rsidP="00424BC5">
            <w:pPr>
              <w:snapToGrid w:val="0"/>
              <w:jc w:val="right"/>
            </w:pPr>
            <w:r w:rsidRPr="00B75A8D">
              <w:t>-</w:t>
            </w:r>
          </w:p>
        </w:tc>
        <w:tc>
          <w:tcPr>
            <w:tcW w:w="1560" w:type="dxa"/>
            <w:tcBorders>
              <w:top w:val="single" w:sz="4" w:space="0" w:color="auto"/>
              <w:left w:val="single" w:sz="4" w:space="0" w:color="auto"/>
              <w:bottom w:val="single" w:sz="4" w:space="0" w:color="auto"/>
              <w:right w:val="single" w:sz="4" w:space="0" w:color="auto"/>
            </w:tcBorders>
            <w:vAlign w:val="center"/>
          </w:tcPr>
          <w:p w14:paraId="6AF7A1AE" w14:textId="2E5F4B3E" w:rsidR="00424BC5" w:rsidRPr="00B75A8D" w:rsidRDefault="00024CAE" w:rsidP="00424BC5">
            <w:pPr>
              <w:snapToGrid w:val="0"/>
              <w:jc w:val="right"/>
            </w:pPr>
            <w:r w:rsidRPr="00B75A8D">
              <w:t>-</w:t>
            </w:r>
          </w:p>
        </w:tc>
        <w:tc>
          <w:tcPr>
            <w:tcW w:w="996" w:type="dxa"/>
            <w:tcBorders>
              <w:top w:val="single" w:sz="4" w:space="0" w:color="auto"/>
              <w:left w:val="single" w:sz="4" w:space="0" w:color="auto"/>
              <w:bottom w:val="single" w:sz="4" w:space="0" w:color="auto"/>
              <w:right w:val="single" w:sz="4" w:space="0" w:color="auto"/>
            </w:tcBorders>
            <w:vAlign w:val="center"/>
          </w:tcPr>
          <w:p w14:paraId="39027B0F" w14:textId="69DBB84E" w:rsidR="00424BC5" w:rsidRPr="00B75A8D" w:rsidRDefault="00024CAE" w:rsidP="00424BC5">
            <w:pPr>
              <w:snapToGrid w:val="0"/>
              <w:jc w:val="right"/>
            </w:pPr>
            <w:r w:rsidRPr="00B75A8D">
              <w:t>-3</w:t>
            </w:r>
          </w:p>
        </w:tc>
      </w:tr>
      <w:tr w:rsidR="00424BC5" w:rsidRPr="00B75A8D" w14:paraId="0DF842BE"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0F38E6EF" w14:textId="08253138" w:rsidR="00424BC5" w:rsidRPr="00B75A8D" w:rsidRDefault="00424BC5" w:rsidP="00424BC5">
            <w:pPr>
              <w:snapToGrid w:val="0"/>
            </w:pPr>
            <w:r w:rsidRPr="00B75A8D">
              <w:t>Ümber</w:t>
            </w:r>
            <w:r w:rsidRPr="00B75A8D">
              <w:softHyphen/>
              <w:t>klassifitseerimine</w:t>
            </w:r>
          </w:p>
        </w:tc>
        <w:tc>
          <w:tcPr>
            <w:tcW w:w="827" w:type="dxa"/>
            <w:tcBorders>
              <w:top w:val="single" w:sz="4" w:space="0" w:color="auto"/>
              <w:left w:val="single" w:sz="4" w:space="0" w:color="auto"/>
              <w:bottom w:val="single" w:sz="4" w:space="0" w:color="auto"/>
              <w:right w:val="single" w:sz="4" w:space="0" w:color="auto"/>
            </w:tcBorders>
            <w:vAlign w:val="center"/>
          </w:tcPr>
          <w:p w14:paraId="15002243" w14:textId="090EDC41" w:rsidR="00424BC5" w:rsidRPr="00B75A8D" w:rsidRDefault="003461E2" w:rsidP="00424BC5">
            <w:pPr>
              <w:snapToGrid w:val="0"/>
              <w:jc w:val="right"/>
            </w:pPr>
            <w:r w:rsidRPr="00B75A8D">
              <w:t>-</w:t>
            </w:r>
          </w:p>
        </w:tc>
        <w:tc>
          <w:tcPr>
            <w:tcW w:w="1276" w:type="dxa"/>
            <w:tcBorders>
              <w:top w:val="single" w:sz="4" w:space="0" w:color="auto"/>
              <w:left w:val="single" w:sz="4" w:space="0" w:color="auto"/>
              <w:bottom w:val="single" w:sz="4" w:space="0" w:color="auto"/>
              <w:right w:val="single" w:sz="4" w:space="0" w:color="auto"/>
            </w:tcBorders>
            <w:vAlign w:val="center"/>
          </w:tcPr>
          <w:p w14:paraId="412F2A19" w14:textId="01512BBE" w:rsidR="00424BC5" w:rsidRPr="00B75A8D" w:rsidRDefault="00024CAE" w:rsidP="00424BC5">
            <w:pPr>
              <w:snapToGrid w:val="0"/>
              <w:jc w:val="right"/>
            </w:pPr>
            <w:r w:rsidRPr="00B75A8D">
              <w:t>5 336</w:t>
            </w:r>
          </w:p>
        </w:tc>
        <w:tc>
          <w:tcPr>
            <w:tcW w:w="1134" w:type="dxa"/>
            <w:tcBorders>
              <w:top w:val="single" w:sz="4" w:space="0" w:color="auto"/>
              <w:left w:val="single" w:sz="4" w:space="0" w:color="auto"/>
              <w:bottom w:val="single" w:sz="4" w:space="0" w:color="auto"/>
              <w:right w:val="single" w:sz="4" w:space="0" w:color="auto"/>
            </w:tcBorders>
            <w:vAlign w:val="center"/>
          </w:tcPr>
          <w:p w14:paraId="496EDF0B" w14:textId="07CE5206" w:rsidR="00424BC5" w:rsidRPr="00B75A8D" w:rsidRDefault="00024CAE" w:rsidP="00424BC5">
            <w:pPr>
              <w:snapToGrid w:val="0"/>
              <w:jc w:val="right"/>
            </w:pPr>
            <w:r w:rsidRPr="00B75A8D">
              <w:t>535</w:t>
            </w:r>
          </w:p>
        </w:tc>
        <w:tc>
          <w:tcPr>
            <w:tcW w:w="850" w:type="dxa"/>
            <w:tcBorders>
              <w:top w:val="single" w:sz="4" w:space="0" w:color="auto"/>
              <w:left w:val="single" w:sz="4" w:space="0" w:color="auto"/>
              <w:bottom w:val="single" w:sz="4" w:space="0" w:color="auto"/>
              <w:right w:val="single" w:sz="4" w:space="0" w:color="auto"/>
            </w:tcBorders>
            <w:vAlign w:val="center"/>
          </w:tcPr>
          <w:p w14:paraId="3D6F7A4B" w14:textId="7EF29592" w:rsidR="00424BC5" w:rsidRPr="00B75A8D" w:rsidRDefault="00024CAE" w:rsidP="00424BC5">
            <w:pPr>
              <w:snapToGrid w:val="0"/>
              <w:jc w:val="right"/>
            </w:pPr>
            <w:r w:rsidRPr="00B75A8D">
              <w:t>212</w:t>
            </w:r>
          </w:p>
        </w:tc>
        <w:tc>
          <w:tcPr>
            <w:tcW w:w="1560" w:type="dxa"/>
            <w:tcBorders>
              <w:top w:val="single" w:sz="4" w:space="0" w:color="auto"/>
              <w:left w:val="single" w:sz="4" w:space="0" w:color="auto"/>
              <w:bottom w:val="single" w:sz="4" w:space="0" w:color="auto"/>
              <w:right w:val="single" w:sz="4" w:space="0" w:color="auto"/>
            </w:tcBorders>
            <w:vAlign w:val="center"/>
          </w:tcPr>
          <w:p w14:paraId="78B36C27" w14:textId="1E1890BE" w:rsidR="00424BC5" w:rsidRPr="00B75A8D" w:rsidRDefault="00024CAE" w:rsidP="00424BC5">
            <w:pPr>
              <w:snapToGrid w:val="0"/>
              <w:jc w:val="right"/>
            </w:pPr>
            <w:r w:rsidRPr="00B75A8D">
              <w:t>-6 084</w:t>
            </w:r>
          </w:p>
        </w:tc>
        <w:tc>
          <w:tcPr>
            <w:tcW w:w="996" w:type="dxa"/>
            <w:tcBorders>
              <w:top w:val="single" w:sz="4" w:space="0" w:color="auto"/>
              <w:left w:val="single" w:sz="4" w:space="0" w:color="auto"/>
              <w:bottom w:val="single" w:sz="4" w:space="0" w:color="auto"/>
              <w:right w:val="single" w:sz="4" w:space="0" w:color="auto"/>
            </w:tcBorders>
            <w:vAlign w:val="center"/>
          </w:tcPr>
          <w:p w14:paraId="16491D5D" w14:textId="2D3A70F0" w:rsidR="00424BC5" w:rsidRPr="00B75A8D" w:rsidRDefault="00024CAE" w:rsidP="00424BC5">
            <w:pPr>
              <w:snapToGrid w:val="0"/>
              <w:jc w:val="right"/>
            </w:pPr>
            <w:r w:rsidRPr="00B75A8D">
              <w:t>-</w:t>
            </w:r>
          </w:p>
        </w:tc>
      </w:tr>
      <w:tr w:rsidR="00424BC5" w:rsidRPr="00B75A8D" w14:paraId="5F074A7E"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634742AE" w14:textId="76DC2821" w:rsidR="00424BC5" w:rsidRPr="00B75A8D" w:rsidRDefault="00424BC5" w:rsidP="00424BC5">
            <w:pPr>
              <w:snapToGrid w:val="0"/>
              <w:rPr>
                <w:b/>
                <w:bCs/>
              </w:rPr>
            </w:pPr>
            <w:r w:rsidRPr="00B75A8D">
              <w:rPr>
                <w:b/>
                <w:bCs/>
              </w:rPr>
              <w:t>Soetusmaksumus 31.12.2022</w:t>
            </w:r>
          </w:p>
        </w:tc>
        <w:tc>
          <w:tcPr>
            <w:tcW w:w="827" w:type="dxa"/>
            <w:tcBorders>
              <w:top w:val="single" w:sz="4" w:space="0" w:color="auto"/>
              <w:left w:val="single" w:sz="4" w:space="0" w:color="auto"/>
              <w:bottom w:val="single" w:sz="4" w:space="0" w:color="auto"/>
              <w:right w:val="single" w:sz="4" w:space="0" w:color="auto"/>
            </w:tcBorders>
            <w:vAlign w:val="center"/>
          </w:tcPr>
          <w:p w14:paraId="3FD5F789" w14:textId="2F6585F8" w:rsidR="00424BC5" w:rsidRPr="00B75A8D" w:rsidRDefault="003461E2" w:rsidP="00424BC5">
            <w:pPr>
              <w:snapToGrid w:val="0"/>
              <w:jc w:val="right"/>
              <w:rPr>
                <w:b/>
                <w:bCs/>
              </w:rPr>
            </w:pPr>
            <w:r w:rsidRPr="00B75A8D">
              <w:rPr>
                <w:b/>
                <w:bCs/>
              </w:rPr>
              <w:t>958</w:t>
            </w:r>
          </w:p>
        </w:tc>
        <w:tc>
          <w:tcPr>
            <w:tcW w:w="1276" w:type="dxa"/>
            <w:tcBorders>
              <w:top w:val="single" w:sz="4" w:space="0" w:color="auto"/>
              <w:left w:val="single" w:sz="4" w:space="0" w:color="auto"/>
              <w:bottom w:val="single" w:sz="4" w:space="0" w:color="auto"/>
              <w:right w:val="single" w:sz="4" w:space="0" w:color="auto"/>
            </w:tcBorders>
            <w:vAlign w:val="center"/>
          </w:tcPr>
          <w:p w14:paraId="0E8612F2" w14:textId="1739876D" w:rsidR="00424BC5" w:rsidRPr="00B75A8D" w:rsidRDefault="00024CAE" w:rsidP="00424BC5">
            <w:pPr>
              <w:snapToGrid w:val="0"/>
              <w:jc w:val="right"/>
              <w:rPr>
                <w:b/>
                <w:bCs/>
              </w:rPr>
            </w:pPr>
            <w:r w:rsidRPr="00B75A8D">
              <w:rPr>
                <w:b/>
                <w:bCs/>
              </w:rPr>
              <w:t>77 352</w:t>
            </w:r>
          </w:p>
        </w:tc>
        <w:tc>
          <w:tcPr>
            <w:tcW w:w="1134" w:type="dxa"/>
            <w:tcBorders>
              <w:top w:val="single" w:sz="4" w:space="0" w:color="auto"/>
              <w:left w:val="single" w:sz="4" w:space="0" w:color="auto"/>
              <w:bottom w:val="single" w:sz="4" w:space="0" w:color="auto"/>
              <w:right w:val="single" w:sz="4" w:space="0" w:color="auto"/>
            </w:tcBorders>
            <w:vAlign w:val="center"/>
          </w:tcPr>
          <w:p w14:paraId="48918F07" w14:textId="750B6328" w:rsidR="00424BC5" w:rsidRPr="00B75A8D" w:rsidRDefault="00024CAE" w:rsidP="00424BC5">
            <w:pPr>
              <w:snapToGrid w:val="0"/>
              <w:jc w:val="right"/>
              <w:rPr>
                <w:b/>
                <w:bCs/>
              </w:rPr>
            </w:pPr>
            <w:r w:rsidRPr="00B75A8D">
              <w:rPr>
                <w:b/>
                <w:bCs/>
              </w:rPr>
              <w:t>4 911</w:t>
            </w:r>
          </w:p>
        </w:tc>
        <w:tc>
          <w:tcPr>
            <w:tcW w:w="850" w:type="dxa"/>
            <w:tcBorders>
              <w:top w:val="single" w:sz="4" w:space="0" w:color="auto"/>
              <w:left w:val="single" w:sz="4" w:space="0" w:color="auto"/>
              <w:bottom w:val="single" w:sz="4" w:space="0" w:color="auto"/>
              <w:right w:val="single" w:sz="4" w:space="0" w:color="auto"/>
            </w:tcBorders>
            <w:vAlign w:val="center"/>
          </w:tcPr>
          <w:p w14:paraId="1328D377" w14:textId="374407B9" w:rsidR="00424BC5" w:rsidRPr="00B75A8D" w:rsidRDefault="00024CAE" w:rsidP="00424BC5">
            <w:pPr>
              <w:snapToGrid w:val="0"/>
              <w:jc w:val="right"/>
              <w:rPr>
                <w:b/>
                <w:bCs/>
              </w:rPr>
            </w:pPr>
            <w:r w:rsidRPr="00B75A8D">
              <w:rPr>
                <w:b/>
                <w:bCs/>
              </w:rPr>
              <w:t>1 024</w:t>
            </w:r>
          </w:p>
        </w:tc>
        <w:tc>
          <w:tcPr>
            <w:tcW w:w="1560" w:type="dxa"/>
            <w:tcBorders>
              <w:top w:val="single" w:sz="4" w:space="0" w:color="auto"/>
              <w:left w:val="single" w:sz="4" w:space="0" w:color="auto"/>
              <w:bottom w:val="single" w:sz="4" w:space="0" w:color="auto"/>
              <w:right w:val="single" w:sz="4" w:space="0" w:color="auto"/>
            </w:tcBorders>
            <w:vAlign w:val="center"/>
          </w:tcPr>
          <w:p w14:paraId="2045407E" w14:textId="189037DC" w:rsidR="00424BC5" w:rsidRPr="00B75A8D" w:rsidRDefault="00024CAE" w:rsidP="00424BC5">
            <w:pPr>
              <w:snapToGrid w:val="0"/>
              <w:jc w:val="right"/>
              <w:rPr>
                <w:b/>
                <w:bCs/>
              </w:rPr>
            </w:pPr>
            <w:r w:rsidRPr="00B75A8D">
              <w:rPr>
                <w:b/>
                <w:bCs/>
              </w:rPr>
              <w:t>1 871</w:t>
            </w:r>
          </w:p>
        </w:tc>
        <w:tc>
          <w:tcPr>
            <w:tcW w:w="996" w:type="dxa"/>
            <w:tcBorders>
              <w:top w:val="single" w:sz="4" w:space="0" w:color="auto"/>
              <w:left w:val="single" w:sz="4" w:space="0" w:color="auto"/>
              <w:bottom w:val="single" w:sz="4" w:space="0" w:color="auto"/>
              <w:right w:val="single" w:sz="4" w:space="0" w:color="auto"/>
            </w:tcBorders>
            <w:vAlign w:val="center"/>
          </w:tcPr>
          <w:p w14:paraId="1BC7E776" w14:textId="08EA76F6" w:rsidR="00424BC5" w:rsidRPr="00B75A8D" w:rsidRDefault="00024CAE" w:rsidP="00424BC5">
            <w:pPr>
              <w:snapToGrid w:val="0"/>
              <w:jc w:val="right"/>
              <w:rPr>
                <w:b/>
                <w:bCs/>
              </w:rPr>
            </w:pPr>
            <w:r w:rsidRPr="00B75A8D">
              <w:rPr>
                <w:b/>
                <w:bCs/>
              </w:rPr>
              <w:t>86 117</w:t>
            </w:r>
          </w:p>
        </w:tc>
      </w:tr>
      <w:tr w:rsidR="00424BC5" w:rsidRPr="00B75A8D" w14:paraId="619613BB"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3968353E" w14:textId="557FD95B" w:rsidR="00424BC5" w:rsidRPr="00B75A8D" w:rsidRDefault="00424BC5" w:rsidP="00424BC5">
            <w:pPr>
              <w:snapToGrid w:val="0"/>
            </w:pPr>
            <w:r w:rsidRPr="00B75A8D">
              <w:t>Akumuleeritud kulum</w:t>
            </w:r>
          </w:p>
        </w:tc>
        <w:tc>
          <w:tcPr>
            <w:tcW w:w="827" w:type="dxa"/>
            <w:tcBorders>
              <w:top w:val="single" w:sz="4" w:space="0" w:color="auto"/>
              <w:left w:val="single" w:sz="4" w:space="0" w:color="auto"/>
              <w:bottom w:val="single" w:sz="4" w:space="0" w:color="auto"/>
              <w:right w:val="single" w:sz="4" w:space="0" w:color="auto"/>
            </w:tcBorders>
            <w:vAlign w:val="center"/>
          </w:tcPr>
          <w:p w14:paraId="6DCF68A8" w14:textId="64D14F03" w:rsidR="00424BC5" w:rsidRPr="00B75A8D" w:rsidRDefault="003461E2" w:rsidP="00424BC5">
            <w:pPr>
              <w:snapToGrid w:val="0"/>
              <w:jc w:val="right"/>
            </w:pPr>
            <w:r w:rsidRPr="00B75A8D">
              <w:t>-</w:t>
            </w:r>
          </w:p>
        </w:tc>
        <w:tc>
          <w:tcPr>
            <w:tcW w:w="1276" w:type="dxa"/>
            <w:tcBorders>
              <w:top w:val="single" w:sz="4" w:space="0" w:color="auto"/>
              <w:left w:val="single" w:sz="4" w:space="0" w:color="auto"/>
              <w:bottom w:val="single" w:sz="4" w:space="0" w:color="auto"/>
              <w:right w:val="single" w:sz="4" w:space="0" w:color="auto"/>
            </w:tcBorders>
            <w:vAlign w:val="center"/>
          </w:tcPr>
          <w:p w14:paraId="48EEECC4" w14:textId="720FCE12" w:rsidR="00424BC5" w:rsidRPr="00B75A8D" w:rsidRDefault="00024CAE" w:rsidP="00424BC5">
            <w:pPr>
              <w:snapToGrid w:val="0"/>
              <w:jc w:val="right"/>
            </w:pPr>
            <w:r w:rsidRPr="00B75A8D">
              <w:t>-17 009</w:t>
            </w:r>
          </w:p>
        </w:tc>
        <w:tc>
          <w:tcPr>
            <w:tcW w:w="1134" w:type="dxa"/>
            <w:tcBorders>
              <w:top w:val="single" w:sz="4" w:space="0" w:color="auto"/>
              <w:left w:val="single" w:sz="4" w:space="0" w:color="auto"/>
              <w:bottom w:val="single" w:sz="4" w:space="0" w:color="auto"/>
              <w:right w:val="single" w:sz="4" w:space="0" w:color="auto"/>
            </w:tcBorders>
            <w:vAlign w:val="center"/>
          </w:tcPr>
          <w:p w14:paraId="10FDFF3C" w14:textId="51A1EC09" w:rsidR="00424BC5" w:rsidRPr="00B75A8D" w:rsidRDefault="00024CAE" w:rsidP="00424BC5">
            <w:pPr>
              <w:snapToGrid w:val="0"/>
              <w:jc w:val="right"/>
            </w:pPr>
            <w:r w:rsidRPr="00B75A8D">
              <w:t>-1 345</w:t>
            </w:r>
          </w:p>
        </w:tc>
        <w:tc>
          <w:tcPr>
            <w:tcW w:w="850" w:type="dxa"/>
            <w:tcBorders>
              <w:top w:val="single" w:sz="4" w:space="0" w:color="auto"/>
              <w:left w:val="single" w:sz="4" w:space="0" w:color="auto"/>
              <w:bottom w:val="single" w:sz="4" w:space="0" w:color="auto"/>
              <w:right w:val="single" w:sz="4" w:space="0" w:color="auto"/>
            </w:tcBorders>
            <w:vAlign w:val="center"/>
          </w:tcPr>
          <w:p w14:paraId="7B356714" w14:textId="4B7AB375" w:rsidR="00424BC5" w:rsidRPr="00B75A8D" w:rsidRDefault="00024CAE" w:rsidP="00424BC5">
            <w:pPr>
              <w:snapToGrid w:val="0"/>
              <w:jc w:val="right"/>
            </w:pPr>
            <w:r w:rsidRPr="00B75A8D">
              <w:t>-337</w:t>
            </w:r>
          </w:p>
        </w:tc>
        <w:tc>
          <w:tcPr>
            <w:tcW w:w="1560" w:type="dxa"/>
            <w:tcBorders>
              <w:top w:val="single" w:sz="4" w:space="0" w:color="auto"/>
              <w:left w:val="single" w:sz="4" w:space="0" w:color="auto"/>
              <w:bottom w:val="single" w:sz="4" w:space="0" w:color="auto"/>
              <w:right w:val="single" w:sz="4" w:space="0" w:color="auto"/>
            </w:tcBorders>
            <w:vAlign w:val="center"/>
          </w:tcPr>
          <w:p w14:paraId="4AC052A4" w14:textId="6FBBA233" w:rsidR="00424BC5" w:rsidRPr="00B75A8D" w:rsidRDefault="00024CAE" w:rsidP="00424BC5">
            <w:pPr>
              <w:snapToGrid w:val="0"/>
              <w:jc w:val="right"/>
            </w:pPr>
            <w:r w:rsidRPr="00B75A8D">
              <w:t>-</w:t>
            </w:r>
          </w:p>
        </w:tc>
        <w:tc>
          <w:tcPr>
            <w:tcW w:w="996" w:type="dxa"/>
            <w:tcBorders>
              <w:top w:val="single" w:sz="4" w:space="0" w:color="auto"/>
              <w:left w:val="single" w:sz="4" w:space="0" w:color="auto"/>
              <w:bottom w:val="single" w:sz="4" w:space="0" w:color="auto"/>
              <w:right w:val="single" w:sz="4" w:space="0" w:color="auto"/>
            </w:tcBorders>
            <w:vAlign w:val="center"/>
          </w:tcPr>
          <w:p w14:paraId="4F2F3877" w14:textId="1D51CF61" w:rsidR="00424BC5" w:rsidRPr="00B75A8D" w:rsidRDefault="00024CAE" w:rsidP="00424BC5">
            <w:pPr>
              <w:snapToGrid w:val="0"/>
              <w:jc w:val="right"/>
            </w:pPr>
            <w:r w:rsidRPr="00B75A8D">
              <w:t>-18 691</w:t>
            </w:r>
          </w:p>
        </w:tc>
      </w:tr>
      <w:tr w:rsidR="00424BC5" w:rsidRPr="00B75A8D" w14:paraId="5467F259"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7BA5CE7E" w14:textId="4CCC13DC" w:rsidR="00424BC5" w:rsidRPr="00B75A8D" w:rsidRDefault="00424BC5" w:rsidP="00424BC5">
            <w:pPr>
              <w:snapToGrid w:val="0"/>
              <w:rPr>
                <w:b/>
                <w:bCs/>
              </w:rPr>
            </w:pPr>
            <w:r w:rsidRPr="00B75A8D">
              <w:rPr>
                <w:b/>
                <w:bCs/>
              </w:rPr>
              <w:t>Jääkväärtus 31.12.2022</w:t>
            </w:r>
          </w:p>
        </w:tc>
        <w:tc>
          <w:tcPr>
            <w:tcW w:w="827" w:type="dxa"/>
            <w:tcBorders>
              <w:top w:val="single" w:sz="4" w:space="0" w:color="auto"/>
              <w:left w:val="single" w:sz="4" w:space="0" w:color="auto"/>
              <w:bottom w:val="single" w:sz="4" w:space="0" w:color="auto"/>
              <w:right w:val="single" w:sz="4" w:space="0" w:color="auto"/>
            </w:tcBorders>
            <w:vAlign w:val="center"/>
          </w:tcPr>
          <w:p w14:paraId="22EFC10B" w14:textId="68CCAC72" w:rsidR="00424BC5" w:rsidRPr="00B75A8D" w:rsidRDefault="003461E2" w:rsidP="00424BC5">
            <w:pPr>
              <w:snapToGrid w:val="0"/>
              <w:jc w:val="right"/>
              <w:rPr>
                <w:b/>
                <w:bCs/>
              </w:rPr>
            </w:pPr>
            <w:r w:rsidRPr="00B75A8D">
              <w:rPr>
                <w:b/>
                <w:bCs/>
              </w:rPr>
              <w:t>958</w:t>
            </w:r>
          </w:p>
        </w:tc>
        <w:tc>
          <w:tcPr>
            <w:tcW w:w="1276" w:type="dxa"/>
            <w:tcBorders>
              <w:top w:val="single" w:sz="4" w:space="0" w:color="auto"/>
              <w:left w:val="single" w:sz="4" w:space="0" w:color="auto"/>
              <w:bottom w:val="single" w:sz="4" w:space="0" w:color="auto"/>
              <w:right w:val="single" w:sz="4" w:space="0" w:color="auto"/>
            </w:tcBorders>
            <w:vAlign w:val="center"/>
          </w:tcPr>
          <w:p w14:paraId="62CD93D8" w14:textId="43C4E45A" w:rsidR="00424BC5" w:rsidRPr="00B75A8D" w:rsidRDefault="00024CAE" w:rsidP="00424BC5">
            <w:pPr>
              <w:snapToGrid w:val="0"/>
              <w:jc w:val="right"/>
              <w:rPr>
                <w:b/>
                <w:bCs/>
              </w:rPr>
            </w:pPr>
            <w:r w:rsidRPr="00B75A8D">
              <w:rPr>
                <w:b/>
                <w:bCs/>
              </w:rPr>
              <w:t>60 343</w:t>
            </w:r>
          </w:p>
        </w:tc>
        <w:tc>
          <w:tcPr>
            <w:tcW w:w="1134" w:type="dxa"/>
            <w:tcBorders>
              <w:top w:val="single" w:sz="4" w:space="0" w:color="auto"/>
              <w:left w:val="single" w:sz="4" w:space="0" w:color="auto"/>
              <w:bottom w:val="single" w:sz="4" w:space="0" w:color="auto"/>
              <w:right w:val="single" w:sz="4" w:space="0" w:color="auto"/>
            </w:tcBorders>
            <w:vAlign w:val="center"/>
          </w:tcPr>
          <w:p w14:paraId="03AD9EF0" w14:textId="778B4939" w:rsidR="00024CAE" w:rsidRPr="00B75A8D" w:rsidRDefault="00024CAE" w:rsidP="00424BC5">
            <w:pPr>
              <w:snapToGrid w:val="0"/>
              <w:jc w:val="right"/>
              <w:rPr>
                <w:b/>
                <w:bCs/>
              </w:rPr>
            </w:pPr>
            <w:r w:rsidRPr="00B75A8D">
              <w:rPr>
                <w:b/>
                <w:bCs/>
              </w:rPr>
              <w:t>3 566</w:t>
            </w:r>
          </w:p>
        </w:tc>
        <w:tc>
          <w:tcPr>
            <w:tcW w:w="850" w:type="dxa"/>
            <w:tcBorders>
              <w:top w:val="single" w:sz="4" w:space="0" w:color="auto"/>
              <w:left w:val="single" w:sz="4" w:space="0" w:color="auto"/>
              <w:bottom w:val="single" w:sz="4" w:space="0" w:color="auto"/>
              <w:right w:val="single" w:sz="4" w:space="0" w:color="auto"/>
            </w:tcBorders>
            <w:vAlign w:val="center"/>
          </w:tcPr>
          <w:p w14:paraId="36B70C05" w14:textId="210A9FD3" w:rsidR="00424BC5" w:rsidRPr="00B75A8D" w:rsidRDefault="00024CAE" w:rsidP="00424BC5">
            <w:pPr>
              <w:snapToGrid w:val="0"/>
              <w:jc w:val="right"/>
              <w:rPr>
                <w:b/>
                <w:bCs/>
              </w:rPr>
            </w:pPr>
            <w:r w:rsidRPr="00B75A8D">
              <w:rPr>
                <w:b/>
                <w:bCs/>
              </w:rPr>
              <w:t>687</w:t>
            </w:r>
          </w:p>
        </w:tc>
        <w:tc>
          <w:tcPr>
            <w:tcW w:w="1560" w:type="dxa"/>
            <w:tcBorders>
              <w:top w:val="single" w:sz="4" w:space="0" w:color="auto"/>
              <w:left w:val="single" w:sz="4" w:space="0" w:color="auto"/>
              <w:bottom w:val="single" w:sz="4" w:space="0" w:color="auto"/>
              <w:right w:val="single" w:sz="4" w:space="0" w:color="auto"/>
            </w:tcBorders>
            <w:vAlign w:val="center"/>
          </w:tcPr>
          <w:p w14:paraId="2754E373" w14:textId="4BD5E714" w:rsidR="00424BC5" w:rsidRPr="00B75A8D" w:rsidRDefault="00024CAE" w:rsidP="00424BC5">
            <w:pPr>
              <w:snapToGrid w:val="0"/>
              <w:jc w:val="right"/>
              <w:rPr>
                <w:b/>
                <w:bCs/>
              </w:rPr>
            </w:pPr>
            <w:r w:rsidRPr="00B75A8D">
              <w:rPr>
                <w:b/>
                <w:bCs/>
              </w:rPr>
              <w:t>1 871</w:t>
            </w:r>
          </w:p>
        </w:tc>
        <w:tc>
          <w:tcPr>
            <w:tcW w:w="996" w:type="dxa"/>
            <w:tcBorders>
              <w:top w:val="single" w:sz="4" w:space="0" w:color="auto"/>
              <w:left w:val="single" w:sz="4" w:space="0" w:color="auto"/>
              <w:bottom w:val="single" w:sz="4" w:space="0" w:color="auto"/>
              <w:right w:val="single" w:sz="4" w:space="0" w:color="auto"/>
            </w:tcBorders>
            <w:vAlign w:val="center"/>
          </w:tcPr>
          <w:p w14:paraId="7EA67F20" w14:textId="6CD77393" w:rsidR="00424BC5" w:rsidRPr="00B75A8D" w:rsidRDefault="00024CAE" w:rsidP="00424BC5">
            <w:pPr>
              <w:snapToGrid w:val="0"/>
              <w:jc w:val="right"/>
              <w:rPr>
                <w:b/>
                <w:bCs/>
              </w:rPr>
            </w:pPr>
            <w:r w:rsidRPr="00B75A8D">
              <w:rPr>
                <w:b/>
                <w:bCs/>
              </w:rPr>
              <w:t>67 426</w:t>
            </w:r>
          </w:p>
        </w:tc>
      </w:tr>
      <w:tr w:rsidR="003A6DCC" w:rsidRPr="00B75A8D" w14:paraId="0C8BCCCA"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6E5FE91A" w14:textId="7AF97BE9" w:rsidR="003A6DCC" w:rsidRPr="00B75A8D" w:rsidRDefault="003A6DCC" w:rsidP="003A6DCC">
            <w:pPr>
              <w:snapToGrid w:val="0"/>
              <w:rPr>
                <w:b/>
                <w:bCs/>
              </w:rPr>
            </w:pPr>
            <w:r w:rsidRPr="00B75A8D">
              <w:t>Soetamine</w:t>
            </w:r>
          </w:p>
        </w:tc>
        <w:tc>
          <w:tcPr>
            <w:tcW w:w="827" w:type="dxa"/>
            <w:tcBorders>
              <w:top w:val="single" w:sz="4" w:space="0" w:color="auto"/>
              <w:left w:val="single" w:sz="4" w:space="0" w:color="auto"/>
              <w:bottom w:val="single" w:sz="4" w:space="0" w:color="auto"/>
              <w:right w:val="single" w:sz="4" w:space="0" w:color="auto"/>
            </w:tcBorders>
            <w:vAlign w:val="center"/>
          </w:tcPr>
          <w:p w14:paraId="707E6BA0" w14:textId="5DE98E53" w:rsidR="003A6DCC" w:rsidRPr="00B75A8D" w:rsidRDefault="005E3343" w:rsidP="003A6DCC">
            <w:pPr>
              <w:snapToGrid w:val="0"/>
              <w:jc w:val="right"/>
              <w:rPr>
                <w:b/>
                <w:bCs/>
              </w:rPr>
            </w:pPr>
            <w:r>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3CF3C998" w14:textId="6405EBAE" w:rsidR="003A6DCC" w:rsidRPr="00B75A8D" w:rsidRDefault="005E3343" w:rsidP="003A6DCC">
            <w:pPr>
              <w:snapToGrid w:val="0"/>
              <w:jc w:val="right"/>
              <w:rPr>
                <w:b/>
                <w:bCs/>
              </w:rPr>
            </w:pPr>
            <w:r>
              <w:rPr>
                <w:b/>
                <w:bCs/>
              </w:rPr>
              <w:t>-</w:t>
            </w:r>
          </w:p>
        </w:tc>
        <w:tc>
          <w:tcPr>
            <w:tcW w:w="1134" w:type="dxa"/>
            <w:tcBorders>
              <w:top w:val="single" w:sz="4" w:space="0" w:color="auto"/>
              <w:left w:val="single" w:sz="4" w:space="0" w:color="auto"/>
              <w:bottom w:val="single" w:sz="4" w:space="0" w:color="auto"/>
              <w:right w:val="single" w:sz="4" w:space="0" w:color="auto"/>
            </w:tcBorders>
            <w:vAlign w:val="center"/>
          </w:tcPr>
          <w:p w14:paraId="6F89986B" w14:textId="522F50C5" w:rsidR="003A6DCC" w:rsidRPr="00B75A8D" w:rsidRDefault="005E3343" w:rsidP="003A6DCC">
            <w:pPr>
              <w:snapToGrid w:val="0"/>
              <w:jc w:val="right"/>
              <w:rPr>
                <w:b/>
                <w:bCs/>
              </w:rPr>
            </w:pPr>
            <w:r>
              <w:rPr>
                <w:b/>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0CA936A9" w14:textId="566BA78C" w:rsidR="003A6DCC" w:rsidRPr="00B75A8D" w:rsidRDefault="003A6DCC" w:rsidP="003A6DCC">
            <w:pPr>
              <w:snapToGrid w:val="0"/>
              <w:jc w:val="right"/>
              <w:rPr>
                <w:b/>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2A2B98D" w14:textId="3822FA84" w:rsidR="003A6DCC" w:rsidRPr="00B75A8D" w:rsidRDefault="005E3343" w:rsidP="003A6DCC">
            <w:pPr>
              <w:snapToGrid w:val="0"/>
              <w:jc w:val="right"/>
              <w:rPr>
                <w:b/>
                <w:bCs/>
              </w:rPr>
            </w:pPr>
            <w:r>
              <w:rPr>
                <w:b/>
                <w:bCs/>
              </w:rPr>
              <w:t>3 916</w:t>
            </w:r>
          </w:p>
        </w:tc>
        <w:tc>
          <w:tcPr>
            <w:tcW w:w="996" w:type="dxa"/>
            <w:tcBorders>
              <w:top w:val="single" w:sz="4" w:space="0" w:color="auto"/>
              <w:left w:val="single" w:sz="4" w:space="0" w:color="auto"/>
              <w:bottom w:val="single" w:sz="4" w:space="0" w:color="auto"/>
              <w:right w:val="single" w:sz="4" w:space="0" w:color="auto"/>
            </w:tcBorders>
            <w:vAlign w:val="center"/>
          </w:tcPr>
          <w:p w14:paraId="47B52CFD" w14:textId="19C3DC84" w:rsidR="003A6DCC" w:rsidRPr="00B75A8D" w:rsidRDefault="005E3343" w:rsidP="003A6DCC">
            <w:pPr>
              <w:snapToGrid w:val="0"/>
              <w:jc w:val="right"/>
              <w:rPr>
                <w:b/>
                <w:bCs/>
              </w:rPr>
            </w:pPr>
            <w:r>
              <w:rPr>
                <w:b/>
                <w:bCs/>
              </w:rPr>
              <w:t>3 916</w:t>
            </w:r>
          </w:p>
        </w:tc>
      </w:tr>
      <w:tr w:rsidR="003A6DCC" w:rsidRPr="00B75A8D" w14:paraId="6CC6283A"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551A5ACA" w14:textId="09021935" w:rsidR="003A6DCC" w:rsidRPr="00B75A8D" w:rsidRDefault="003A6DCC" w:rsidP="003A6DCC">
            <w:pPr>
              <w:snapToGrid w:val="0"/>
            </w:pPr>
            <w:r w:rsidRPr="00B75A8D">
              <w:t>Saadud mitterahaline sihtfinantseerimine</w:t>
            </w:r>
          </w:p>
        </w:tc>
        <w:tc>
          <w:tcPr>
            <w:tcW w:w="827" w:type="dxa"/>
            <w:tcBorders>
              <w:top w:val="single" w:sz="4" w:space="0" w:color="auto"/>
              <w:left w:val="single" w:sz="4" w:space="0" w:color="auto"/>
              <w:bottom w:val="single" w:sz="4" w:space="0" w:color="auto"/>
              <w:right w:val="single" w:sz="4" w:space="0" w:color="auto"/>
            </w:tcBorders>
            <w:vAlign w:val="center"/>
          </w:tcPr>
          <w:p w14:paraId="6F19D1F8" w14:textId="540827BD" w:rsidR="003A6DCC" w:rsidRPr="00B75A8D" w:rsidRDefault="005E3343" w:rsidP="003A6DCC">
            <w:pPr>
              <w:snapToGrid w:val="0"/>
              <w:jc w:val="right"/>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4C990816" w14:textId="7C3A783E" w:rsidR="003A6DCC" w:rsidRPr="00B75A8D" w:rsidRDefault="005E3343" w:rsidP="003A6DCC">
            <w:pPr>
              <w:snapToGrid w:val="0"/>
              <w:jc w:val="right"/>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5D80A89" w14:textId="6A23EB31" w:rsidR="003A6DCC" w:rsidRPr="00B75A8D" w:rsidRDefault="005E3343" w:rsidP="003A6DCC">
            <w:pPr>
              <w:snapToGrid w:val="0"/>
              <w:jc w:val="right"/>
              <w:rPr>
                <w:b/>
                <w:bCs/>
              </w:rPr>
            </w:pPr>
            <w:r>
              <w:rPr>
                <w:b/>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6C18FBBD" w14:textId="7F029CA0" w:rsidR="003A6DCC" w:rsidRPr="00B75A8D" w:rsidRDefault="005E3343" w:rsidP="003A6DCC">
            <w:pPr>
              <w:snapToGrid w:val="0"/>
              <w:jc w:val="right"/>
            </w:pPr>
            <w:r>
              <w:t>-</w:t>
            </w:r>
          </w:p>
        </w:tc>
        <w:tc>
          <w:tcPr>
            <w:tcW w:w="1560" w:type="dxa"/>
            <w:tcBorders>
              <w:top w:val="single" w:sz="4" w:space="0" w:color="auto"/>
              <w:left w:val="single" w:sz="4" w:space="0" w:color="auto"/>
              <w:bottom w:val="single" w:sz="4" w:space="0" w:color="auto"/>
              <w:right w:val="single" w:sz="4" w:space="0" w:color="auto"/>
            </w:tcBorders>
            <w:vAlign w:val="center"/>
          </w:tcPr>
          <w:p w14:paraId="157E76ED" w14:textId="223FA08F" w:rsidR="003A6DCC" w:rsidRPr="00B75A8D" w:rsidRDefault="005E3343" w:rsidP="003A6DCC">
            <w:pPr>
              <w:snapToGrid w:val="0"/>
              <w:jc w:val="right"/>
            </w:pPr>
            <w:r>
              <w:t>-</w:t>
            </w:r>
          </w:p>
        </w:tc>
        <w:tc>
          <w:tcPr>
            <w:tcW w:w="996" w:type="dxa"/>
            <w:tcBorders>
              <w:top w:val="single" w:sz="4" w:space="0" w:color="auto"/>
              <w:left w:val="single" w:sz="4" w:space="0" w:color="auto"/>
              <w:bottom w:val="single" w:sz="4" w:space="0" w:color="auto"/>
              <w:right w:val="single" w:sz="4" w:space="0" w:color="auto"/>
            </w:tcBorders>
            <w:vAlign w:val="center"/>
          </w:tcPr>
          <w:p w14:paraId="2FA51FEA" w14:textId="09EF810F" w:rsidR="003A6DCC" w:rsidRPr="00B75A8D" w:rsidRDefault="005E3343" w:rsidP="003A6DCC">
            <w:pPr>
              <w:snapToGrid w:val="0"/>
              <w:jc w:val="right"/>
            </w:pPr>
            <w:r>
              <w:t>1</w:t>
            </w:r>
          </w:p>
        </w:tc>
      </w:tr>
      <w:tr w:rsidR="003A6DCC" w:rsidRPr="00B75A8D" w14:paraId="1B456651"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602DF1DD" w14:textId="5072EC52" w:rsidR="003A6DCC" w:rsidRPr="00B75A8D" w:rsidRDefault="003A6DCC" w:rsidP="003A6DCC">
            <w:pPr>
              <w:snapToGrid w:val="0"/>
            </w:pPr>
            <w:r w:rsidRPr="00B75A8D">
              <w:t>Amortisatsioon, allahindlus</w:t>
            </w:r>
          </w:p>
        </w:tc>
        <w:tc>
          <w:tcPr>
            <w:tcW w:w="827" w:type="dxa"/>
            <w:tcBorders>
              <w:top w:val="single" w:sz="4" w:space="0" w:color="auto"/>
              <w:left w:val="single" w:sz="4" w:space="0" w:color="auto"/>
              <w:bottom w:val="single" w:sz="4" w:space="0" w:color="auto"/>
              <w:right w:val="single" w:sz="4" w:space="0" w:color="auto"/>
            </w:tcBorders>
            <w:vAlign w:val="center"/>
          </w:tcPr>
          <w:p w14:paraId="5DA49E60" w14:textId="491E0EFD" w:rsidR="003A6DCC" w:rsidRPr="00B75A8D" w:rsidRDefault="005E3343" w:rsidP="003A6DCC">
            <w:pPr>
              <w:snapToGrid w:val="0"/>
              <w:jc w:val="right"/>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0F5CA2B8" w14:textId="350538B9" w:rsidR="003A6DCC" w:rsidRPr="00B75A8D" w:rsidRDefault="005E3343" w:rsidP="003A6DCC">
            <w:pPr>
              <w:snapToGrid w:val="0"/>
              <w:jc w:val="right"/>
            </w:pPr>
            <w:r>
              <w:t>-2 731</w:t>
            </w:r>
          </w:p>
        </w:tc>
        <w:tc>
          <w:tcPr>
            <w:tcW w:w="1134" w:type="dxa"/>
            <w:tcBorders>
              <w:top w:val="single" w:sz="4" w:space="0" w:color="auto"/>
              <w:left w:val="single" w:sz="4" w:space="0" w:color="auto"/>
              <w:bottom w:val="single" w:sz="4" w:space="0" w:color="auto"/>
              <w:right w:val="single" w:sz="4" w:space="0" w:color="auto"/>
            </w:tcBorders>
            <w:vAlign w:val="center"/>
          </w:tcPr>
          <w:p w14:paraId="6FDB1826" w14:textId="487EAC6E" w:rsidR="003A6DCC" w:rsidRPr="00B75A8D" w:rsidRDefault="005E3343" w:rsidP="003A6DCC">
            <w:pPr>
              <w:snapToGrid w:val="0"/>
              <w:jc w:val="right"/>
            </w:pPr>
            <w:r>
              <w:t>-349</w:t>
            </w:r>
          </w:p>
        </w:tc>
        <w:tc>
          <w:tcPr>
            <w:tcW w:w="850" w:type="dxa"/>
            <w:tcBorders>
              <w:top w:val="single" w:sz="4" w:space="0" w:color="auto"/>
              <w:left w:val="single" w:sz="4" w:space="0" w:color="auto"/>
              <w:bottom w:val="single" w:sz="4" w:space="0" w:color="auto"/>
              <w:right w:val="single" w:sz="4" w:space="0" w:color="auto"/>
            </w:tcBorders>
            <w:vAlign w:val="center"/>
          </w:tcPr>
          <w:p w14:paraId="433A698F" w14:textId="611BE1AB" w:rsidR="003A6DCC" w:rsidRPr="00B75A8D" w:rsidRDefault="005E3343" w:rsidP="003A6DCC">
            <w:pPr>
              <w:snapToGrid w:val="0"/>
              <w:jc w:val="right"/>
            </w:pPr>
            <w:r>
              <w:t>-65</w:t>
            </w:r>
          </w:p>
        </w:tc>
        <w:tc>
          <w:tcPr>
            <w:tcW w:w="1560" w:type="dxa"/>
            <w:tcBorders>
              <w:top w:val="single" w:sz="4" w:space="0" w:color="auto"/>
              <w:left w:val="single" w:sz="4" w:space="0" w:color="auto"/>
              <w:bottom w:val="single" w:sz="4" w:space="0" w:color="auto"/>
              <w:right w:val="single" w:sz="4" w:space="0" w:color="auto"/>
            </w:tcBorders>
            <w:vAlign w:val="center"/>
          </w:tcPr>
          <w:p w14:paraId="32F06140" w14:textId="7DFF604B" w:rsidR="003A6DCC" w:rsidRPr="00B75A8D" w:rsidRDefault="005E3343" w:rsidP="003A6DCC">
            <w:pPr>
              <w:snapToGrid w:val="0"/>
              <w:jc w:val="right"/>
            </w:pPr>
            <w:r>
              <w:t>-</w:t>
            </w:r>
          </w:p>
        </w:tc>
        <w:tc>
          <w:tcPr>
            <w:tcW w:w="996" w:type="dxa"/>
            <w:tcBorders>
              <w:top w:val="single" w:sz="4" w:space="0" w:color="auto"/>
              <w:left w:val="single" w:sz="4" w:space="0" w:color="auto"/>
              <w:bottom w:val="single" w:sz="4" w:space="0" w:color="auto"/>
              <w:right w:val="single" w:sz="4" w:space="0" w:color="auto"/>
            </w:tcBorders>
            <w:vAlign w:val="center"/>
          </w:tcPr>
          <w:p w14:paraId="4ACFA6F8" w14:textId="7A1C36CF" w:rsidR="003A6DCC" w:rsidRPr="00B75A8D" w:rsidRDefault="005E3343" w:rsidP="003A6DCC">
            <w:pPr>
              <w:snapToGrid w:val="0"/>
              <w:jc w:val="right"/>
            </w:pPr>
            <w:r>
              <w:t>-3 145</w:t>
            </w:r>
          </w:p>
        </w:tc>
      </w:tr>
      <w:tr w:rsidR="003A6DCC" w:rsidRPr="00B75A8D" w14:paraId="60C08780"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38889F38" w14:textId="551B235F" w:rsidR="003A6DCC" w:rsidRPr="00B75A8D" w:rsidRDefault="003A6DCC" w:rsidP="003A6DCC">
            <w:pPr>
              <w:snapToGrid w:val="0"/>
            </w:pPr>
            <w:r w:rsidRPr="00B75A8D">
              <w:t>Müük</w:t>
            </w:r>
          </w:p>
        </w:tc>
        <w:tc>
          <w:tcPr>
            <w:tcW w:w="827" w:type="dxa"/>
            <w:tcBorders>
              <w:top w:val="single" w:sz="4" w:space="0" w:color="auto"/>
              <w:left w:val="single" w:sz="4" w:space="0" w:color="auto"/>
              <w:bottom w:val="single" w:sz="4" w:space="0" w:color="auto"/>
              <w:right w:val="single" w:sz="4" w:space="0" w:color="auto"/>
            </w:tcBorders>
            <w:vAlign w:val="center"/>
          </w:tcPr>
          <w:p w14:paraId="6C50E708" w14:textId="1CAEF000" w:rsidR="003A6DCC" w:rsidRPr="00B75A8D" w:rsidRDefault="005E3343" w:rsidP="003A6DCC">
            <w:pPr>
              <w:snapToGrid w:val="0"/>
              <w:jc w:val="right"/>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76BC06E1" w14:textId="3049866F" w:rsidR="003A6DCC" w:rsidRPr="00B75A8D" w:rsidRDefault="005E3343" w:rsidP="003A6DCC">
            <w:pPr>
              <w:snapToGrid w:val="0"/>
              <w:jc w:val="right"/>
            </w:pPr>
            <w:r>
              <w:t>-16</w:t>
            </w:r>
          </w:p>
        </w:tc>
        <w:tc>
          <w:tcPr>
            <w:tcW w:w="1134" w:type="dxa"/>
            <w:tcBorders>
              <w:top w:val="single" w:sz="4" w:space="0" w:color="auto"/>
              <w:left w:val="single" w:sz="4" w:space="0" w:color="auto"/>
              <w:bottom w:val="single" w:sz="4" w:space="0" w:color="auto"/>
              <w:right w:val="single" w:sz="4" w:space="0" w:color="auto"/>
            </w:tcBorders>
            <w:vAlign w:val="center"/>
          </w:tcPr>
          <w:p w14:paraId="2660D203" w14:textId="0EF47E03" w:rsidR="003A6DCC" w:rsidRPr="00B75A8D" w:rsidRDefault="005E3343" w:rsidP="003A6DCC">
            <w:pPr>
              <w:snapToGrid w:val="0"/>
              <w:jc w:val="right"/>
            </w:pPr>
            <w:r>
              <w:t>-</w:t>
            </w:r>
          </w:p>
        </w:tc>
        <w:tc>
          <w:tcPr>
            <w:tcW w:w="850" w:type="dxa"/>
            <w:tcBorders>
              <w:top w:val="single" w:sz="4" w:space="0" w:color="auto"/>
              <w:left w:val="single" w:sz="4" w:space="0" w:color="auto"/>
              <w:bottom w:val="single" w:sz="4" w:space="0" w:color="auto"/>
              <w:right w:val="single" w:sz="4" w:space="0" w:color="auto"/>
            </w:tcBorders>
            <w:vAlign w:val="center"/>
          </w:tcPr>
          <w:p w14:paraId="6B6582B2" w14:textId="5493037E" w:rsidR="003A6DCC" w:rsidRPr="00B75A8D" w:rsidRDefault="005E3343" w:rsidP="003A6DCC">
            <w:pPr>
              <w:snapToGrid w:val="0"/>
              <w:jc w:val="right"/>
            </w:pPr>
            <w:r>
              <w:t>-</w:t>
            </w:r>
          </w:p>
        </w:tc>
        <w:tc>
          <w:tcPr>
            <w:tcW w:w="1560" w:type="dxa"/>
            <w:tcBorders>
              <w:top w:val="single" w:sz="4" w:space="0" w:color="auto"/>
              <w:left w:val="single" w:sz="4" w:space="0" w:color="auto"/>
              <w:bottom w:val="single" w:sz="4" w:space="0" w:color="auto"/>
              <w:right w:val="single" w:sz="4" w:space="0" w:color="auto"/>
            </w:tcBorders>
            <w:vAlign w:val="center"/>
          </w:tcPr>
          <w:p w14:paraId="3053DD0D" w14:textId="26F9E0C7" w:rsidR="003A6DCC" w:rsidRPr="00B75A8D" w:rsidRDefault="005E3343" w:rsidP="003A6DCC">
            <w:pPr>
              <w:snapToGrid w:val="0"/>
              <w:jc w:val="right"/>
            </w:pPr>
            <w:r>
              <w:t>-</w:t>
            </w:r>
          </w:p>
        </w:tc>
        <w:tc>
          <w:tcPr>
            <w:tcW w:w="996" w:type="dxa"/>
            <w:tcBorders>
              <w:top w:val="single" w:sz="4" w:space="0" w:color="auto"/>
              <w:left w:val="single" w:sz="4" w:space="0" w:color="auto"/>
              <w:bottom w:val="single" w:sz="4" w:space="0" w:color="auto"/>
              <w:right w:val="single" w:sz="4" w:space="0" w:color="auto"/>
            </w:tcBorders>
            <w:vAlign w:val="center"/>
          </w:tcPr>
          <w:p w14:paraId="1C541544" w14:textId="17500FB9" w:rsidR="003A6DCC" w:rsidRPr="00B75A8D" w:rsidRDefault="005E3343" w:rsidP="003A6DCC">
            <w:pPr>
              <w:snapToGrid w:val="0"/>
              <w:jc w:val="right"/>
            </w:pPr>
            <w:r>
              <w:t>-17</w:t>
            </w:r>
          </w:p>
        </w:tc>
      </w:tr>
      <w:tr w:rsidR="003A6DCC" w:rsidRPr="00B75A8D" w14:paraId="21E15AE7"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2F18BDB0" w14:textId="5840FC85" w:rsidR="003A6DCC" w:rsidRPr="00B75A8D" w:rsidRDefault="005E3343" w:rsidP="003A6DCC">
            <w:pPr>
              <w:snapToGrid w:val="0"/>
            </w:pPr>
            <w:r>
              <w:t>Mahaka</w:t>
            </w:r>
            <w:r w:rsidR="003A6DCC" w:rsidRPr="00B75A8D">
              <w:t>ndmine</w:t>
            </w:r>
          </w:p>
        </w:tc>
        <w:tc>
          <w:tcPr>
            <w:tcW w:w="827" w:type="dxa"/>
            <w:tcBorders>
              <w:top w:val="single" w:sz="4" w:space="0" w:color="auto"/>
              <w:left w:val="single" w:sz="4" w:space="0" w:color="auto"/>
              <w:bottom w:val="single" w:sz="4" w:space="0" w:color="auto"/>
              <w:right w:val="single" w:sz="4" w:space="0" w:color="auto"/>
            </w:tcBorders>
            <w:vAlign w:val="center"/>
          </w:tcPr>
          <w:p w14:paraId="6331E16D" w14:textId="2131CF90" w:rsidR="003A6DCC" w:rsidRPr="00B75A8D" w:rsidRDefault="005E3343" w:rsidP="003A6DCC">
            <w:pPr>
              <w:snapToGrid w:val="0"/>
              <w:jc w:val="right"/>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0BA2004C" w14:textId="71D03F29" w:rsidR="003A6DCC" w:rsidRPr="00B75A8D" w:rsidRDefault="005E3343" w:rsidP="003A6DCC">
            <w:pPr>
              <w:snapToGrid w:val="0"/>
              <w:jc w:val="right"/>
            </w:pPr>
            <w:r>
              <w:t>-141</w:t>
            </w:r>
          </w:p>
        </w:tc>
        <w:tc>
          <w:tcPr>
            <w:tcW w:w="1134" w:type="dxa"/>
            <w:tcBorders>
              <w:top w:val="single" w:sz="4" w:space="0" w:color="auto"/>
              <w:left w:val="single" w:sz="4" w:space="0" w:color="auto"/>
              <w:bottom w:val="single" w:sz="4" w:space="0" w:color="auto"/>
              <w:right w:val="single" w:sz="4" w:space="0" w:color="auto"/>
            </w:tcBorders>
            <w:vAlign w:val="center"/>
          </w:tcPr>
          <w:p w14:paraId="60F21416" w14:textId="314C6804" w:rsidR="003A6DCC" w:rsidRPr="00B75A8D" w:rsidRDefault="005E3343" w:rsidP="003A6DCC">
            <w:pPr>
              <w:snapToGrid w:val="0"/>
              <w:jc w:val="right"/>
            </w:pPr>
            <w:r>
              <w:t>-21</w:t>
            </w:r>
          </w:p>
        </w:tc>
        <w:tc>
          <w:tcPr>
            <w:tcW w:w="850" w:type="dxa"/>
            <w:tcBorders>
              <w:top w:val="single" w:sz="4" w:space="0" w:color="auto"/>
              <w:left w:val="single" w:sz="4" w:space="0" w:color="auto"/>
              <w:bottom w:val="single" w:sz="4" w:space="0" w:color="auto"/>
              <w:right w:val="single" w:sz="4" w:space="0" w:color="auto"/>
            </w:tcBorders>
            <w:vAlign w:val="center"/>
          </w:tcPr>
          <w:p w14:paraId="41F97DD6" w14:textId="5821CE7B" w:rsidR="003A6DCC" w:rsidRPr="00B75A8D" w:rsidRDefault="005E3343" w:rsidP="003A6DCC">
            <w:pPr>
              <w:snapToGrid w:val="0"/>
              <w:jc w:val="right"/>
            </w:pPr>
            <w:r>
              <w:t>-29</w:t>
            </w:r>
          </w:p>
        </w:tc>
        <w:tc>
          <w:tcPr>
            <w:tcW w:w="1560" w:type="dxa"/>
            <w:tcBorders>
              <w:top w:val="single" w:sz="4" w:space="0" w:color="auto"/>
              <w:left w:val="single" w:sz="4" w:space="0" w:color="auto"/>
              <w:bottom w:val="single" w:sz="4" w:space="0" w:color="auto"/>
              <w:right w:val="single" w:sz="4" w:space="0" w:color="auto"/>
            </w:tcBorders>
            <w:vAlign w:val="center"/>
          </w:tcPr>
          <w:p w14:paraId="1B5D5F86" w14:textId="5B30EA43" w:rsidR="003A6DCC" w:rsidRPr="00B75A8D" w:rsidRDefault="005E3343" w:rsidP="003A6DCC">
            <w:pPr>
              <w:snapToGrid w:val="0"/>
              <w:jc w:val="right"/>
            </w:pPr>
            <w:r>
              <w:t>-</w:t>
            </w:r>
          </w:p>
        </w:tc>
        <w:tc>
          <w:tcPr>
            <w:tcW w:w="996" w:type="dxa"/>
            <w:tcBorders>
              <w:top w:val="single" w:sz="4" w:space="0" w:color="auto"/>
              <w:left w:val="single" w:sz="4" w:space="0" w:color="auto"/>
              <w:bottom w:val="single" w:sz="4" w:space="0" w:color="auto"/>
              <w:right w:val="single" w:sz="4" w:space="0" w:color="auto"/>
            </w:tcBorders>
            <w:vAlign w:val="center"/>
          </w:tcPr>
          <w:p w14:paraId="682656EB" w14:textId="756FD2AF" w:rsidR="003A6DCC" w:rsidRPr="00B75A8D" w:rsidRDefault="005E3343" w:rsidP="003A6DCC">
            <w:pPr>
              <w:snapToGrid w:val="0"/>
              <w:jc w:val="right"/>
            </w:pPr>
            <w:r>
              <w:t>-192</w:t>
            </w:r>
          </w:p>
        </w:tc>
      </w:tr>
      <w:tr w:rsidR="003A6DCC" w:rsidRPr="00B75A8D" w14:paraId="7CEE8192"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1C21E07D" w14:textId="64EDBDA4" w:rsidR="003A6DCC" w:rsidRPr="00B75A8D" w:rsidRDefault="003A6DCC" w:rsidP="003A6DCC">
            <w:pPr>
              <w:snapToGrid w:val="0"/>
            </w:pPr>
            <w:r w:rsidRPr="00B75A8D">
              <w:t>Ümber</w:t>
            </w:r>
            <w:r w:rsidRPr="00B75A8D">
              <w:softHyphen/>
              <w:t>klassifitseerimine</w:t>
            </w:r>
          </w:p>
        </w:tc>
        <w:tc>
          <w:tcPr>
            <w:tcW w:w="827" w:type="dxa"/>
            <w:tcBorders>
              <w:top w:val="single" w:sz="4" w:space="0" w:color="auto"/>
              <w:left w:val="single" w:sz="4" w:space="0" w:color="auto"/>
              <w:bottom w:val="single" w:sz="4" w:space="0" w:color="auto"/>
              <w:right w:val="single" w:sz="4" w:space="0" w:color="auto"/>
            </w:tcBorders>
            <w:vAlign w:val="center"/>
          </w:tcPr>
          <w:p w14:paraId="5AADD926" w14:textId="0FADC9B4" w:rsidR="003A6DCC" w:rsidRPr="00B75A8D" w:rsidRDefault="005E3343" w:rsidP="003A6DCC">
            <w:pPr>
              <w:snapToGrid w:val="0"/>
              <w:jc w:val="right"/>
            </w:pPr>
            <w:r>
              <w:t>7</w:t>
            </w:r>
          </w:p>
        </w:tc>
        <w:tc>
          <w:tcPr>
            <w:tcW w:w="1276" w:type="dxa"/>
            <w:tcBorders>
              <w:top w:val="single" w:sz="4" w:space="0" w:color="auto"/>
              <w:left w:val="single" w:sz="4" w:space="0" w:color="auto"/>
              <w:bottom w:val="single" w:sz="4" w:space="0" w:color="auto"/>
              <w:right w:val="single" w:sz="4" w:space="0" w:color="auto"/>
            </w:tcBorders>
            <w:vAlign w:val="center"/>
          </w:tcPr>
          <w:p w14:paraId="5A707A6B" w14:textId="06EC5F00" w:rsidR="003A6DCC" w:rsidRPr="00B75A8D" w:rsidRDefault="005E3343" w:rsidP="003A6DCC">
            <w:pPr>
              <w:snapToGrid w:val="0"/>
              <w:jc w:val="right"/>
            </w:pPr>
            <w:r>
              <w:t>4 447</w:t>
            </w:r>
          </w:p>
        </w:tc>
        <w:tc>
          <w:tcPr>
            <w:tcW w:w="1134" w:type="dxa"/>
            <w:tcBorders>
              <w:top w:val="single" w:sz="4" w:space="0" w:color="auto"/>
              <w:left w:val="single" w:sz="4" w:space="0" w:color="auto"/>
              <w:bottom w:val="single" w:sz="4" w:space="0" w:color="auto"/>
              <w:right w:val="single" w:sz="4" w:space="0" w:color="auto"/>
            </w:tcBorders>
            <w:vAlign w:val="center"/>
          </w:tcPr>
          <w:p w14:paraId="28153F20" w14:textId="61DD0DA3" w:rsidR="003A6DCC" w:rsidRPr="00B75A8D" w:rsidRDefault="005E3343" w:rsidP="003A6DCC">
            <w:pPr>
              <w:snapToGrid w:val="0"/>
              <w:jc w:val="right"/>
            </w:pPr>
            <w:r>
              <w:t>899</w:t>
            </w:r>
          </w:p>
        </w:tc>
        <w:tc>
          <w:tcPr>
            <w:tcW w:w="850" w:type="dxa"/>
            <w:tcBorders>
              <w:top w:val="single" w:sz="4" w:space="0" w:color="auto"/>
              <w:left w:val="single" w:sz="4" w:space="0" w:color="auto"/>
              <w:bottom w:val="single" w:sz="4" w:space="0" w:color="auto"/>
              <w:right w:val="single" w:sz="4" w:space="0" w:color="auto"/>
            </w:tcBorders>
            <w:vAlign w:val="center"/>
          </w:tcPr>
          <w:p w14:paraId="522389D0" w14:textId="7760E339" w:rsidR="003A6DCC" w:rsidRPr="00B75A8D" w:rsidRDefault="005E3343" w:rsidP="003A6DCC">
            <w:pPr>
              <w:snapToGrid w:val="0"/>
              <w:jc w:val="right"/>
            </w:pPr>
            <w:r>
              <w:t>68</w:t>
            </w:r>
          </w:p>
        </w:tc>
        <w:tc>
          <w:tcPr>
            <w:tcW w:w="1560" w:type="dxa"/>
            <w:tcBorders>
              <w:top w:val="single" w:sz="4" w:space="0" w:color="auto"/>
              <w:left w:val="single" w:sz="4" w:space="0" w:color="auto"/>
              <w:bottom w:val="single" w:sz="4" w:space="0" w:color="auto"/>
              <w:right w:val="single" w:sz="4" w:space="0" w:color="auto"/>
            </w:tcBorders>
            <w:vAlign w:val="center"/>
          </w:tcPr>
          <w:p w14:paraId="386ACC93" w14:textId="4117C2AF" w:rsidR="003A6DCC" w:rsidRPr="00B75A8D" w:rsidRDefault="005E3343" w:rsidP="003A6DCC">
            <w:pPr>
              <w:snapToGrid w:val="0"/>
              <w:jc w:val="right"/>
            </w:pPr>
            <w:r>
              <w:t>-5 420</w:t>
            </w:r>
          </w:p>
        </w:tc>
        <w:tc>
          <w:tcPr>
            <w:tcW w:w="996" w:type="dxa"/>
            <w:tcBorders>
              <w:top w:val="single" w:sz="4" w:space="0" w:color="auto"/>
              <w:left w:val="single" w:sz="4" w:space="0" w:color="auto"/>
              <w:bottom w:val="single" w:sz="4" w:space="0" w:color="auto"/>
              <w:right w:val="single" w:sz="4" w:space="0" w:color="auto"/>
            </w:tcBorders>
            <w:vAlign w:val="center"/>
          </w:tcPr>
          <w:p w14:paraId="7436FF56" w14:textId="5DF274CA" w:rsidR="003A6DCC" w:rsidRPr="00B75A8D" w:rsidRDefault="005E3343" w:rsidP="003A6DCC">
            <w:pPr>
              <w:snapToGrid w:val="0"/>
              <w:jc w:val="right"/>
            </w:pPr>
            <w:r>
              <w:t>-</w:t>
            </w:r>
          </w:p>
        </w:tc>
      </w:tr>
      <w:tr w:rsidR="003A6DCC" w:rsidRPr="005E3343" w14:paraId="7A9C70C0"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2F11E919" w14:textId="573F5C8A" w:rsidR="003A6DCC" w:rsidRPr="005E3343" w:rsidRDefault="003A6DCC" w:rsidP="003A6DCC">
            <w:pPr>
              <w:snapToGrid w:val="0"/>
              <w:rPr>
                <w:b/>
                <w:bCs/>
              </w:rPr>
            </w:pPr>
            <w:r w:rsidRPr="005E3343">
              <w:rPr>
                <w:b/>
                <w:bCs/>
              </w:rPr>
              <w:t>Soetusmaksumus 31.12.2023</w:t>
            </w:r>
          </w:p>
        </w:tc>
        <w:tc>
          <w:tcPr>
            <w:tcW w:w="827" w:type="dxa"/>
            <w:tcBorders>
              <w:top w:val="single" w:sz="4" w:space="0" w:color="auto"/>
              <w:left w:val="single" w:sz="4" w:space="0" w:color="auto"/>
              <w:bottom w:val="single" w:sz="4" w:space="0" w:color="auto"/>
              <w:right w:val="single" w:sz="4" w:space="0" w:color="auto"/>
            </w:tcBorders>
            <w:vAlign w:val="center"/>
          </w:tcPr>
          <w:p w14:paraId="5D282E7D" w14:textId="412117C8" w:rsidR="003A6DCC" w:rsidRPr="005E3343" w:rsidRDefault="005E3343" w:rsidP="003A6DCC">
            <w:pPr>
              <w:snapToGrid w:val="0"/>
              <w:jc w:val="right"/>
              <w:rPr>
                <w:b/>
                <w:bCs/>
              </w:rPr>
            </w:pPr>
            <w:r w:rsidRPr="005E3343">
              <w:rPr>
                <w:b/>
                <w:bCs/>
              </w:rPr>
              <w:t>965</w:t>
            </w:r>
          </w:p>
        </w:tc>
        <w:tc>
          <w:tcPr>
            <w:tcW w:w="1276" w:type="dxa"/>
            <w:tcBorders>
              <w:top w:val="single" w:sz="4" w:space="0" w:color="auto"/>
              <w:left w:val="single" w:sz="4" w:space="0" w:color="auto"/>
              <w:bottom w:val="single" w:sz="4" w:space="0" w:color="auto"/>
              <w:right w:val="single" w:sz="4" w:space="0" w:color="auto"/>
            </w:tcBorders>
            <w:vAlign w:val="center"/>
          </w:tcPr>
          <w:p w14:paraId="698C4A0C" w14:textId="0EA2E715" w:rsidR="003A6DCC" w:rsidRPr="005E3343" w:rsidRDefault="005E3343" w:rsidP="003A6DCC">
            <w:pPr>
              <w:snapToGrid w:val="0"/>
              <w:jc w:val="right"/>
              <w:rPr>
                <w:b/>
                <w:bCs/>
              </w:rPr>
            </w:pPr>
            <w:r w:rsidRPr="005E3343">
              <w:rPr>
                <w:b/>
                <w:bCs/>
              </w:rPr>
              <w:t>81 758</w:t>
            </w:r>
          </w:p>
        </w:tc>
        <w:tc>
          <w:tcPr>
            <w:tcW w:w="1134" w:type="dxa"/>
            <w:tcBorders>
              <w:top w:val="single" w:sz="4" w:space="0" w:color="auto"/>
              <w:left w:val="single" w:sz="4" w:space="0" w:color="auto"/>
              <w:bottom w:val="single" w:sz="4" w:space="0" w:color="auto"/>
              <w:right w:val="single" w:sz="4" w:space="0" w:color="auto"/>
            </w:tcBorders>
            <w:vAlign w:val="center"/>
          </w:tcPr>
          <w:p w14:paraId="4601A9FE" w14:textId="21BA1921" w:rsidR="003A6DCC" w:rsidRPr="005E3343" w:rsidRDefault="005E3343" w:rsidP="003A6DCC">
            <w:pPr>
              <w:snapToGrid w:val="0"/>
              <w:jc w:val="right"/>
              <w:rPr>
                <w:b/>
                <w:bCs/>
              </w:rPr>
            </w:pPr>
            <w:r>
              <w:rPr>
                <w:b/>
                <w:bCs/>
              </w:rPr>
              <w:t>5 717</w:t>
            </w:r>
          </w:p>
        </w:tc>
        <w:tc>
          <w:tcPr>
            <w:tcW w:w="850" w:type="dxa"/>
            <w:tcBorders>
              <w:top w:val="single" w:sz="4" w:space="0" w:color="auto"/>
              <w:left w:val="single" w:sz="4" w:space="0" w:color="auto"/>
              <w:bottom w:val="single" w:sz="4" w:space="0" w:color="auto"/>
              <w:right w:val="single" w:sz="4" w:space="0" w:color="auto"/>
            </w:tcBorders>
            <w:vAlign w:val="center"/>
          </w:tcPr>
          <w:p w14:paraId="48E343DF" w14:textId="490EAD50" w:rsidR="003A6DCC" w:rsidRPr="005E3343" w:rsidRDefault="005E3343" w:rsidP="003A6DCC">
            <w:pPr>
              <w:snapToGrid w:val="0"/>
              <w:jc w:val="right"/>
              <w:rPr>
                <w:b/>
                <w:bCs/>
              </w:rPr>
            </w:pPr>
            <w:r>
              <w:rPr>
                <w:b/>
                <w:bCs/>
              </w:rPr>
              <w:t>943</w:t>
            </w:r>
          </w:p>
        </w:tc>
        <w:tc>
          <w:tcPr>
            <w:tcW w:w="1560" w:type="dxa"/>
            <w:tcBorders>
              <w:top w:val="single" w:sz="4" w:space="0" w:color="auto"/>
              <w:left w:val="single" w:sz="4" w:space="0" w:color="auto"/>
              <w:bottom w:val="single" w:sz="4" w:space="0" w:color="auto"/>
              <w:right w:val="single" w:sz="4" w:space="0" w:color="auto"/>
            </w:tcBorders>
            <w:vAlign w:val="center"/>
          </w:tcPr>
          <w:p w14:paraId="51AFB09B" w14:textId="7728B1D9" w:rsidR="003A6DCC" w:rsidRPr="005E3343" w:rsidRDefault="005E3343" w:rsidP="003A6DCC">
            <w:pPr>
              <w:snapToGrid w:val="0"/>
              <w:jc w:val="right"/>
              <w:rPr>
                <w:b/>
                <w:bCs/>
              </w:rPr>
            </w:pPr>
            <w:r>
              <w:rPr>
                <w:b/>
                <w:bCs/>
              </w:rPr>
              <w:t>368</w:t>
            </w:r>
          </w:p>
        </w:tc>
        <w:tc>
          <w:tcPr>
            <w:tcW w:w="996" w:type="dxa"/>
            <w:tcBorders>
              <w:top w:val="single" w:sz="4" w:space="0" w:color="auto"/>
              <w:left w:val="single" w:sz="4" w:space="0" w:color="auto"/>
              <w:bottom w:val="single" w:sz="4" w:space="0" w:color="auto"/>
              <w:right w:val="single" w:sz="4" w:space="0" w:color="auto"/>
            </w:tcBorders>
            <w:vAlign w:val="center"/>
          </w:tcPr>
          <w:p w14:paraId="5C17080B" w14:textId="0E26BAB3" w:rsidR="003A6DCC" w:rsidRPr="005E3343" w:rsidRDefault="005E3343" w:rsidP="003A6DCC">
            <w:pPr>
              <w:snapToGrid w:val="0"/>
              <w:jc w:val="right"/>
              <w:rPr>
                <w:b/>
                <w:bCs/>
              </w:rPr>
            </w:pPr>
            <w:r>
              <w:rPr>
                <w:b/>
                <w:bCs/>
              </w:rPr>
              <w:t>89 751</w:t>
            </w:r>
          </w:p>
        </w:tc>
      </w:tr>
      <w:tr w:rsidR="003A6DCC" w:rsidRPr="005E3343" w14:paraId="3F3DE025"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3350E9FC" w14:textId="43CCB672" w:rsidR="003A6DCC" w:rsidRPr="005E3343" w:rsidRDefault="003A6DCC" w:rsidP="003A6DCC">
            <w:pPr>
              <w:snapToGrid w:val="0"/>
            </w:pPr>
            <w:r w:rsidRPr="005E3343">
              <w:t>Akumuleeritud kulum</w:t>
            </w:r>
          </w:p>
        </w:tc>
        <w:tc>
          <w:tcPr>
            <w:tcW w:w="827" w:type="dxa"/>
            <w:tcBorders>
              <w:top w:val="single" w:sz="4" w:space="0" w:color="auto"/>
              <w:left w:val="single" w:sz="4" w:space="0" w:color="auto"/>
              <w:bottom w:val="single" w:sz="4" w:space="0" w:color="auto"/>
              <w:right w:val="single" w:sz="4" w:space="0" w:color="auto"/>
            </w:tcBorders>
            <w:vAlign w:val="center"/>
          </w:tcPr>
          <w:p w14:paraId="422D38CC" w14:textId="285736FE" w:rsidR="003A6DCC" w:rsidRPr="005E3343" w:rsidRDefault="005E3343" w:rsidP="003A6DCC">
            <w:pPr>
              <w:snapToGrid w:val="0"/>
              <w:jc w:val="right"/>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5BE8B230" w14:textId="1A87D929" w:rsidR="003A6DCC" w:rsidRPr="005E3343" w:rsidRDefault="005E3343" w:rsidP="003A6DCC">
            <w:pPr>
              <w:snapToGrid w:val="0"/>
              <w:jc w:val="right"/>
            </w:pPr>
            <w:r w:rsidRPr="005E3343">
              <w:t>-19 856</w:t>
            </w:r>
          </w:p>
        </w:tc>
        <w:tc>
          <w:tcPr>
            <w:tcW w:w="1134" w:type="dxa"/>
            <w:tcBorders>
              <w:top w:val="single" w:sz="4" w:space="0" w:color="auto"/>
              <w:left w:val="single" w:sz="4" w:space="0" w:color="auto"/>
              <w:bottom w:val="single" w:sz="4" w:space="0" w:color="auto"/>
              <w:right w:val="single" w:sz="4" w:space="0" w:color="auto"/>
            </w:tcBorders>
            <w:vAlign w:val="center"/>
          </w:tcPr>
          <w:p w14:paraId="0908D19A" w14:textId="21B07419" w:rsidR="003A6DCC" w:rsidRPr="005E3343" w:rsidRDefault="005E3343" w:rsidP="003A6DCC">
            <w:pPr>
              <w:snapToGrid w:val="0"/>
              <w:jc w:val="right"/>
            </w:pPr>
            <w:r>
              <w:t>-1 623</w:t>
            </w:r>
          </w:p>
        </w:tc>
        <w:tc>
          <w:tcPr>
            <w:tcW w:w="850" w:type="dxa"/>
            <w:tcBorders>
              <w:top w:val="single" w:sz="4" w:space="0" w:color="auto"/>
              <w:left w:val="single" w:sz="4" w:space="0" w:color="auto"/>
              <w:bottom w:val="single" w:sz="4" w:space="0" w:color="auto"/>
              <w:right w:val="single" w:sz="4" w:space="0" w:color="auto"/>
            </w:tcBorders>
            <w:vAlign w:val="center"/>
          </w:tcPr>
          <w:p w14:paraId="325DC595" w14:textId="34E53768" w:rsidR="003A6DCC" w:rsidRPr="005E3343" w:rsidRDefault="005E3343" w:rsidP="003A6DCC">
            <w:pPr>
              <w:snapToGrid w:val="0"/>
              <w:jc w:val="right"/>
            </w:pPr>
            <w:r>
              <w:t>-282</w:t>
            </w:r>
          </w:p>
        </w:tc>
        <w:tc>
          <w:tcPr>
            <w:tcW w:w="1560" w:type="dxa"/>
            <w:tcBorders>
              <w:top w:val="single" w:sz="4" w:space="0" w:color="auto"/>
              <w:left w:val="single" w:sz="4" w:space="0" w:color="auto"/>
              <w:bottom w:val="single" w:sz="4" w:space="0" w:color="auto"/>
              <w:right w:val="single" w:sz="4" w:space="0" w:color="auto"/>
            </w:tcBorders>
            <w:vAlign w:val="center"/>
          </w:tcPr>
          <w:p w14:paraId="5271A74A" w14:textId="7E98007A" w:rsidR="003A6DCC" w:rsidRPr="005E3343" w:rsidRDefault="005E3343" w:rsidP="003A6DCC">
            <w:pPr>
              <w:snapToGrid w:val="0"/>
              <w:jc w:val="right"/>
            </w:pPr>
            <w:r>
              <w:t>-</w:t>
            </w:r>
          </w:p>
        </w:tc>
        <w:tc>
          <w:tcPr>
            <w:tcW w:w="996" w:type="dxa"/>
            <w:tcBorders>
              <w:top w:val="single" w:sz="4" w:space="0" w:color="auto"/>
              <w:left w:val="single" w:sz="4" w:space="0" w:color="auto"/>
              <w:bottom w:val="single" w:sz="4" w:space="0" w:color="auto"/>
              <w:right w:val="single" w:sz="4" w:space="0" w:color="auto"/>
            </w:tcBorders>
            <w:vAlign w:val="center"/>
          </w:tcPr>
          <w:p w14:paraId="6D2BAAA1" w14:textId="1536C8E0" w:rsidR="003A6DCC" w:rsidRPr="005E3343" w:rsidRDefault="005E3343" w:rsidP="003A6DCC">
            <w:pPr>
              <w:snapToGrid w:val="0"/>
              <w:jc w:val="right"/>
            </w:pPr>
            <w:r>
              <w:t>-21 7</w:t>
            </w:r>
            <w:r w:rsidR="00531191">
              <w:t>6</w:t>
            </w:r>
            <w:r>
              <w:t>2</w:t>
            </w:r>
          </w:p>
        </w:tc>
      </w:tr>
      <w:tr w:rsidR="003A6DCC" w:rsidRPr="005E3343" w14:paraId="5CA41850" w14:textId="77777777" w:rsidTr="00024CAE">
        <w:trPr>
          <w:trHeight w:val="284"/>
        </w:trPr>
        <w:tc>
          <w:tcPr>
            <w:tcW w:w="2717" w:type="dxa"/>
            <w:tcBorders>
              <w:top w:val="single" w:sz="4" w:space="0" w:color="auto"/>
              <w:left w:val="single" w:sz="4" w:space="0" w:color="auto"/>
              <w:bottom w:val="single" w:sz="4" w:space="0" w:color="auto"/>
              <w:right w:val="single" w:sz="4" w:space="0" w:color="auto"/>
            </w:tcBorders>
          </w:tcPr>
          <w:p w14:paraId="3E977B37" w14:textId="31486231" w:rsidR="003A6DCC" w:rsidRPr="005E3343" w:rsidRDefault="003A6DCC" w:rsidP="003A6DCC">
            <w:pPr>
              <w:snapToGrid w:val="0"/>
              <w:rPr>
                <w:b/>
                <w:bCs/>
              </w:rPr>
            </w:pPr>
            <w:r w:rsidRPr="005E3343">
              <w:rPr>
                <w:b/>
                <w:bCs/>
              </w:rPr>
              <w:t>Jääkväärtus 31.12.2023</w:t>
            </w:r>
          </w:p>
        </w:tc>
        <w:tc>
          <w:tcPr>
            <w:tcW w:w="827" w:type="dxa"/>
            <w:tcBorders>
              <w:top w:val="single" w:sz="4" w:space="0" w:color="auto"/>
              <w:left w:val="single" w:sz="4" w:space="0" w:color="auto"/>
              <w:bottom w:val="single" w:sz="4" w:space="0" w:color="auto"/>
              <w:right w:val="single" w:sz="4" w:space="0" w:color="auto"/>
            </w:tcBorders>
            <w:vAlign w:val="center"/>
          </w:tcPr>
          <w:p w14:paraId="545EC984" w14:textId="3689B969" w:rsidR="003A6DCC" w:rsidRPr="005E3343" w:rsidRDefault="005E3343" w:rsidP="003A6DCC">
            <w:pPr>
              <w:snapToGrid w:val="0"/>
              <w:jc w:val="right"/>
              <w:rPr>
                <w:b/>
                <w:bCs/>
              </w:rPr>
            </w:pPr>
            <w:r w:rsidRPr="005E3343">
              <w:rPr>
                <w:b/>
                <w:bCs/>
              </w:rPr>
              <w:t>965</w:t>
            </w:r>
          </w:p>
        </w:tc>
        <w:tc>
          <w:tcPr>
            <w:tcW w:w="1276" w:type="dxa"/>
            <w:tcBorders>
              <w:top w:val="single" w:sz="4" w:space="0" w:color="auto"/>
              <w:left w:val="single" w:sz="4" w:space="0" w:color="auto"/>
              <w:bottom w:val="single" w:sz="4" w:space="0" w:color="auto"/>
              <w:right w:val="single" w:sz="4" w:space="0" w:color="auto"/>
            </w:tcBorders>
            <w:vAlign w:val="center"/>
          </w:tcPr>
          <w:p w14:paraId="5365B34E" w14:textId="076BDEAB" w:rsidR="003A6DCC" w:rsidRPr="005E3343" w:rsidRDefault="005E3343" w:rsidP="003A6DCC">
            <w:pPr>
              <w:snapToGrid w:val="0"/>
              <w:jc w:val="right"/>
              <w:rPr>
                <w:b/>
                <w:bCs/>
              </w:rPr>
            </w:pPr>
            <w:r w:rsidRPr="005E3343">
              <w:rPr>
                <w:b/>
                <w:bCs/>
              </w:rPr>
              <w:t>61 902</w:t>
            </w:r>
          </w:p>
        </w:tc>
        <w:tc>
          <w:tcPr>
            <w:tcW w:w="1134" w:type="dxa"/>
            <w:tcBorders>
              <w:top w:val="single" w:sz="4" w:space="0" w:color="auto"/>
              <w:left w:val="single" w:sz="4" w:space="0" w:color="auto"/>
              <w:bottom w:val="single" w:sz="4" w:space="0" w:color="auto"/>
              <w:right w:val="single" w:sz="4" w:space="0" w:color="auto"/>
            </w:tcBorders>
            <w:vAlign w:val="center"/>
          </w:tcPr>
          <w:p w14:paraId="7F9C95D1" w14:textId="35787A03" w:rsidR="003A6DCC" w:rsidRPr="005E3343" w:rsidRDefault="005E3343" w:rsidP="003A6DCC">
            <w:pPr>
              <w:snapToGrid w:val="0"/>
              <w:jc w:val="right"/>
              <w:rPr>
                <w:b/>
                <w:bCs/>
              </w:rPr>
            </w:pPr>
            <w:r>
              <w:rPr>
                <w:b/>
                <w:bCs/>
              </w:rPr>
              <w:t>4 094</w:t>
            </w:r>
          </w:p>
        </w:tc>
        <w:tc>
          <w:tcPr>
            <w:tcW w:w="850" w:type="dxa"/>
            <w:tcBorders>
              <w:top w:val="single" w:sz="4" w:space="0" w:color="auto"/>
              <w:left w:val="single" w:sz="4" w:space="0" w:color="auto"/>
              <w:bottom w:val="single" w:sz="4" w:space="0" w:color="auto"/>
              <w:right w:val="single" w:sz="4" w:space="0" w:color="auto"/>
            </w:tcBorders>
            <w:vAlign w:val="center"/>
          </w:tcPr>
          <w:p w14:paraId="352C7501" w14:textId="692E8B4E" w:rsidR="003A6DCC" w:rsidRPr="005E3343" w:rsidRDefault="005E3343" w:rsidP="003A6DCC">
            <w:pPr>
              <w:snapToGrid w:val="0"/>
              <w:jc w:val="right"/>
              <w:rPr>
                <w:b/>
                <w:bCs/>
              </w:rPr>
            </w:pPr>
            <w:r>
              <w:rPr>
                <w:b/>
                <w:bCs/>
              </w:rPr>
              <w:t>661</w:t>
            </w:r>
          </w:p>
        </w:tc>
        <w:tc>
          <w:tcPr>
            <w:tcW w:w="1560" w:type="dxa"/>
            <w:tcBorders>
              <w:top w:val="single" w:sz="4" w:space="0" w:color="auto"/>
              <w:left w:val="single" w:sz="4" w:space="0" w:color="auto"/>
              <w:bottom w:val="single" w:sz="4" w:space="0" w:color="auto"/>
              <w:right w:val="single" w:sz="4" w:space="0" w:color="auto"/>
            </w:tcBorders>
            <w:vAlign w:val="center"/>
          </w:tcPr>
          <w:p w14:paraId="0591676E" w14:textId="54F543B8" w:rsidR="003A6DCC" w:rsidRPr="005E3343" w:rsidRDefault="005E3343" w:rsidP="003A6DCC">
            <w:pPr>
              <w:snapToGrid w:val="0"/>
              <w:jc w:val="right"/>
              <w:rPr>
                <w:b/>
                <w:bCs/>
              </w:rPr>
            </w:pPr>
            <w:r>
              <w:rPr>
                <w:b/>
                <w:bCs/>
              </w:rPr>
              <w:t>368</w:t>
            </w:r>
          </w:p>
        </w:tc>
        <w:tc>
          <w:tcPr>
            <w:tcW w:w="996" w:type="dxa"/>
            <w:tcBorders>
              <w:top w:val="single" w:sz="4" w:space="0" w:color="auto"/>
              <w:left w:val="single" w:sz="4" w:space="0" w:color="auto"/>
              <w:bottom w:val="single" w:sz="4" w:space="0" w:color="auto"/>
              <w:right w:val="single" w:sz="4" w:space="0" w:color="auto"/>
            </w:tcBorders>
            <w:vAlign w:val="center"/>
          </w:tcPr>
          <w:p w14:paraId="3639A60D" w14:textId="406E2E0D" w:rsidR="003A6DCC" w:rsidRPr="005E3343" w:rsidRDefault="005E3343" w:rsidP="003A6DCC">
            <w:pPr>
              <w:snapToGrid w:val="0"/>
              <w:jc w:val="right"/>
              <w:rPr>
                <w:b/>
                <w:bCs/>
              </w:rPr>
            </w:pPr>
            <w:r>
              <w:rPr>
                <w:b/>
                <w:bCs/>
              </w:rPr>
              <w:t>67 989</w:t>
            </w:r>
          </w:p>
        </w:tc>
      </w:tr>
    </w:tbl>
    <w:p w14:paraId="6E09A58F" w14:textId="77777777" w:rsidR="00E23A3B" w:rsidRPr="00B75A8D" w:rsidRDefault="00E23A3B" w:rsidP="00E23A3B">
      <w:pPr>
        <w:rPr>
          <w:b/>
        </w:rPr>
      </w:pPr>
    </w:p>
    <w:p w14:paraId="3AC89386" w14:textId="7CD89CC6" w:rsidR="000B77C0" w:rsidRDefault="000B77C0" w:rsidP="000B77C0">
      <w:r w:rsidRPr="00011F4E">
        <w:t>Alates 01.jaanuarist 2023.a. muudeti materiaalse ja immateriaalse põhivara, kinnisvara</w:t>
      </w:r>
      <w:r>
        <w:softHyphen/>
      </w:r>
      <w:r w:rsidRPr="00011F4E">
        <w:t>investeeringute soetusmaksumuse piirmäära</w:t>
      </w:r>
      <w:r>
        <w:t>, mis</w:t>
      </w:r>
      <w:r w:rsidRPr="00011F4E">
        <w:t xml:space="preserve"> moodustab nüüd 10 000 eurot. Jaanuaris 2023 kanti sellest väiksema soetusmaksumusega varaobjektid bilansist välja, kajastades nende jääkväärtuse summas </w:t>
      </w:r>
      <w:r>
        <w:t xml:space="preserve">149 tuhat </w:t>
      </w:r>
      <w:r w:rsidRPr="00011F4E">
        <w:t>eurot amortisatsioonikuluna.</w:t>
      </w:r>
    </w:p>
    <w:p w14:paraId="3FBEB6E7" w14:textId="77777777" w:rsidR="000B77C0" w:rsidRDefault="000B77C0" w:rsidP="00E23A3B">
      <w:pPr>
        <w:jc w:val="both"/>
      </w:pPr>
    </w:p>
    <w:p w14:paraId="0321472E" w14:textId="7D47B65C" w:rsidR="00E23A3B" w:rsidRPr="00D0103C" w:rsidRDefault="00E23A3B" w:rsidP="00E23A3B">
      <w:pPr>
        <w:jc w:val="both"/>
      </w:pPr>
      <w:r w:rsidRPr="00D0103C">
        <w:t>Rahavoogude aruandes kajastub materiaalse põhivara eest tasutud summana</w:t>
      </w:r>
      <w:r w:rsidRPr="00D0103C">
        <w:rPr>
          <w:bCs/>
        </w:rPr>
        <w:t xml:space="preserve"> </w:t>
      </w:r>
      <w:r w:rsidR="006C55B6" w:rsidRPr="00D0103C">
        <w:rPr>
          <w:bCs/>
        </w:rPr>
        <w:t>3</w:t>
      </w:r>
      <w:r w:rsidR="00270E8D" w:rsidRPr="00D0103C">
        <w:rPr>
          <w:bCs/>
        </w:rPr>
        <w:t xml:space="preserve"> </w:t>
      </w:r>
      <w:r w:rsidR="006C55B6" w:rsidRPr="00D0103C">
        <w:rPr>
          <w:bCs/>
        </w:rPr>
        <w:t>126</w:t>
      </w:r>
      <w:r w:rsidRPr="00D0103C">
        <w:t xml:space="preserve"> tuhat eurot, mis</w:t>
      </w:r>
      <w:r w:rsidRPr="00D0103C">
        <w:rPr>
          <w:bCs/>
        </w:rPr>
        <w:t xml:space="preserve"> </w:t>
      </w:r>
      <w:r w:rsidRPr="00D0103C">
        <w:t>kujuneb järgmistest summadest:</w:t>
      </w:r>
    </w:p>
    <w:p w14:paraId="2EB4564D" w14:textId="77777777" w:rsidR="00E23A3B" w:rsidRPr="00D0103C" w:rsidRDefault="00E23A3B" w:rsidP="00E23A3B">
      <w:pPr>
        <w:jc w:val="both"/>
      </w:pPr>
    </w:p>
    <w:p w14:paraId="575F905B" w14:textId="75CBE2FC" w:rsidR="00E23A3B" w:rsidRPr="00D0103C" w:rsidRDefault="00E23A3B" w:rsidP="00825E45">
      <w:pPr>
        <w:numPr>
          <w:ilvl w:val="0"/>
          <w:numId w:val="3"/>
        </w:numPr>
        <w:jc w:val="both"/>
      </w:pPr>
      <w:r w:rsidRPr="00D0103C">
        <w:t xml:space="preserve">aruandeaasta soetuste summa </w:t>
      </w:r>
      <w:r w:rsidR="00223BC4" w:rsidRPr="00D0103C">
        <w:t>3</w:t>
      </w:r>
      <w:r w:rsidRPr="00D0103C">
        <w:t xml:space="preserve"> </w:t>
      </w:r>
      <w:r w:rsidR="00223BC4" w:rsidRPr="00D0103C">
        <w:t>916</w:t>
      </w:r>
      <w:r w:rsidRPr="00D0103C">
        <w:t xml:space="preserve"> tuhat eurot,</w:t>
      </w:r>
    </w:p>
    <w:p w14:paraId="0831CF60" w14:textId="273DAEBA" w:rsidR="00E23A3B" w:rsidRPr="00D0103C" w:rsidRDefault="00E23A3B" w:rsidP="00825E45">
      <w:pPr>
        <w:numPr>
          <w:ilvl w:val="0"/>
          <w:numId w:val="3"/>
        </w:numPr>
        <w:jc w:val="both"/>
      </w:pPr>
      <w:r w:rsidRPr="00D0103C">
        <w:t xml:space="preserve">käibemaksukulu aruandeaasta soetustelt </w:t>
      </w:r>
      <w:r w:rsidR="00223BC4" w:rsidRPr="00D0103C">
        <w:t>334</w:t>
      </w:r>
      <w:r w:rsidRPr="00D0103C">
        <w:t xml:space="preserve"> tuhat eurot (lisa 16),</w:t>
      </w:r>
    </w:p>
    <w:p w14:paraId="79ED40F5" w14:textId="08DE568B" w:rsidR="00E23A3B" w:rsidRPr="00D0103C" w:rsidRDefault="00E23A3B" w:rsidP="00825E45">
      <w:pPr>
        <w:pStyle w:val="ListParagraph"/>
        <w:numPr>
          <w:ilvl w:val="0"/>
          <w:numId w:val="3"/>
        </w:numPr>
        <w:spacing w:after="11" w:line="248" w:lineRule="auto"/>
        <w:jc w:val="both"/>
      </w:pPr>
      <w:r w:rsidRPr="00D0103C">
        <w:t xml:space="preserve">lahutatud mitterahalise sihtfinantseeringuga soetused summas </w:t>
      </w:r>
      <w:r w:rsidR="00223BC4" w:rsidRPr="00D0103C">
        <w:t>992</w:t>
      </w:r>
      <w:r w:rsidRPr="00D0103C">
        <w:t xml:space="preserve"> tuhat eurot (lisa 12.B), mille eest tasusid toetuste andjad otse tarnijale ja mis ülaltoodud tabelis on kajastatud soetusena (mitte saadud mitterahalise sihtfinantseerimisena).</w:t>
      </w:r>
    </w:p>
    <w:p w14:paraId="1DE1E1DB" w14:textId="3DD2D0FF" w:rsidR="00E23A3B" w:rsidRPr="00D0103C" w:rsidRDefault="00E23A3B" w:rsidP="00825E45">
      <w:pPr>
        <w:numPr>
          <w:ilvl w:val="0"/>
          <w:numId w:val="3"/>
        </w:numPr>
        <w:jc w:val="both"/>
      </w:pPr>
      <w:r w:rsidRPr="00D0103C">
        <w:lastRenderedPageBreak/>
        <w:t xml:space="preserve">lahutatud aasta lõpuks tarnijatele tasumata </w:t>
      </w:r>
      <w:r w:rsidR="00921804" w:rsidRPr="00D0103C">
        <w:t xml:space="preserve">rahalise </w:t>
      </w:r>
      <w:r w:rsidRPr="00D0103C">
        <w:t xml:space="preserve">kohustuse summa </w:t>
      </w:r>
      <w:r w:rsidR="006B14AF" w:rsidRPr="00D0103C">
        <w:t>1</w:t>
      </w:r>
      <w:r w:rsidR="006C55B6" w:rsidRPr="00D0103C">
        <w:t xml:space="preserve">77 </w:t>
      </w:r>
      <w:r w:rsidRPr="00D0103C">
        <w:t xml:space="preserve">tuhat eurot ja liidetud aasta alguseks tarnijatele tasumata </w:t>
      </w:r>
      <w:r w:rsidR="00223BC4" w:rsidRPr="00D0103C">
        <w:t xml:space="preserve">rahalise </w:t>
      </w:r>
      <w:r w:rsidRPr="00D0103C">
        <w:t xml:space="preserve">kohustuse summa </w:t>
      </w:r>
      <w:r w:rsidR="006C55B6" w:rsidRPr="00D0103C">
        <w:t>113</w:t>
      </w:r>
      <w:r w:rsidR="006B14AF" w:rsidRPr="00D0103C">
        <w:t xml:space="preserve"> </w:t>
      </w:r>
      <w:r w:rsidRPr="00D0103C">
        <w:t xml:space="preserve">tuh eurot (lisa 7), </w:t>
      </w:r>
    </w:p>
    <w:p w14:paraId="7DA242EE" w14:textId="093248E2" w:rsidR="00E23A3B" w:rsidRPr="00D0103C" w:rsidRDefault="00E23A3B" w:rsidP="00825E45">
      <w:pPr>
        <w:numPr>
          <w:ilvl w:val="0"/>
          <w:numId w:val="3"/>
        </w:numPr>
        <w:jc w:val="both"/>
      </w:pPr>
      <w:r w:rsidRPr="00D0103C">
        <w:t xml:space="preserve">lahutatud kapitalirendikohustuste võtmine summas </w:t>
      </w:r>
      <w:r w:rsidR="006C55B6" w:rsidRPr="00D0103C">
        <w:t>68</w:t>
      </w:r>
      <w:r w:rsidRPr="00D0103C">
        <w:t xml:space="preserve"> tuhat eurot.</w:t>
      </w:r>
    </w:p>
    <w:p w14:paraId="6DAC5469" w14:textId="072F2A06" w:rsidR="00FF03A1" w:rsidRPr="00D0103C" w:rsidRDefault="00FF03A1" w:rsidP="00FF03A1">
      <w:pPr>
        <w:jc w:val="both"/>
      </w:pPr>
    </w:p>
    <w:p w14:paraId="61FF01C7" w14:textId="5C25F5C0" w:rsidR="00E23A3B" w:rsidRPr="00D0103C" w:rsidRDefault="00E23A3B" w:rsidP="00E23A3B">
      <w:pPr>
        <w:jc w:val="both"/>
      </w:pPr>
      <w:r w:rsidRPr="00D0103C">
        <w:t xml:space="preserve">Materiaalse põhivara müügi all kajastub rahavoogude aruandes summa </w:t>
      </w:r>
      <w:r w:rsidR="006C55B6" w:rsidRPr="00D0103C">
        <w:t>206</w:t>
      </w:r>
      <w:r w:rsidR="001D32E0" w:rsidRPr="00D0103C">
        <w:t xml:space="preserve"> </w:t>
      </w:r>
      <w:r w:rsidRPr="00D0103C">
        <w:t>tuhat eurot, mis kujuneb järgmistest summadest:</w:t>
      </w:r>
    </w:p>
    <w:p w14:paraId="0EF40FF4" w14:textId="2A3A7EF5" w:rsidR="00E23A3B" w:rsidRPr="00D0103C" w:rsidRDefault="00E23A3B" w:rsidP="00825E45">
      <w:pPr>
        <w:numPr>
          <w:ilvl w:val="0"/>
          <w:numId w:val="12"/>
        </w:numPr>
        <w:jc w:val="both"/>
      </w:pPr>
      <w:r w:rsidRPr="00D0103C">
        <w:t xml:space="preserve">müüdud põhivara jääkmaksumus </w:t>
      </w:r>
      <w:r w:rsidR="006C55B6" w:rsidRPr="00D0103C">
        <w:t>17</w:t>
      </w:r>
      <w:r w:rsidR="001D32E0" w:rsidRPr="00D0103C">
        <w:t xml:space="preserve"> </w:t>
      </w:r>
      <w:r w:rsidRPr="00D0103C">
        <w:t>tuhat eurot,</w:t>
      </w:r>
    </w:p>
    <w:p w14:paraId="4414C341" w14:textId="61EC5248" w:rsidR="00E23A3B" w:rsidRPr="00D0103C" w:rsidRDefault="00E23A3B" w:rsidP="00825E45">
      <w:pPr>
        <w:numPr>
          <w:ilvl w:val="0"/>
          <w:numId w:val="12"/>
        </w:numPr>
        <w:jc w:val="both"/>
      </w:pPr>
      <w:r w:rsidRPr="00D0103C">
        <w:t xml:space="preserve">kasum põhivara müügist </w:t>
      </w:r>
      <w:r w:rsidR="006C55B6" w:rsidRPr="00D0103C">
        <w:t>189</w:t>
      </w:r>
      <w:r w:rsidR="001D32E0" w:rsidRPr="00D0103C">
        <w:t xml:space="preserve"> </w:t>
      </w:r>
      <w:r w:rsidRPr="00D0103C">
        <w:t>tuhat eurot</w:t>
      </w:r>
      <w:r w:rsidR="00633526" w:rsidRPr="00D0103C">
        <w:t xml:space="preserve"> (lisa 13)</w:t>
      </w:r>
      <w:r w:rsidRPr="00D0103C">
        <w:t>,</w:t>
      </w:r>
    </w:p>
    <w:p w14:paraId="133A7BB8" w14:textId="77777777" w:rsidR="00E23A3B" w:rsidRPr="00D0103C" w:rsidRDefault="00E23A3B" w:rsidP="00E23A3B">
      <w:pPr>
        <w:jc w:val="both"/>
      </w:pPr>
    </w:p>
    <w:p w14:paraId="45A9001C" w14:textId="77777777" w:rsidR="00E23A3B" w:rsidRPr="00B75A8D" w:rsidRDefault="00E23A3B" w:rsidP="00E23A3B">
      <w:pPr>
        <w:jc w:val="both"/>
        <w:rPr>
          <w:b/>
        </w:rPr>
      </w:pPr>
      <w:r w:rsidRPr="00B75A8D">
        <w:rPr>
          <w:b/>
        </w:rPr>
        <w:t>Lisa 6.A. Kinnisvarainvesteeringud</w:t>
      </w:r>
    </w:p>
    <w:p w14:paraId="7F7609D6" w14:textId="77777777" w:rsidR="00E23A3B" w:rsidRPr="00B75A8D" w:rsidRDefault="00E23A3B" w:rsidP="00E23A3B">
      <w:pPr>
        <w:jc w:val="both"/>
      </w:pPr>
    </w:p>
    <w:tbl>
      <w:tblPr>
        <w:tblW w:w="3710" w:type="dxa"/>
        <w:tblInd w:w="108" w:type="dxa"/>
        <w:tblLayout w:type="fixed"/>
        <w:tblLook w:val="0000" w:firstRow="0" w:lastRow="0" w:firstColumn="0" w:lastColumn="0" w:noHBand="0" w:noVBand="0"/>
      </w:tblPr>
      <w:tblGrid>
        <w:gridCol w:w="2694"/>
        <w:gridCol w:w="1016"/>
      </w:tblGrid>
      <w:tr w:rsidR="00E23A3B" w:rsidRPr="00B75A8D" w14:paraId="37B499BA" w14:textId="77777777" w:rsidTr="00AA71C9">
        <w:trPr>
          <w:trHeight w:val="595"/>
        </w:trPr>
        <w:tc>
          <w:tcPr>
            <w:tcW w:w="2694" w:type="dxa"/>
            <w:tcBorders>
              <w:top w:val="single" w:sz="8" w:space="0" w:color="000000"/>
              <w:left w:val="single" w:sz="8" w:space="0" w:color="000000"/>
              <w:bottom w:val="single" w:sz="8" w:space="0" w:color="000000"/>
              <w:right w:val="single" w:sz="4" w:space="0" w:color="auto"/>
            </w:tcBorders>
          </w:tcPr>
          <w:p w14:paraId="6E644482" w14:textId="77777777" w:rsidR="00E23A3B" w:rsidRPr="00B75A8D" w:rsidRDefault="00E23A3B" w:rsidP="00AA71C9">
            <w:pPr>
              <w:snapToGrid w:val="0"/>
              <w:rPr>
                <w:b/>
                <w:bCs/>
              </w:rPr>
            </w:pPr>
          </w:p>
        </w:tc>
        <w:tc>
          <w:tcPr>
            <w:tcW w:w="1016" w:type="dxa"/>
            <w:tcBorders>
              <w:top w:val="single" w:sz="4" w:space="0" w:color="auto"/>
              <w:left w:val="single" w:sz="4" w:space="0" w:color="auto"/>
              <w:bottom w:val="single" w:sz="4" w:space="0" w:color="auto"/>
              <w:right w:val="single" w:sz="4" w:space="0" w:color="auto"/>
            </w:tcBorders>
            <w:vAlign w:val="center"/>
          </w:tcPr>
          <w:p w14:paraId="17A5337A" w14:textId="77777777" w:rsidR="00E23A3B" w:rsidRPr="00B75A8D" w:rsidRDefault="00E23A3B" w:rsidP="00AA71C9">
            <w:pPr>
              <w:snapToGrid w:val="0"/>
              <w:jc w:val="right"/>
              <w:rPr>
                <w:b/>
                <w:bCs/>
              </w:rPr>
            </w:pPr>
            <w:r w:rsidRPr="00B75A8D">
              <w:rPr>
                <w:b/>
                <w:bCs/>
              </w:rPr>
              <w:t>Maa</w:t>
            </w:r>
          </w:p>
        </w:tc>
      </w:tr>
      <w:tr w:rsidR="00E23A3B" w:rsidRPr="00B75A8D" w14:paraId="0F69BBD7" w14:textId="77777777" w:rsidTr="00AA71C9">
        <w:trPr>
          <w:trHeight w:val="284"/>
        </w:trPr>
        <w:tc>
          <w:tcPr>
            <w:tcW w:w="2694" w:type="dxa"/>
            <w:tcBorders>
              <w:top w:val="single" w:sz="4" w:space="0" w:color="auto"/>
              <w:left w:val="single" w:sz="4" w:space="0" w:color="auto"/>
              <w:bottom w:val="single" w:sz="4" w:space="0" w:color="auto"/>
              <w:right w:val="single" w:sz="4" w:space="0" w:color="auto"/>
            </w:tcBorders>
          </w:tcPr>
          <w:p w14:paraId="6AD88E9C" w14:textId="1BE17BD7" w:rsidR="00E23A3B" w:rsidRPr="00B75A8D" w:rsidRDefault="00E23A3B" w:rsidP="00AA71C9">
            <w:pPr>
              <w:snapToGrid w:val="0"/>
            </w:pPr>
            <w:r w:rsidRPr="00B75A8D">
              <w:rPr>
                <w:b/>
                <w:bCs/>
              </w:rPr>
              <w:t>Soetusmaksumus 31.12.202</w:t>
            </w:r>
            <w:r w:rsidR="00CE321E">
              <w:rPr>
                <w:b/>
                <w:bCs/>
              </w:rPr>
              <w:t>1</w:t>
            </w:r>
          </w:p>
        </w:tc>
        <w:tc>
          <w:tcPr>
            <w:tcW w:w="1016" w:type="dxa"/>
            <w:tcBorders>
              <w:top w:val="single" w:sz="4" w:space="0" w:color="auto"/>
              <w:left w:val="single" w:sz="4" w:space="0" w:color="auto"/>
              <w:bottom w:val="single" w:sz="4" w:space="0" w:color="auto"/>
              <w:right w:val="single" w:sz="4" w:space="0" w:color="auto"/>
            </w:tcBorders>
            <w:vAlign w:val="center"/>
          </w:tcPr>
          <w:p w14:paraId="10E3D4DC" w14:textId="6BF3F65F" w:rsidR="00E23A3B" w:rsidRPr="00CE321E" w:rsidRDefault="00CE321E" w:rsidP="00AA71C9">
            <w:pPr>
              <w:snapToGrid w:val="0"/>
              <w:jc w:val="right"/>
              <w:rPr>
                <w:b/>
                <w:bCs/>
              </w:rPr>
            </w:pPr>
            <w:r w:rsidRPr="00CE321E">
              <w:rPr>
                <w:b/>
                <w:bCs/>
              </w:rPr>
              <w:t>73</w:t>
            </w:r>
          </w:p>
        </w:tc>
      </w:tr>
      <w:tr w:rsidR="00E23A3B" w:rsidRPr="00B75A8D" w14:paraId="30D35A41" w14:textId="77777777" w:rsidTr="00AA71C9">
        <w:trPr>
          <w:trHeight w:val="284"/>
        </w:trPr>
        <w:tc>
          <w:tcPr>
            <w:tcW w:w="2694" w:type="dxa"/>
            <w:tcBorders>
              <w:top w:val="single" w:sz="4" w:space="0" w:color="auto"/>
              <w:left w:val="single" w:sz="4" w:space="0" w:color="auto"/>
              <w:bottom w:val="single" w:sz="4" w:space="0" w:color="auto"/>
              <w:right w:val="single" w:sz="4" w:space="0" w:color="auto"/>
            </w:tcBorders>
          </w:tcPr>
          <w:p w14:paraId="6657D842" w14:textId="04E5C504" w:rsidR="00E23A3B" w:rsidRPr="00B75A8D" w:rsidRDefault="00E23A3B" w:rsidP="00AA71C9">
            <w:pPr>
              <w:snapToGrid w:val="0"/>
            </w:pPr>
            <w:r w:rsidRPr="00B75A8D">
              <w:rPr>
                <w:b/>
                <w:bCs/>
              </w:rPr>
              <w:t>Jääkväärtus 31.12.202</w:t>
            </w:r>
            <w:r w:rsidR="00CE321E">
              <w:rPr>
                <w:b/>
                <w:bCs/>
              </w:rPr>
              <w:t>1</w:t>
            </w:r>
          </w:p>
        </w:tc>
        <w:tc>
          <w:tcPr>
            <w:tcW w:w="1016" w:type="dxa"/>
            <w:tcBorders>
              <w:top w:val="single" w:sz="4" w:space="0" w:color="auto"/>
              <w:left w:val="single" w:sz="4" w:space="0" w:color="auto"/>
              <w:bottom w:val="single" w:sz="4" w:space="0" w:color="auto"/>
              <w:right w:val="single" w:sz="4" w:space="0" w:color="auto"/>
            </w:tcBorders>
            <w:vAlign w:val="center"/>
          </w:tcPr>
          <w:p w14:paraId="53103BCF" w14:textId="008E5628" w:rsidR="00E23A3B" w:rsidRPr="00B75A8D" w:rsidRDefault="00CE321E" w:rsidP="00AA71C9">
            <w:pPr>
              <w:snapToGrid w:val="0"/>
              <w:jc w:val="right"/>
            </w:pPr>
            <w:r>
              <w:rPr>
                <w:b/>
                <w:bCs/>
              </w:rPr>
              <w:t>73</w:t>
            </w:r>
          </w:p>
        </w:tc>
      </w:tr>
      <w:tr w:rsidR="003A6DCC" w:rsidRPr="00B75A8D" w14:paraId="391BC1CA" w14:textId="77777777" w:rsidTr="00AA71C9">
        <w:trPr>
          <w:trHeight w:val="284"/>
        </w:trPr>
        <w:tc>
          <w:tcPr>
            <w:tcW w:w="2694" w:type="dxa"/>
            <w:tcBorders>
              <w:top w:val="single" w:sz="4" w:space="0" w:color="auto"/>
              <w:left w:val="single" w:sz="4" w:space="0" w:color="auto"/>
              <w:bottom w:val="single" w:sz="4" w:space="0" w:color="auto"/>
              <w:right w:val="single" w:sz="4" w:space="0" w:color="auto"/>
            </w:tcBorders>
          </w:tcPr>
          <w:p w14:paraId="28C11577" w14:textId="154376BB" w:rsidR="003A6DCC" w:rsidRPr="00B75A8D" w:rsidRDefault="003A6DCC" w:rsidP="00AA71C9">
            <w:pPr>
              <w:snapToGrid w:val="0"/>
              <w:rPr>
                <w:b/>
                <w:bCs/>
              </w:rPr>
            </w:pPr>
            <w:r>
              <w:rPr>
                <w:b/>
                <w:bCs/>
              </w:rPr>
              <w:t>Müük</w:t>
            </w:r>
          </w:p>
        </w:tc>
        <w:tc>
          <w:tcPr>
            <w:tcW w:w="1016" w:type="dxa"/>
            <w:tcBorders>
              <w:top w:val="single" w:sz="4" w:space="0" w:color="auto"/>
              <w:left w:val="single" w:sz="4" w:space="0" w:color="auto"/>
              <w:bottom w:val="single" w:sz="4" w:space="0" w:color="auto"/>
              <w:right w:val="single" w:sz="4" w:space="0" w:color="auto"/>
            </w:tcBorders>
            <w:vAlign w:val="center"/>
          </w:tcPr>
          <w:p w14:paraId="12614835" w14:textId="3054D486" w:rsidR="003A6DCC" w:rsidRPr="00B75A8D" w:rsidRDefault="00CE321E" w:rsidP="00AA71C9">
            <w:pPr>
              <w:snapToGrid w:val="0"/>
              <w:jc w:val="right"/>
              <w:rPr>
                <w:b/>
                <w:bCs/>
              </w:rPr>
            </w:pPr>
            <w:r>
              <w:rPr>
                <w:b/>
                <w:bCs/>
              </w:rPr>
              <w:t>-4</w:t>
            </w:r>
          </w:p>
        </w:tc>
      </w:tr>
      <w:tr w:rsidR="003A6DCC" w:rsidRPr="00B75A8D" w14:paraId="4B914DB0" w14:textId="77777777" w:rsidTr="00AA71C9">
        <w:trPr>
          <w:trHeight w:val="284"/>
        </w:trPr>
        <w:tc>
          <w:tcPr>
            <w:tcW w:w="2694" w:type="dxa"/>
            <w:tcBorders>
              <w:top w:val="single" w:sz="4" w:space="0" w:color="auto"/>
              <w:left w:val="single" w:sz="4" w:space="0" w:color="auto"/>
              <w:bottom w:val="single" w:sz="4" w:space="0" w:color="auto"/>
              <w:right w:val="single" w:sz="4" w:space="0" w:color="auto"/>
            </w:tcBorders>
          </w:tcPr>
          <w:p w14:paraId="1AF93BD4" w14:textId="5BAD6195" w:rsidR="003A6DCC" w:rsidRDefault="003A6DCC" w:rsidP="003A6DCC">
            <w:pPr>
              <w:snapToGrid w:val="0"/>
              <w:rPr>
                <w:b/>
                <w:bCs/>
              </w:rPr>
            </w:pPr>
            <w:r w:rsidRPr="00B75A8D">
              <w:rPr>
                <w:b/>
                <w:bCs/>
              </w:rPr>
              <w:t>Soetusmaksumus 31.12.202</w:t>
            </w:r>
            <w:r w:rsidR="00CE321E">
              <w:rPr>
                <w:b/>
                <w:bCs/>
              </w:rPr>
              <w:t>2</w:t>
            </w:r>
          </w:p>
        </w:tc>
        <w:tc>
          <w:tcPr>
            <w:tcW w:w="1016" w:type="dxa"/>
            <w:tcBorders>
              <w:top w:val="single" w:sz="4" w:space="0" w:color="auto"/>
              <w:left w:val="single" w:sz="4" w:space="0" w:color="auto"/>
              <w:bottom w:val="single" w:sz="4" w:space="0" w:color="auto"/>
              <w:right w:val="single" w:sz="4" w:space="0" w:color="auto"/>
            </w:tcBorders>
            <w:vAlign w:val="center"/>
          </w:tcPr>
          <w:p w14:paraId="667903BD" w14:textId="4AA437F2" w:rsidR="003A6DCC" w:rsidRPr="00B75A8D" w:rsidRDefault="00CE321E" w:rsidP="003A6DCC">
            <w:pPr>
              <w:snapToGrid w:val="0"/>
              <w:jc w:val="right"/>
              <w:rPr>
                <w:b/>
                <w:bCs/>
              </w:rPr>
            </w:pPr>
            <w:r>
              <w:rPr>
                <w:b/>
                <w:bCs/>
              </w:rPr>
              <w:t>69</w:t>
            </w:r>
          </w:p>
        </w:tc>
      </w:tr>
      <w:tr w:rsidR="003A6DCC" w:rsidRPr="00B75A8D" w14:paraId="1115CE4A" w14:textId="77777777" w:rsidTr="00AA71C9">
        <w:trPr>
          <w:trHeight w:val="284"/>
        </w:trPr>
        <w:tc>
          <w:tcPr>
            <w:tcW w:w="2694" w:type="dxa"/>
            <w:tcBorders>
              <w:top w:val="single" w:sz="4" w:space="0" w:color="auto"/>
              <w:left w:val="single" w:sz="4" w:space="0" w:color="auto"/>
              <w:bottom w:val="single" w:sz="4" w:space="0" w:color="auto"/>
              <w:right w:val="single" w:sz="4" w:space="0" w:color="auto"/>
            </w:tcBorders>
          </w:tcPr>
          <w:p w14:paraId="446AADFD" w14:textId="0DFD5462" w:rsidR="003A6DCC" w:rsidRPr="00B75A8D" w:rsidRDefault="003A6DCC" w:rsidP="003A6DCC">
            <w:pPr>
              <w:snapToGrid w:val="0"/>
              <w:rPr>
                <w:b/>
                <w:bCs/>
              </w:rPr>
            </w:pPr>
            <w:r w:rsidRPr="00B75A8D">
              <w:rPr>
                <w:b/>
                <w:bCs/>
              </w:rPr>
              <w:t>Jääkväärtus 31.12.202</w:t>
            </w:r>
            <w:r w:rsidR="00CE321E">
              <w:rPr>
                <w:b/>
                <w:bCs/>
              </w:rPr>
              <w:t>2</w:t>
            </w:r>
          </w:p>
        </w:tc>
        <w:tc>
          <w:tcPr>
            <w:tcW w:w="1016" w:type="dxa"/>
            <w:tcBorders>
              <w:top w:val="single" w:sz="4" w:space="0" w:color="auto"/>
              <w:left w:val="single" w:sz="4" w:space="0" w:color="auto"/>
              <w:bottom w:val="single" w:sz="4" w:space="0" w:color="auto"/>
              <w:right w:val="single" w:sz="4" w:space="0" w:color="auto"/>
            </w:tcBorders>
            <w:vAlign w:val="center"/>
          </w:tcPr>
          <w:p w14:paraId="4BA19674" w14:textId="2563C699" w:rsidR="003A6DCC" w:rsidRPr="00B75A8D" w:rsidRDefault="00CE321E" w:rsidP="003A6DCC">
            <w:pPr>
              <w:snapToGrid w:val="0"/>
              <w:jc w:val="right"/>
              <w:rPr>
                <w:b/>
                <w:bCs/>
              </w:rPr>
            </w:pPr>
            <w:r>
              <w:rPr>
                <w:b/>
                <w:bCs/>
              </w:rPr>
              <w:t>69</w:t>
            </w:r>
          </w:p>
        </w:tc>
      </w:tr>
      <w:tr w:rsidR="00CE321E" w:rsidRPr="00B75A8D" w14:paraId="7F84D11B" w14:textId="77777777" w:rsidTr="00307B01">
        <w:trPr>
          <w:trHeight w:val="284"/>
        </w:trPr>
        <w:tc>
          <w:tcPr>
            <w:tcW w:w="2694" w:type="dxa"/>
            <w:tcBorders>
              <w:top w:val="single" w:sz="4" w:space="0" w:color="auto"/>
              <w:left w:val="single" w:sz="4" w:space="0" w:color="auto"/>
              <w:bottom w:val="single" w:sz="4" w:space="0" w:color="auto"/>
              <w:right w:val="single" w:sz="4" w:space="0" w:color="auto"/>
            </w:tcBorders>
          </w:tcPr>
          <w:p w14:paraId="69252C67" w14:textId="77777777" w:rsidR="00CE321E" w:rsidRDefault="00CE321E" w:rsidP="00307B01">
            <w:pPr>
              <w:snapToGrid w:val="0"/>
              <w:rPr>
                <w:b/>
                <w:bCs/>
              </w:rPr>
            </w:pPr>
            <w:r w:rsidRPr="00B75A8D">
              <w:rPr>
                <w:b/>
                <w:bCs/>
              </w:rPr>
              <w:t>Soetusmaksumus 31.12.202</w:t>
            </w:r>
            <w:r>
              <w:rPr>
                <w:b/>
                <w:bCs/>
              </w:rPr>
              <w:t>3</w:t>
            </w:r>
          </w:p>
        </w:tc>
        <w:tc>
          <w:tcPr>
            <w:tcW w:w="1016" w:type="dxa"/>
            <w:tcBorders>
              <w:top w:val="single" w:sz="4" w:space="0" w:color="auto"/>
              <w:left w:val="single" w:sz="4" w:space="0" w:color="auto"/>
              <w:bottom w:val="single" w:sz="4" w:space="0" w:color="auto"/>
              <w:right w:val="single" w:sz="4" w:space="0" w:color="auto"/>
            </w:tcBorders>
            <w:vAlign w:val="center"/>
          </w:tcPr>
          <w:p w14:paraId="52256447" w14:textId="498C2BE4" w:rsidR="00CE321E" w:rsidRPr="00B75A8D" w:rsidRDefault="00CE321E" w:rsidP="00307B01">
            <w:pPr>
              <w:snapToGrid w:val="0"/>
              <w:jc w:val="right"/>
              <w:rPr>
                <w:b/>
                <w:bCs/>
              </w:rPr>
            </w:pPr>
            <w:r>
              <w:rPr>
                <w:b/>
                <w:bCs/>
              </w:rPr>
              <w:t>69</w:t>
            </w:r>
          </w:p>
        </w:tc>
      </w:tr>
      <w:tr w:rsidR="00CE321E" w:rsidRPr="00B75A8D" w14:paraId="60FE9237" w14:textId="77777777" w:rsidTr="00307B01">
        <w:trPr>
          <w:trHeight w:val="284"/>
        </w:trPr>
        <w:tc>
          <w:tcPr>
            <w:tcW w:w="2694" w:type="dxa"/>
            <w:tcBorders>
              <w:top w:val="single" w:sz="4" w:space="0" w:color="auto"/>
              <w:left w:val="single" w:sz="4" w:space="0" w:color="auto"/>
              <w:bottom w:val="single" w:sz="4" w:space="0" w:color="auto"/>
              <w:right w:val="single" w:sz="4" w:space="0" w:color="auto"/>
            </w:tcBorders>
          </w:tcPr>
          <w:p w14:paraId="2556E66E" w14:textId="77777777" w:rsidR="00CE321E" w:rsidRPr="00B75A8D" w:rsidRDefault="00CE321E" w:rsidP="00307B01">
            <w:pPr>
              <w:snapToGrid w:val="0"/>
              <w:rPr>
                <w:b/>
                <w:bCs/>
              </w:rPr>
            </w:pPr>
            <w:r w:rsidRPr="00B75A8D">
              <w:rPr>
                <w:b/>
                <w:bCs/>
              </w:rPr>
              <w:t>Jääkväärtus 31.12.202</w:t>
            </w:r>
            <w:r>
              <w:rPr>
                <w:b/>
                <w:bCs/>
              </w:rPr>
              <w:t>3</w:t>
            </w:r>
          </w:p>
        </w:tc>
        <w:tc>
          <w:tcPr>
            <w:tcW w:w="1016" w:type="dxa"/>
            <w:tcBorders>
              <w:top w:val="single" w:sz="4" w:space="0" w:color="auto"/>
              <w:left w:val="single" w:sz="4" w:space="0" w:color="auto"/>
              <w:bottom w:val="single" w:sz="4" w:space="0" w:color="auto"/>
              <w:right w:val="single" w:sz="4" w:space="0" w:color="auto"/>
            </w:tcBorders>
            <w:vAlign w:val="center"/>
          </w:tcPr>
          <w:p w14:paraId="11D2D9EA" w14:textId="458B89B3" w:rsidR="00CE321E" w:rsidRPr="00B75A8D" w:rsidRDefault="00CE321E" w:rsidP="00307B01">
            <w:pPr>
              <w:snapToGrid w:val="0"/>
              <w:jc w:val="right"/>
              <w:rPr>
                <w:b/>
                <w:bCs/>
              </w:rPr>
            </w:pPr>
            <w:r>
              <w:rPr>
                <w:b/>
                <w:bCs/>
              </w:rPr>
              <w:t>69</w:t>
            </w:r>
          </w:p>
        </w:tc>
      </w:tr>
    </w:tbl>
    <w:p w14:paraId="373A323A" w14:textId="77777777" w:rsidR="00E23A3B" w:rsidRPr="00B75A8D" w:rsidRDefault="00E23A3B" w:rsidP="00E23A3B">
      <w:pPr>
        <w:jc w:val="both"/>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027"/>
        <w:gridCol w:w="1163"/>
        <w:gridCol w:w="1134"/>
      </w:tblGrid>
      <w:tr w:rsidR="00424BC5" w:rsidRPr="00B75A8D" w14:paraId="6C332603" w14:textId="77777777" w:rsidTr="00424BC5">
        <w:trPr>
          <w:trHeight w:val="241"/>
        </w:trPr>
        <w:tc>
          <w:tcPr>
            <w:tcW w:w="5387" w:type="dxa"/>
            <w:gridSpan w:val="2"/>
          </w:tcPr>
          <w:p w14:paraId="4EA5A0E7" w14:textId="77777777" w:rsidR="00424BC5" w:rsidRPr="00B75A8D" w:rsidRDefault="00424BC5" w:rsidP="00424BC5"/>
        </w:tc>
        <w:tc>
          <w:tcPr>
            <w:tcW w:w="1163" w:type="dxa"/>
          </w:tcPr>
          <w:p w14:paraId="431AA2D9" w14:textId="122FAAB2" w:rsidR="00424BC5" w:rsidRPr="00B75A8D" w:rsidRDefault="00424BC5" w:rsidP="00424BC5">
            <w:pPr>
              <w:jc w:val="right"/>
              <w:rPr>
                <w:b/>
              </w:rPr>
            </w:pPr>
            <w:r w:rsidRPr="00B75A8D">
              <w:rPr>
                <w:b/>
              </w:rPr>
              <w:t>202</w:t>
            </w:r>
            <w:r w:rsidR="003A6DCC">
              <w:rPr>
                <w:b/>
              </w:rPr>
              <w:t>3</w:t>
            </w:r>
          </w:p>
        </w:tc>
        <w:tc>
          <w:tcPr>
            <w:tcW w:w="1134" w:type="dxa"/>
          </w:tcPr>
          <w:p w14:paraId="05CC7AFC" w14:textId="32AA1D4D" w:rsidR="00424BC5" w:rsidRPr="00B75A8D" w:rsidRDefault="00424BC5" w:rsidP="00424BC5">
            <w:pPr>
              <w:jc w:val="right"/>
              <w:rPr>
                <w:b/>
              </w:rPr>
            </w:pPr>
            <w:r w:rsidRPr="00B75A8D">
              <w:rPr>
                <w:b/>
              </w:rPr>
              <w:t>202</w:t>
            </w:r>
            <w:r w:rsidR="003A6DCC">
              <w:rPr>
                <w:b/>
              </w:rPr>
              <w:t>2</w:t>
            </w:r>
          </w:p>
        </w:tc>
      </w:tr>
      <w:tr w:rsidR="003A6DCC" w:rsidRPr="00B75A8D" w14:paraId="5E1556AE" w14:textId="77777777" w:rsidTr="00424BC5">
        <w:tc>
          <w:tcPr>
            <w:tcW w:w="5387" w:type="dxa"/>
            <w:gridSpan w:val="2"/>
          </w:tcPr>
          <w:p w14:paraId="0146207A" w14:textId="77777777" w:rsidR="003A6DCC" w:rsidRPr="00B75A8D" w:rsidRDefault="003A6DCC" w:rsidP="003A6DCC">
            <w:pPr>
              <w:pStyle w:val="FootnoteText"/>
              <w:rPr>
                <w:sz w:val="24"/>
                <w:szCs w:val="24"/>
              </w:rPr>
            </w:pPr>
            <w:r w:rsidRPr="00B75A8D">
              <w:rPr>
                <w:sz w:val="24"/>
                <w:szCs w:val="24"/>
              </w:rPr>
              <w:t>Renditulud kinnisvarainvesteeringutelt</w:t>
            </w:r>
          </w:p>
        </w:tc>
        <w:tc>
          <w:tcPr>
            <w:tcW w:w="1163" w:type="dxa"/>
          </w:tcPr>
          <w:p w14:paraId="7A58A4A2" w14:textId="7BC6633D" w:rsidR="003A6DCC" w:rsidRPr="00B75A8D" w:rsidRDefault="00BD403D" w:rsidP="003A6DCC">
            <w:pPr>
              <w:jc w:val="right"/>
            </w:pPr>
            <w:r>
              <w:t>8</w:t>
            </w:r>
          </w:p>
        </w:tc>
        <w:tc>
          <w:tcPr>
            <w:tcW w:w="1134" w:type="dxa"/>
          </w:tcPr>
          <w:p w14:paraId="03F2999F" w14:textId="46D1ACF2" w:rsidR="003A6DCC" w:rsidRPr="00B75A8D" w:rsidRDefault="003A6DCC" w:rsidP="003A6DCC">
            <w:pPr>
              <w:jc w:val="right"/>
            </w:pPr>
            <w:r w:rsidRPr="00B75A8D">
              <w:t>5</w:t>
            </w:r>
          </w:p>
        </w:tc>
      </w:tr>
      <w:tr w:rsidR="003A6DCC" w:rsidRPr="00B75A8D" w14:paraId="56610017" w14:textId="77777777" w:rsidTr="00424BC5">
        <w:tc>
          <w:tcPr>
            <w:tcW w:w="5387" w:type="dxa"/>
            <w:gridSpan w:val="2"/>
            <w:tcBorders>
              <w:top w:val="single" w:sz="4" w:space="0" w:color="auto"/>
              <w:left w:val="single" w:sz="4" w:space="0" w:color="auto"/>
              <w:bottom w:val="single" w:sz="4" w:space="0" w:color="auto"/>
              <w:right w:val="single" w:sz="4" w:space="0" w:color="auto"/>
            </w:tcBorders>
          </w:tcPr>
          <w:p w14:paraId="73AB4A98" w14:textId="77777777" w:rsidR="003A6DCC" w:rsidRPr="00B75A8D" w:rsidRDefault="003A6DCC" w:rsidP="003A6DCC">
            <w:r w:rsidRPr="00B75A8D">
              <w:t>Renditulu katkestamatutelt kasutusrendilepingutelt tulevastel perioodidel</w:t>
            </w:r>
          </w:p>
        </w:tc>
        <w:tc>
          <w:tcPr>
            <w:tcW w:w="1163" w:type="dxa"/>
            <w:tcBorders>
              <w:top w:val="single" w:sz="4" w:space="0" w:color="auto"/>
              <w:left w:val="single" w:sz="4" w:space="0" w:color="auto"/>
              <w:bottom w:val="single" w:sz="4" w:space="0" w:color="auto"/>
              <w:right w:val="single" w:sz="4" w:space="0" w:color="auto"/>
            </w:tcBorders>
            <w:vAlign w:val="center"/>
          </w:tcPr>
          <w:p w14:paraId="0D598CF4" w14:textId="3B02D704" w:rsidR="003A6DCC" w:rsidRPr="00B75A8D" w:rsidRDefault="00BD403D" w:rsidP="003A6DCC">
            <w:pPr>
              <w:jc w:val="right"/>
            </w:pPr>
            <w:r>
              <w:t>63</w:t>
            </w:r>
          </w:p>
        </w:tc>
        <w:tc>
          <w:tcPr>
            <w:tcW w:w="1134" w:type="dxa"/>
            <w:tcBorders>
              <w:top w:val="single" w:sz="4" w:space="0" w:color="auto"/>
              <w:left w:val="single" w:sz="4" w:space="0" w:color="auto"/>
              <w:bottom w:val="single" w:sz="4" w:space="0" w:color="auto"/>
              <w:right w:val="single" w:sz="4" w:space="0" w:color="auto"/>
            </w:tcBorders>
            <w:vAlign w:val="center"/>
          </w:tcPr>
          <w:p w14:paraId="4091ADC9" w14:textId="0255827F" w:rsidR="003A6DCC" w:rsidRPr="00B75A8D" w:rsidRDefault="003A6DCC" w:rsidP="003A6DCC">
            <w:pPr>
              <w:jc w:val="right"/>
            </w:pPr>
            <w:r w:rsidRPr="00B75A8D">
              <w:t>70</w:t>
            </w:r>
          </w:p>
        </w:tc>
      </w:tr>
      <w:tr w:rsidR="003A6DCC" w:rsidRPr="00B75A8D" w14:paraId="2F6378A4" w14:textId="77777777" w:rsidTr="00424BC5">
        <w:tc>
          <w:tcPr>
            <w:tcW w:w="360" w:type="dxa"/>
            <w:tcBorders>
              <w:top w:val="single" w:sz="4" w:space="0" w:color="auto"/>
              <w:left w:val="single" w:sz="4" w:space="0" w:color="auto"/>
              <w:bottom w:val="single" w:sz="4" w:space="0" w:color="auto"/>
              <w:right w:val="single" w:sz="4" w:space="0" w:color="auto"/>
            </w:tcBorders>
          </w:tcPr>
          <w:p w14:paraId="624D478C" w14:textId="77777777" w:rsidR="003A6DCC" w:rsidRPr="00B75A8D" w:rsidRDefault="003A6DCC" w:rsidP="003A6DCC"/>
        </w:tc>
        <w:tc>
          <w:tcPr>
            <w:tcW w:w="5027" w:type="dxa"/>
            <w:tcBorders>
              <w:top w:val="single" w:sz="4" w:space="0" w:color="auto"/>
              <w:left w:val="single" w:sz="4" w:space="0" w:color="auto"/>
              <w:bottom w:val="single" w:sz="4" w:space="0" w:color="auto"/>
              <w:right w:val="single" w:sz="4" w:space="0" w:color="auto"/>
            </w:tcBorders>
          </w:tcPr>
          <w:p w14:paraId="49BEB3DB" w14:textId="77777777" w:rsidR="003A6DCC" w:rsidRPr="00B75A8D" w:rsidRDefault="003A6DCC" w:rsidP="003A6DCC">
            <w:r w:rsidRPr="00B75A8D">
              <w:t>järgmisel majandusaastal</w:t>
            </w:r>
          </w:p>
        </w:tc>
        <w:tc>
          <w:tcPr>
            <w:tcW w:w="1163" w:type="dxa"/>
            <w:tcBorders>
              <w:top w:val="single" w:sz="4" w:space="0" w:color="auto"/>
              <w:left w:val="single" w:sz="4" w:space="0" w:color="auto"/>
              <w:bottom w:val="single" w:sz="4" w:space="0" w:color="auto"/>
              <w:right w:val="single" w:sz="4" w:space="0" w:color="auto"/>
            </w:tcBorders>
          </w:tcPr>
          <w:p w14:paraId="2EA50039" w14:textId="314082D9" w:rsidR="003A6DCC" w:rsidRPr="00B75A8D" w:rsidRDefault="00BD403D" w:rsidP="003A6DCC">
            <w:pPr>
              <w:jc w:val="right"/>
            </w:pPr>
            <w:r>
              <w:t>8</w:t>
            </w:r>
          </w:p>
        </w:tc>
        <w:tc>
          <w:tcPr>
            <w:tcW w:w="1134" w:type="dxa"/>
            <w:tcBorders>
              <w:top w:val="single" w:sz="4" w:space="0" w:color="auto"/>
              <w:left w:val="single" w:sz="4" w:space="0" w:color="auto"/>
              <w:bottom w:val="single" w:sz="4" w:space="0" w:color="auto"/>
              <w:right w:val="single" w:sz="4" w:space="0" w:color="auto"/>
            </w:tcBorders>
          </w:tcPr>
          <w:p w14:paraId="3406A4E9" w14:textId="5E30304B" w:rsidR="003A6DCC" w:rsidRPr="00B75A8D" w:rsidRDefault="003A6DCC" w:rsidP="003A6DCC">
            <w:pPr>
              <w:jc w:val="right"/>
            </w:pPr>
            <w:r>
              <w:t>8</w:t>
            </w:r>
          </w:p>
        </w:tc>
      </w:tr>
      <w:tr w:rsidR="003A6DCC" w:rsidRPr="00B75A8D" w14:paraId="78258AFB" w14:textId="77777777" w:rsidTr="00424BC5">
        <w:tc>
          <w:tcPr>
            <w:tcW w:w="360" w:type="dxa"/>
            <w:tcBorders>
              <w:top w:val="single" w:sz="4" w:space="0" w:color="auto"/>
              <w:left w:val="single" w:sz="4" w:space="0" w:color="auto"/>
              <w:bottom w:val="single" w:sz="4" w:space="0" w:color="auto"/>
              <w:right w:val="single" w:sz="4" w:space="0" w:color="auto"/>
            </w:tcBorders>
          </w:tcPr>
          <w:p w14:paraId="1618032C" w14:textId="77777777" w:rsidR="003A6DCC" w:rsidRPr="00B75A8D" w:rsidRDefault="003A6DCC" w:rsidP="003A6DCC"/>
        </w:tc>
        <w:tc>
          <w:tcPr>
            <w:tcW w:w="5027" w:type="dxa"/>
            <w:tcBorders>
              <w:top w:val="single" w:sz="4" w:space="0" w:color="auto"/>
              <w:left w:val="single" w:sz="4" w:space="0" w:color="auto"/>
              <w:bottom w:val="single" w:sz="4" w:space="0" w:color="auto"/>
              <w:right w:val="single" w:sz="4" w:space="0" w:color="auto"/>
            </w:tcBorders>
          </w:tcPr>
          <w:p w14:paraId="323E6F6D" w14:textId="77777777" w:rsidR="003A6DCC" w:rsidRPr="00B75A8D" w:rsidRDefault="003A6DCC" w:rsidP="003A6DCC">
            <w:r w:rsidRPr="00B75A8D">
              <w:t>2. aastal</w:t>
            </w:r>
          </w:p>
        </w:tc>
        <w:tc>
          <w:tcPr>
            <w:tcW w:w="1163" w:type="dxa"/>
            <w:tcBorders>
              <w:top w:val="single" w:sz="4" w:space="0" w:color="auto"/>
              <w:left w:val="single" w:sz="4" w:space="0" w:color="auto"/>
              <w:bottom w:val="single" w:sz="4" w:space="0" w:color="auto"/>
              <w:right w:val="single" w:sz="4" w:space="0" w:color="auto"/>
            </w:tcBorders>
          </w:tcPr>
          <w:p w14:paraId="0BDF67FB" w14:textId="12E87B14" w:rsidR="003A6DCC" w:rsidRPr="00B75A8D" w:rsidRDefault="00BD403D" w:rsidP="003A6DCC">
            <w:pPr>
              <w:jc w:val="right"/>
            </w:pPr>
            <w:r>
              <w:t>8</w:t>
            </w:r>
          </w:p>
        </w:tc>
        <w:tc>
          <w:tcPr>
            <w:tcW w:w="1134" w:type="dxa"/>
            <w:tcBorders>
              <w:top w:val="single" w:sz="4" w:space="0" w:color="auto"/>
              <w:left w:val="single" w:sz="4" w:space="0" w:color="auto"/>
              <w:bottom w:val="single" w:sz="4" w:space="0" w:color="auto"/>
              <w:right w:val="single" w:sz="4" w:space="0" w:color="auto"/>
            </w:tcBorders>
          </w:tcPr>
          <w:p w14:paraId="2045642B" w14:textId="61C47785" w:rsidR="003A6DCC" w:rsidRPr="00B75A8D" w:rsidRDefault="003A6DCC" w:rsidP="003A6DCC">
            <w:pPr>
              <w:jc w:val="right"/>
            </w:pPr>
            <w:r>
              <w:t>8</w:t>
            </w:r>
          </w:p>
        </w:tc>
      </w:tr>
      <w:tr w:rsidR="003A6DCC" w:rsidRPr="00B75A8D" w14:paraId="2627972A" w14:textId="77777777" w:rsidTr="00424BC5">
        <w:tc>
          <w:tcPr>
            <w:tcW w:w="360" w:type="dxa"/>
            <w:tcBorders>
              <w:top w:val="single" w:sz="4" w:space="0" w:color="auto"/>
              <w:left w:val="single" w:sz="4" w:space="0" w:color="auto"/>
              <w:bottom w:val="single" w:sz="4" w:space="0" w:color="auto"/>
              <w:right w:val="single" w:sz="4" w:space="0" w:color="auto"/>
            </w:tcBorders>
          </w:tcPr>
          <w:p w14:paraId="5351B5DF" w14:textId="77777777" w:rsidR="003A6DCC" w:rsidRPr="00B75A8D" w:rsidRDefault="003A6DCC" w:rsidP="003A6DCC"/>
        </w:tc>
        <w:tc>
          <w:tcPr>
            <w:tcW w:w="5027" w:type="dxa"/>
            <w:tcBorders>
              <w:top w:val="single" w:sz="4" w:space="0" w:color="auto"/>
              <w:left w:val="single" w:sz="4" w:space="0" w:color="auto"/>
              <w:bottom w:val="single" w:sz="4" w:space="0" w:color="auto"/>
              <w:right w:val="single" w:sz="4" w:space="0" w:color="auto"/>
            </w:tcBorders>
          </w:tcPr>
          <w:p w14:paraId="00BAFB11" w14:textId="77777777" w:rsidR="003A6DCC" w:rsidRPr="00B75A8D" w:rsidRDefault="003A6DCC" w:rsidP="003A6DCC">
            <w:r w:rsidRPr="00B75A8D">
              <w:t>peale 2. aastat</w:t>
            </w:r>
          </w:p>
        </w:tc>
        <w:tc>
          <w:tcPr>
            <w:tcW w:w="1163" w:type="dxa"/>
            <w:tcBorders>
              <w:top w:val="single" w:sz="4" w:space="0" w:color="auto"/>
              <w:left w:val="single" w:sz="4" w:space="0" w:color="auto"/>
              <w:bottom w:val="single" w:sz="4" w:space="0" w:color="auto"/>
              <w:right w:val="single" w:sz="4" w:space="0" w:color="auto"/>
            </w:tcBorders>
          </w:tcPr>
          <w:p w14:paraId="0D53047F" w14:textId="467B33FA" w:rsidR="003A6DCC" w:rsidRPr="00B75A8D" w:rsidRDefault="00BD403D" w:rsidP="003A6DCC">
            <w:pPr>
              <w:jc w:val="right"/>
            </w:pPr>
            <w:r>
              <w:t>47</w:t>
            </w:r>
          </w:p>
        </w:tc>
        <w:tc>
          <w:tcPr>
            <w:tcW w:w="1134" w:type="dxa"/>
            <w:tcBorders>
              <w:top w:val="single" w:sz="4" w:space="0" w:color="auto"/>
              <w:left w:val="single" w:sz="4" w:space="0" w:color="auto"/>
              <w:bottom w:val="single" w:sz="4" w:space="0" w:color="auto"/>
              <w:right w:val="single" w:sz="4" w:space="0" w:color="auto"/>
            </w:tcBorders>
          </w:tcPr>
          <w:p w14:paraId="203E607E" w14:textId="6CC4DBD2" w:rsidR="003A6DCC" w:rsidRPr="00B75A8D" w:rsidRDefault="003A6DCC" w:rsidP="003A6DCC">
            <w:pPr>
              <w:jc w:val="right"/>
            </w:pPr>
            <w:r w:rsidRPr="00B75A8D">
              <w:t>5</w:t>
            </w:r>
            <w:r>
              <w:t>5</w:t>
            </w:r>
          </w:p>
        </w:tc>
      </w:tr>
    </w:tbl>
    <w:p w14:paraId="57DEE2B0" w14:textId="77777777" w:rsidR="00E23A3B" w:rsidRPr="00B75A8D" w:rsidRDefault="00E23A3B" w:rsidP="00E23A3B">
      <w:pPr>
        <w:rPr>
          <w:b/>
        </w:rPr>
      </w:pPr>
    </w:p>
    <w:p w14:paraId="1CAB5384" w14:textId="53BBBE64" w:rsidR="00E23A3B" w:rsidRPr="00B75A8D" w:rsidRDefault="00E23A3B" w:rsidP="00E23A3B">
      <w:pPr>
        <w:rPr>
          <w:bCs/>
        </w:rPr>
      </w:pPr>
      <w:r w:rsidRPr="00B75A8D">
        <w:rPr>
          <w:bCs/>
        </w:rPr>
        <w:t xml:space="preserve">Rendile on antud </w:t>
      </w:r>
      <w:r w:rsidR="00BD403D">
        <w:rPr>
          <w:bCs/>
        </w:rPr>
        <w:t>Väike-</w:t>
      </w:r>
      <w:r w:rsidRPr="00B75A8D">
        <w:rPr>
          <w:bCs/>
        </w:rPr>
        <w:t>Pakri saarel asuvad kinnistud (lepingu kestus 10 aastat</w:t>
      </w:r>
      <w:r w:rsidR="007B340D" w:rsidRPr="00B75A8D">
        <w:rPr>
          <w:bCs/>
        </w:rPr>
        <w:t>, alates 12.05.2022</w:t>
      </w:r>
      <w:r w:rsidRPr="00B75A8D">
        <w:rPr>
          <w:bCs/>
        </w:rPr>
        <w:t>).</w:t>
      </w:r>
    </w:p>
    <w:p w14:paraId="73AFBB61" w14:textId="77777777" w:rsidR="00E23A3B" w:rsidRPr="00B75A8D" w:rsidRDefault="00E23A3B" w:rsidP="00E23A3B">
      <w:pPr>
        <w:pStyle w:val="Heading3"/>
      </w:pPr>
    </w:p>
    <w:p w14:paraId="27F61424" w14:textId="77777777" w:rsidR="00B52848" w:rsidRDefault="00B52848">
      <w:pPr>
        <w:rPr>
          <w:rFonts w:ascii="Arial" w:hAnsi="Arial" w:cs="Arial"/>
          <w:b/>
          <w:bCs/>
          <w:sz w:val="26"/>
          <w:szCs w:val="26"/>
        </w:rPr>
      </w:pPr>
      <w:bookmarkStart w:id="104" w:name="_Toc106290987"/>
      <w:bookmarkStart w:id="105" w:name="_Toc167172039"/>
      <w:r>
        <w:br w:type="page"/>
      </w:r>
    </w:p>
    <w:p w14:paraId="37B45C91" w14:textId="4CD1CEC4" w:rsidR="00E23A3B" w:rsidRPr="00B75A8D" w:rsidRDefault="00E23A3B" w:rsidP="00E23A3B">
      <w:pPr>
        <w:pStyle w:val="Heading3"/>
      </w:pPr>
      <w:r w:rsidRPr="00B75A8D">
        <w:lastRenderedPageBreak/>
        <w:t>Lisa 7. Võlad tarnijatele ja töövõtjatele</w:t>
      </w:r>
      <w:bookmarkEnd w:id="99"/>
      <w:bookmarkEnd w:id="104"/>
      <w:bookmarkEnd w:id="105"/>
    </w:p>
    <w:p w14:paraId="1D5008E9" w14:textId="77777777" w:rsidR="00E23A3B" w:rsidRPr="00B75A8D" w:rsidRDefault="00E23A3B" w:rsidP="00E23A3B"/>
    <w:tbl>
      <w:tblPr>
        <w:tblW w:w="8930" w:type="dxa"/>
        <w:tblInd w:w="108" w:type="dxa"/>
        <w:tblLayout w:type="fixed"/>
        <w:tblLook w:val="0000" w:firstRow="0" w:lastRow="0" w:firstColumn="0" w:lastColumn="0" w:noHBand="0" w:noVBand="0"/>
      </w:tblPr>
      <w:tblGrid>
        <w:gridCol w:w="6096"/>
        <w:gridCol w:w="1417"/>
        <w:gridCol w:w="1417"/>
      </w:tblGrid>
      <w:tr w:rsidR="00424BC5" w:rsidRPr="00B75A8D" w14:paraId="57B80FCA" w14:textId="77777777" w:rsidTr="00424BC5">
        <w:trPr>
          <w:trHeight w:val="211"/>
        </w:trPr>
        <w:tc>
          <w:tcPr>
            <w:tcW w:w="6096" w:type="dxa"/>
            <w:tcBorders>
              <w:top w:val="single" w:sz="4" w:space="0" w:color="000000"/>
              <w:left w:val="single" w:sz="8" w:space="0" w:color="000000"/>
              <w:bottom w:val="single" w:sz="4" w:space="0" w:color="000000"/>
              <w:right w:val="single" w:sz="4" w:space="0" w:color="auto"/>
            </w:tcBorders>
            <w:vAlign w:val="center"/>
          </w:tcPr>
          <w:p w14:paraId="22728B25" w14:textId="77777777" w:rsidR="00424BC5" w:rsidRPr="00B75A8D" w:rsidRDefault="00424BC5" w:rsidP="00424BC5">
            <w:pPr>
              <w:snapToGrid w:val="0"/>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62CD6E93" w14:textId="7A2E8D31" w:rsidR="00424BC5" w:rsidRPr="00B75A8D" w:rsidRDefault="00424BC5" w:rsidP="00424BC5">
            <w:pPr>
              <w:snapToGrid w:val="0"/>
              <w:jc w:val="right"/>
              <w:rPr>
                <w:b/>
              </w:rPr>
            </w:pPr>
            <w:r w:rsidRPr="00B75A8D">
              <w:rPr>
                <w:b/>
              </w:rPr>
              <w:t>31.12.202</w:t>
            </w:r>
            <w:r w:rsidR="00FE2F51">
              <w:rPr>
                <w:b/>
              </w:rPr>
              <w:t>3</w:t>
            </w:r>
          </w:p>
        </w:tc>
        <w:tc>
          <w:tcPr>
            <w:tcW w:w="1417" w:type="dxa"/>
            <w:tcBorders>
              <w:top w:val="single" w:sz="4" w:space="0" w:color="auto"/>
              <w:left w:val="single" w:sz="4" w:space="0" w:color="auto"/>
              <w:bottom w:val="single" w:sz="4" w:space="0" w:color="auto"/>
              <w:right w:val="single" w:sz="4" w:space="0" w:color="auto"/>
            </w:tcBorders>
          </w:tcPr>
          <w:p w14:paraId="1F50BC45" w14:textId="31706559" w:rsidR="00424BC5" w:rsidRPr="00B75A8D" w:rsidRDefault="00424BC5" w:rsidP="00424BC5">
            <w:pPr>
              <w:snapToGrid w:val="0"/>
              <w:jc w:val="right"/>
              <w:rPr>
                <w:b/>
              </w:rPr>
            </w:pPr>
            <w:r w:rsidRPr="00B75A8D">
              <w:rPr>
                <w:b/>
              </w:rPr>
              <w:t>31.12.202</w:t>
            </w:r>
            <w:r w:rsidR="00FE2F51">
              <w:rPr>
                <w:b/>
              </w:rPr>
              <w:t>2</w:t>
            </w:r>
          </w:p>
        </w:tc>
      </w:tr>
      <w:tr w:rsidR="00FE2F51" w:rsidRPr="00B75A8D" w14:paraId="339F5100" w14:textId="77777777" w:rsidTr="00424BC5">
        <w:trPr>
          <w:trHeight w:val="284"/>
        </w:trPr>
        <w:tc>
          <w:tcPr>
            <w:tcW w:w="6096" w:type="dxa"/>
            <w:tcBorders>
              <w:left w:val="single" w:sz="8" w:space="0" w:color="000000"/>
              <w:bottom w:val="single" w:sz="4" w:space="0" w:color="000000"/>
              <w:right w:val="single" w:sz="4" w:space="0" w:color="auto"/>
            </w:tcBorders>
          </w:tcPr>
          <w:p w14:paraId="4B42A4CE" w14:textId="77777777" w:rsidR="00FE2F51" w:rsidRPr="00B75A8D" w:rsidRDefault="00FE2F51" w:rsidP="00FE2F51">
            <w:pPr>
              <w:snapToGrid w:val="0"/>
              <w:rPr>
                <w:b/>
                <w:bCs/>
              </w:rPr>
            </w:pPr>
            <w:r w:rsidRPr="00B75A8D">
              <w:rPr>
                <w:b/>
                <w:bCs/>
              </w:rPr>
              <w:t>Võlad tarnijatele:</w:t>
            </w:r>
          </w:p>
        </w:tc>
        <w:tc>
          <w:tcPr>
            <w:tcW w:w="1417" w:type="dxa"/>
            <w:tcBorders>
              <w:left w:val="single" w:sz="4" w:space="0" w:color="auto"/>
              <w:bottom w:val="single" w:sz="4" w:space="0" w:color="auto"/>
              <w:right w:val="single" w:sz="4" w:space="0" w:color="auto"/>
            </w:tcBorders>
          </w:tcPr>
          <w:p w14:paraId="77A88927" w14:textId="03761FF4" w:rsidR="00FE2F51" w:rsidRPr="00B75A8D" w:rsidRDefault="00BD403D" w:rsidP="00FE2F51">
            <w:pPr>
              <w:tabs>
                <w:tab w:val="center" w:pos="600"/>
                <w:tab w:val="right" w:pos="1201"/>
              </w:tabs>
              <w:snapToGrid w:val="0"/>
              <w:jc w:val="right"/>
              <w:rPr>
                <w:b/>
                <w:bCs/>
              </w:rPr>
            </w:pPr>
            <w:r>
              <w:rPr>
                <w:b/>
                <w:bCs/>
              </w:rPr>
              <w:t>1 062</w:t>
            </w:r>
          </w:p>
        </w:tc>
        <w:tc>
          <w:tcPr>
            <w:tcW w:w="1417" w:type="dxa"/>
            <w:tcBorders>
              <w:left w:val="single" w:sz="4" w:space="0" w:color="auto"/>
              <w:bottom w:val="single" w:sz="4" w:space="0" w:color="auto"/>
              <w:right w:val="single" w:sz="4" w:space="0" w:color="auto"/>
            </w:tcBorders>
          </w:tcPr>
          <w:p w14:paraId="56B9464E" w14:textId="068F2C83" w:rsidR="00FE2F51" w:rsidRPr="00B75A8D" w:rsidRDefault="00FE2F51" w:rsidP="00FE2F51">
            <w:pPr>
              <w:tabs>
                <w:tab w:val="center" w:pos="600"/>
                <w:tab w:val="right" w:pos="1201"/>
              </w:tabs>
              <w:snapToGrid w:val="0"/>
              <w:jc w:val="right"/>
              <w:rPr>
                <w:b/>
                <w:bCs/>
              </w:rPr>
            </w:pPr>
            <w:r w:rsidRPr="00B75A8D">
              <w:rPr>
                <w:b/>
                <w:bCs/>
              </w:rPr>
              <w:t>1 015</w:t>
            </w:r>
          </w:p>
        </w:tc>
      </w:tr>
      <w:tr w:rsidR="00FE2F51" w:rsidRPr="00B75A8D" w14:paraId="06355F05" w14:textId="77777777" w:rsidTr="00424BC5">
        <w:trPr>
          <w:trHeight w:val="284"/>
        </w:trPr>
        <w:tc>
          <w:tcPr>
            <w:tcW w:w="6096" w:type="dxa"/>
            <w:tcBorders>
              <w:left w:val="single" w:sz="8" w:space="0" w:color="000000"/>
              <w:bottom w:val="single" w:sz="4" w:space="0" w:color="000000"/>
              <w:right w:val="single" w:sz="4" w:space="0" w:color="auto"/>
            </w:tcBorders>
          </w:tcPr>
          <w:p w14:paraId="01F341BF" w14:textId="77777777" w:rsidR="00FE2F51" w:rsidRPr="00B75A8D" w:rsidRDefault="00FE2F51" w:rsidP="00FE2F51">
            <w:pPr>
              <w:snapToGrid w:val="0"/>
            </w:pPr>
            <w:r w:rsidRPr="00B75A8D">
              <w:t>Võlad tarnijatele toodete ja teenuste eest</w:t>
            </w:r>
          </w:p>
        </w:tc>
        <w:tc>
          <w:tcPr>
            <w:tcW w:w="1417" w:type="dxa"/>
            <w:tcBorders>
              <w:left w:val="single" w:sz="4" w:space="0" w:color="auto"/>
              <w:bottom w:val="single" w:sz="4" w:space="0" w:color="auto"/>
              <w:right w:val="single" w:sz="4" w:space="0" w:color="auto"/>
            </w:tcBorders>
          </w:tcPr>
          <w:p w14:paraId="530C27D0" w14:textId="2C786E3B" w:rsidR="00FE2F51" w:rsidRPr="00B75A8D" w:rsidRDefault="00BD403D" w:rsidP="00FE2F51">
            <w:pPr>
              <w:snapToGrid w:val="0"/>
              <w:jc w:val="right"/>
            </w:pPr>
            <w:r>
              <w:t>810</w:t>
            </w:r>
          </w:p>
        </w:tc>
        <w:tc>
          <w:tcPr>
            <w:tcW w:w="1417" w:type="dxa"/>
            <w:tcBorders>
              <w:left w:val="single" w:sz="4" w:space="0" w:color="auto"/>
              <w:bottom w:val="single" w:sz="4" w:space="0" w:color="auto"/>
              <w:right w:val="single" w:sz="4" w:space="0" w:color="auto"/>
            </w:tcBorders>
          </w:tcPr>
          <w:p w14:paraId="6C2E0092" w14:textId="71BEDA6C" w:rsidR="00FE2F51" w:rsidRPr="00B75A8D" w:rsidRDefault="00FE2F51" w:rsidP="00FE2F51">
            <w:pPr>
              <w:snapToGrid w:val="0"/>
              <w:jc w:val="right"/>
            </w:pPr>
            <w:r w:rsidRPr="00B75A8D">
              <w:t>857</w:t>
            </w:r>
          </w:p>
        </w:tc>
      </w:tr>
      <w:tr w:rsidR="00FE2F51" w:rsidRPr="00B75A8D" w14:paraId="72F9AD8D" w14:textId="77777777" w:rsidTr="00424BC5">
        <w:trPr>
          <w:trHeight w:val="284"/>
        </w:trPr>
        <w:tc>
          <w:tcPr>
            <w:tcW w:w="6096" w:type="dxa"/>
            <w:tcBorders>
              <w:left w:val="single" w:sz="8" w:space="0" w:color="000000"/>
              <w:bottom w:val="single" w:sz="4" w:space="0" w:color="000000"/>
              <w:right w:val="single" w:sz="4" w:space="0" w:color="auto"/>
            </w:tcBorders>
          </w:tcPr>
          <w:p w14:paraId="488AE86E" w14:textId="77777777" w:rsidR="00FE2F51" w:rsidRPr="00B75A8D" w:rsidRDefault="00FE2F51" w:rsidP="00FE2F51">
            <w:pPr>
              <w:snapToGrid w:val="0"/>
            </w:pPr>
            <w:r w:rsidRPr="00B75A8D">
              <w:t>Võlad tarnijatele põhivara eest</w:t>
            </w:r>
          </w:p>
        </w:tc>
        <w:tc>
          <w:tcPr>
            <w:tcW w:w="1417" w:type="dxa"/>
            <w:tcBorders>
              <w:left w:val="single" w:sz="4" w:space="0" w:color="auto"/>
              <w:bottom w:val="single" w:sz="4" w:space="0" w:color="auto"/>
              <w:right w:val="single" w:sz="4" w:space="0" w:color="auto"/>
            </w:tcBorders>
          </w:tcPr>
          <w:p w14:paraId="48B7D664" w14:textId="7929BF18" w:rsidR="00FE2F51" w:rsidRPr="00B75A8D" w:rsidRDefault="00BD403D" w:rsidP="00FE2F51">
            <w:pPr>
              <w:snapToGrid w:val="0"/>
              <w:jc w:val="right"/>
            </w:pPr>
            <w:r>
              <w:t>252</w:t>
            </w:r>
          </w:p>
        </w:tc>
        <w:tc>
          <w:tcPr>
            <w:tcW w:w="1417" w:type="dxa"/>
            <w:tcBorders>
              <w:left w:val="single" w:sz="4" w:space="0" w:color="auto"/>
              <w:bottom w:val="single" w:sz="4" w:space="0" w:color="auto"/>
              <w:right w:val="single" w:sz="4" w:space="0" w:color="auto"/>
            </w:tcBorders>
          </w:tcPr>
          <w:p w14:paraId="1403A4D9" w14:textId="21B9E2B0" w:rsidR="00FE2F51" w:rsidRPr="00B75A8D" w:rsidRDefault="00FE2F51" w:rsidP="00FE2F51">
            <w:pPr>
              <w:snapToGrid w:val="0"/>
              <w:jc w:val="right"/>
            </w:pPr>
            <w:r w:rsidRPr="00B75A8D">
              <w:t>158</w:t>
            </w:r>
          </w:p>
        </w:tc>
      </w:tr>
      <w:tr w:rsidR="00FE2F51" w:rsidRPr="00B75A8D" w14:paraId="0B1929C0" w14:textId="77777777" w:rsidTr="00424BC5">
        <w:trPr>
          <w:trHeight w:val="284"/>
        </w:trPr>
        <w:tc>
          <w:tcPr>
            <w:tcW w:w="6096" w:type="dxa"/>
            <w:tcBorders>
              <w:left w:val="single" w:sz="8" w:space="0" w:color="000000"/>
              <w:bottom w:val="single" w:sz="4" w:space="0" w:color="000000"/>
              <w:right w:val="single" w:sz="4" w:space="0" w:color="auto"/>
            </w:tcBorders>
            <w:vAlign w:val="center"/>
          </w:tcPr>
          <w:p w14:paraId="6F83EBBD" w14:textId="77777777" w:rsidR="00FE2F51" w:rsidRPr="00B75A8D" w:rsidRDefault="00FE2F51" w:rsidP="00FE2F51">
            <w:pPr>
              <w:snapToGrid w:val="0"/>
              <w:ind w:left="342"/>
              <w:rPr>
                <w:i/>
                <w:iCs/>
                <w:sz w:val="20"/>
                <w:szCs w:val="20"/>
              </w:rPr>
            </w:pPr>
            <w:r w:rsidRPr="00B75A8D">
              <w:rPr>
                <w:i/>
                <w:iCs/>
                <w:sz w:val="20"/>
                <w:szCs w:val="20"/>
              </w:rPr>
              <w:t>sh rahaline kohustus (tasuda tarnijale)</w:t>
            </w:r>
          </w:p>
        </w:tc>
        <w:tc>
          <w:tcPr>
            <w:tcW w:w="1417" w:type="dxa"/>
            <w:tcBorders>
              <w:left w:val="single" w:sz="4" w:space="0" w:color="auto"/>
              <w:bottom w:val="single" w:sz="4" w:space="0" w:color="auto"/>
              <w:right w:val="single" w:sz="4" w:space="0" w:color="auto"/>
            </w:tcBorders>
            <w:vAlign w:val="center"/>
          </w:tcPr>
          <w:p w14:paraId="138ACD4D" w14:textId="7DC8E91C" w:rsidR="00FE2F51" w:rsidRPr="00B75A8D" w:rsidRDefault="00F237CB" w:rsidP="00FE2F51">
            <w:pPr>
              <w:snapToGrid w:val="0"/>
              <w:jc w:val="right"/>
              <w:rPr>
                <w:i/>
                <w:iCs/>
                <w:sz w:val="20"/>
                <w:szCs w:val="20"/>
              </w:rPr>
            </w:pPr>
            <w:r>
              <w:rPr>
                <w:i/>
                <w:iCs/>
                <w:sz w:val="20"/>
                <w:szCs w:val="20"/>
              </w:rPr>
              <w:t>177</w:t>
            </w:r>
          </w:p>
        </w:tc>
        <w:tc>
          <w:tcPr>
            <w:tcW w:w="1417" w:type="dxa"/>
            <w:tcBorders>
              <w:left w:val="single" w:sz="4" w:space="0" w:color="auto"/>
              <w:bottom w:val="single" w:sz="4" w:space="0" w:color="auto"/>
              <w:right w:val="single" w:sz="4" w:space="0" w:color="auto"/>
            </w:tcBorders>
            <w:shd w:val="clear" w:color="auto" w:fill="auto"/>
            <w:vAlign w:val="center"/>
          </w:tcPr>
          <w:p w14:paraId="32F792B2" w14:textId="19C7AEDD" w:rsidR="00FE2F51" w:rsidRPr="00B75A8D" w:rsidRDefault="00FE2F51" w:rsidP="00FE2F51">
            <w:pPr>
              <w:snapToGrid w:val="0"/>
              <w:jc w:val="right"/>
              <w:rPr>
                <w:i/>
                <w:iCs/>
                <w:sz w:val="20"/>
                <w:szCs w:val="20"/>
                <w:highlight w:val="yellow"/>
              </w:rPr>
            </w:pPr>
            <w:r w:rsidRPr="00B75A8D">
              <w:rPr>
                <w:i/>
                <w:iCs/>
                <w:sz w:val="20"/>
                <w:szCs w:val="20"/>
              </w:rPr>
              <w:t>113</w:t>
            </w:r>
          </w:p>
        </w:tc>
      </w:tr>
      <w:tr w:rsidR="00FE2F51" w:rsidRPr="00B75A8D" w14:paraId="3105F97B" w14:textId="77777777" w:rsidTr="00424BC5">
        <w:trPr>
          <w:trHeight w:val="284"/>
        </w:trPr>
        <w:tc>
          <w:tcPr>
            <w:tcW w:w="6096" w:type="dxa"/>
            <w:tcBorders>
              <w:left w:val="single" w:sz="8" w:space="0" w:color="000000"/>
              <w:bottom w:val="single" w:sz="4" w:space="0" w:color="000000"/>
              <w:right w:val="single" w:sz="4" w:space="0" w:color="auto"/>
            </w:tcBorders>
            <w:vAlign w:val="center"/>
          </w:tcPr>
          <w:p w14:paraId="5F637274" w14:textId="77777777" w:rsidR="00FE2F51" w:rsidRPr="00B75A8D" w:rsidRDefault="00FE2F51" w:rsidP="00FE2F51">
            <w:pPr>
              <w:snapToGrid w:val="0"/>
              <w:ind w:left="342"/>
              <w:rPr>
                <w:i/>
                <w:iCs/>
                <w:sz w:val="20"/>
                <w:szCs w:val="20"/>
              </w:rPr>
            </w:pPr>
            <w:r w:rsidRPr="00B75A8D">
              <w:rPr>
                <w:i/>
                <w:iCs/>
                <w:sz w:val="20"/>
                <w:szCs w:val="20"/>
              </w:rPr>
              <w:t>sh mitterahaline kohustus (toetuse andja tasub ise otse tarnijale)</w:t>
            </w:r>
          </w:p>
        </w:tc>
        <w:tc>
          <w:tcPr>
            <w:tcW w:w="1417" w:type="dxa"/>
            <w:tcBorders>
              <w:left w:val="single" w:sz="4" w:space="0" w:color="auto"/>
              <w:bottom w:val="single" w:sz="4" w:space="0" w:color="auto"/>
              <w:right w:val="single" w:sz="4" w:space="0" w:color="auto"/>
            </w:tcBorders>
            <w:vAlign w:val="center"/>
          </w:tcPr>
          <w:p w14:paraId="5295B132" w14:textId="01F12EF5" w:rsidR="00FE2F51" w:rsidRPr="00B75A8D" w:rsidRDefault="00F237CB" w:rsidP="00FE2F51">
            <w:pPr>
              <w:snapToGrid w:val="0"/>
              <w:jc w:val="right"/>
              <w:rPr>
                <w:i/>
                <w:iCs/>
                <w:sz w:val="20"/>
                <w:szCs w:val="20"/>
              </w:rPr>
            </w:pPr>
            <w:r>
              <w:rPr>
                <w:i/>
                <w:iCs/>
                <w:sz w:val="20"/>
                <w:szCs w:val="20"/>
              </w:rPr>
              <w:t>75</w:t>
            </w:r>
          </w:p>
        </w:tc>
        <w:tc>
          <w:tcPr>
            <w:tcW w:w="1417" w:type="dxa"/>
            <w:tcBorders>
              <w:left w:val="single" w:sz="4" w:space="0" w:color="auto"/>
              <w:bottom w:val="single" w:sz="4" w:space="0" w:color="auto"/>
              <w:right w:val="single" w:sz="4" w:space="0" w:color="auto"/>
            </w:tcBorders>
            <w:vAlign w:val="center"/>
          </w:tcPr>
          <w:p w14:paraId="052AC5D4" w14:textId="454BBBE8" w:rsidR="00FE2F51" w:rsidRPr="00B75A8D" w:rsidRDefault="00FE2F51" w:rsidP="00FE2F51">
            <w:pPr>
              <w:snapToGrid w:val="0"/>
              <w:jc w:val="right"/>
              <w:rPr>
                <w:i/>
                <w:iCs/>
                <w:sz w:val="20"/>
                <w:szCs w:val="20"/>
                <w:highlight w:val="yellow"/>
              </w:rPr>
            </w:pPr>
            <w:r w:rsidRPr="00B75A8D">
              <w:rPr>
                <w:i/>
                <w:iCs/>
                <w:sz w:val="20"/>
                <w:szCs w:val="20"/>
              </w:rPr>
              <w:t>44</w:t>
            </w:r>
          </w:p>
        </w:tc>
      </w:tr>
      <w:tr w:rsidR="00FE2F51" w:rsidRPr="00B75A8D" w14:paraId="68B32F66" w14:textId="77777777" w:rsidTr="00424BC5">
        <w:trPr>
          <w:trHeight w:val="284"/>
        </w:trPr>
        <w:tc>
          <w:tcPr>
            <w:tcW w:w="6096" w:type="dxa"/>
            <w:tcBorders>
              <w:left w:val="single" w:sz="8" w:space="0" w:color="000000"/>
              <w:bottom w:val="single" w:sz="4" w:space="0" w:color="000000"/>
              <w:right w:val="single" w:sz="4" w:space="0" w:color="auto"/>
            </w:tcBorders>
          </w:tcPr>
          <w:p w14:paraId="4D40B7AD" w14:textId="77777777" w:rsidR="00FE2F51" w:rsidRPr="00B75A8D" w:rsidRDefault="00FE2F51" w:rsidP="00FE2F51">
            <w:pPr>
              <w:snapToGrid w:val="0"/>
              <w:rPr>
                <w:b/>
                <w:bCs/>
              </w:rPr>
            </w:pPr>
            <w:r w:rsidRPr="00B75A8D">
              <w:rPr>
                <w:b/>
                <w:bCs/>
              </w:rPr>
              <w:t>Võlad töövõtjatele:</w:t>
            </w:r>
          </w:p>
        </w:tc>
        <w:tc>
          <w:tcPr>
            <w:tcW w:w="1417" w:type="dxa"/>
            <w:tcBorders>
              <w:left w:val="single" w:sz="4" w:space="0" w:color="auto"/>
              <w:bottom w:val="single" w:sz="4" w:space="0" w:color="auto"/>
              <w:right w:val="single" w:sz="4" w:space="0" w:color="auto"/>
            </w:tcBorders>
          </w:tcPr>
          <w:p w14:paraId="61C13D02" w14:textId="0990A163" w:rsidR="00FE2F51" w:rsidRPr="00B75A8D" w:rsidRDefault="00BD403D" w:rsidP="00FE2F51">
            <w:pPr>
              <w:snapToGrid w:val="0"/>
              <w:jc w:val="right"/>
              <w:rPr>
                <w:b/>
                <w:bCs/>
              </w:rPr>
            </w:pPr>
            <w:r>
              <w:rPr>
                <w:b/>
                <w:bCs/>
              </w:rPr>
              <w:t>1 853</w:t>
            </w:r>
          </w:p>
        </w:tc>
        <w:tc>
          <w:tcPr>
            <w:tcW w:w="1417" w:type="dxa"/>
            <w:tcBorders>
              <w:left w:val="single" w:sz="4" w:space="0" w:color="auto"/>
              <w:bottom w:val="single" w:sz="4" w:space="0" w:color="auto"/>
              <w:right w:val="single" w:sz="4" w:space="0" w:color="auto"/>
            </w:tcBorders>
          </w:tcPr>
          <w:p w14:paraId="46D35970" w14:textId="61B8C28E" w:rsidR="00FE2F51" w:rsidRPr="00B75A8D" w:rsidRDefault="00FE2F51" w:rsidP="00FE2F51">
            <w:pPr>
              <w:snapToGrid w:val="0"/>
              <w:jc w:val="right"/>
              <w:rPr>
                <w:b/>
                <w:bCs/>
              </w:rPr>
            </w:pPr>
            <w:r w:rsidRPr="00B75A8D">
              <w:rPr>
                <w:b/>
                <w:bCs/>
              </w:rPr>
              <w:t>1 549</w:t>
            </w:r>
          </w:p>
        </w:tc>
      </w:tr>
      <w:tr w:rsidR="00FE2F51" w:rsidRPr="00B75A8D" w14:paraId="04F56366" w14:textId="77777777" w:rsidTr="00424BC5">
        <w:trPr>
          <w:trHeight w:val="284"/>
        </w:trPr>
        <w:tc>
          <w:tcPr>
            <w:tcW w:w="6096" w:type="dxa"/>
            <w:tcBorders>
              <w:left w:val="single" w:sz="8" w:space="0" w:color="000000"/>
              <w:bottom w:val="single" w:sz="4" w:space="0" w:color="000000"/>
              <w:right w:val="single" w:sz="4" w:space="0" w:color="auto"/>
            </w:tcBorders>
          </w:tcPr>
          <w:p w14:paraId="3D2E5451" w14:textId="77777777" w:rsidR="00FE2F51" w:rsidRPr="00B75A8D" w:rsidRDefault="00FE2F51" w:rsidP="00FE2F51">
            <w:pPr>
              <w:snapToGrid w:val="0"/>
            </w:pPr>
            <w:r w:rsidRPr="00B75A8D">
              <w:t>Töötasu võlgnevus</w:t>
            </w:r>
          </w:p>
        </w:tc>
        <w:tc>
          <w:tcPr>
            <w:tcW w:w="1417" w:type="dxa"/>
            <w:tcBorders>
              <w:left w:val="single" w:sz="4" w:space="0" w:color="auto"/>
              <w:bottom w:val="single" w:sz="4" w:space="0" w:color="auto"/>
              <w:right w:val="single" w:sz="4" w:space="0" w:color="auto"/>
            </w:tcBorders>
          </w:tcPr>
          <w:p w14:paraId="504C5F7A" w14:textId="6EBA3286" w:rsidR="00FE2F51" w:rsidRPr="00B75A8D" w:rsidRDefault="00BD403D" w:rsidP="00FE2F51">
            <w:pPr>
              <w:snapToGrid w:val="0"/>
              <w:jc w:val="right"/>
            </w:pPr>
            <w:r>
              <w:t>807</w:t>
            </w:r>
          </w:p>
        </w:tc>
        <w:tc>
          <w:tcPr>
            <w:tcW w:w="1417" w:type="dxa"/>
            <w:tcBorders>
              <w:left w:val="single" w:sz="4" w:space="0" w:color="auto"/>
              <w:bottom w:val="single" w:sz="4" w:space="0" w:color="auto"/>
              <w:right w:val="single" w:sz="4" w:space="0" w:color="auto"/>
            </w:tcBorders>
          </w:tcPr>
          <w:p w14:paraId="35656F5C" w14:textId="69541801" w:rsidR="00FE2F51" w:rsidRPr="00B75A8D" w:rsidRDefault="00FE2F51" w:rsidP="00FE2F51">
            <w:pPr>
              <w:snapToGrid w:val="0"/>
              <w:jc w:val="right"/>
            </w:pPr>
            <w:r w:rsidRPr="00B75A8D">
              <w:t>697</w:t>
            </w:r>
          </w:p>
        </w:tc>
      </w:tr>
      <w:tr w:rsidR="00FE2F51" w:rsidRPr="00B75A8D" w14:paraId="4BB882F8" w14:textId="77777777" w:rsidTr="00424BC5">
        <w:trPr>
          <w:trHeight w:val="284"/>
        </w:trPr>
        <w:tc>
          <w:tcPr>
            <w:tcW w:w="6096" w:type="dxa"/>
            <w:tcBorders>
              <w:left w:val="single" w:sz="8" w:space="0" w:color="000000"/>
              <w:bottom w:val="single" w:sz="4" w:space="0" w:color="000000"/>
              <w:right w:val="single" w:sz="4" w:space="0" w:color="auto"/>
            </w:tcBorders>
          </w:tcPr>
          <w:p w14:paraId="54F30177" w14:textId="77777777" w:rsidR="00FE2F51" w:rsidRPr="00B75A8D" w:rsidRDefault="00FE2F51" w:rsidP="00FE2F51">
            <w:pPr>
              <w:snapToGrid w:val="0"/>
            </w:pPr>
            <w:r w:rsidRPr="00B75A8D">
              <w:t>Deklareerimata maksukohustised</w:t>
            </w:r>
          </w:p>
        </w:tc>
        <w:tc>
          <w:tcPr>
            <w:tcW w:w="1417" w:type="dxa"/>
            <w:tcBorders>
              <w:left w:val="single" w:sz="4" w:space="0" w:color="auto"/>
              <w:bottom w:val="single" w:sz="4" w:space="0" w:color="auto"/>
              <w:right w:val="single" w:sz="4" w:space="0" w:color="auto"/>
            </w:tcBorders>
          </w:tcPr>
          <w:p w14:paraId="6414C13A" w14:textId="29A2A5AC" w:rsidR="00FE2F51" w:rsidRPr="00B75A8D" w:rsidRDefault="00BD403D" w:rsidP="00FE2F51">
            <w:pPr>
              <w:snapToGrid w:val="0"/>
              <w:jc w:val="right"/>
            </w:pPr>
            <w:r>
              <w:t>52</w:t>
            </w:r>
            <w:r w:rsidR="00531191">
              <w:t>4</w:t>
            </w:r>
          </w:p>
        </w:tc>
        <w:tc>
          <w:tcPr>
            <w:tcW w:w="1417" w:type="dxa"/>
            <w:tcBorders>
              <w:left w:val="single" w:sz="4" w:space="0" w:color="auto"/>
              <w:bottom w:val="single" w:sz="4" w:space="0" w:color="auto"/>
              <w:right w:val="single" w:sz="4" w:space="0" w:color="auto"/>
            </w:tcBorders>
          </w:tcPr>
          <w:p w14:paraId="098C2207" w14:textId="1271BC2E" w:rsidR="00FE2F51" w:rsidRPr="00B75A8D" w:rsidRDefault="00FE2F51" w:rsidP="00FE2F51">
            <w:pPr>
              <w:snapToGrid w:val="0"/>
              <w:jc w:val="right"/>
            </w:pPr>
            <w:r w:rsidRPr="00B75A8D">
              <w:t>439</w:t>
            </w:r>
          </w:p>
        </w:tc>
      </w:tr>
      <w:tr w:rsidR="00FE2F51" w:rsidRPr="00B75A8D" w14:paraId="6068CEC2" w14:textId="77777777" w:rsidTr="00424BC5">
        <w:trPr>
          <w:trHeight w:val="284"/>
        </w:trPr>
        <w:tc>
          <w:tcPr>
            <w:tcW w:w="6096" w:type="dxa"/>
            <w:tcBorders>
              <w:left w:val="single" w:sz="8" w:space="0" w:color="000000"/>
              <w:bottom w:val="single" w:sz="4" w:space="0" w:color="000000"/>
              <w:right w:val="single" w:sz="4" w:space="0" w:color="auto"/>
            </w:tcBorders>
          </w:tcPr>
          <w:p w14:paraId="0085535E" w14:textId="77777777" w:rsidR="00FE2F51" w:rsidRPr="00B75A8D" w:rsidRDefault="00FE2F51" w:rsidP="00FE2F51">
            <w:pPr>
              <w:snapToGrid w:val="0"/>
            </w:pPr>
            <w:r w:rsidRPr="00B75A8D">
              <w:t>Puhkusetasude kohustis</w:t>
            </w:r>
          </w:p>
        </w:tc>
        <w:tc>
          <w:tcPr>
            <w:tcW w:w="1417" w:type="dxa"/>
            <w:tcBorders>
              <w:left w:val="single" w:sz="4" w:space="0" w:color="auto"/>
              <w:bottom w:val="single" w:sz="4" w:space="0" w:color="auto"/>
              <w:right w:val="single" w:sz="4" w:space="0" w:color="auto"/>
            </w:tcBorders>
          </w:tcPr>
          <w:p w14:paraId="0E71D757" w14:textId="6E4D54CC" w:rsidR="00FE2F51" w:rsidRPr="00B75A8D" w:rsidRDefault="00BD403D" w:rsidP="00FE2F51">
            <w:pPr>
              <w:snapToGrid w:val="0"/>
              <w:jc w:val="right"/>
            </w:pPr>
            <w:r>
              <w:t>510</w:t>
            </w:r>
          </w:p>
        </w:tc>
        <w:tc>
          <w:tcPr>
            <w:tcW w:w="1417" w:type="dxa"/>
            <w:tcBorders>
              <w:left w:val="single" w:sz="4" w:space="0" w:color="auto"/>
              <w:bottom w:val="single" w:sz="4" w:space="0" w:color="auto"/>
              <w:right w:val="single" w:sz="4" w:space="0" w:color="auto"/>
            </w:tcBorders>
          </w:tcPr>
          <w:p w14:paraId="15DBE683" w14:textId="11BB0D06" w:rsidR="00FE2F51" w:rsidRPr="00B75A8D" w:rsidRDefault="00FE2F51" w:rsidP="00FE2F51">
            <w:pPr>
              <w:snapToGrid w:val="0"/>
              <w:jc w:val="right"/>
            </w:pPr>
            <w:r w:rsidRPr="00B75A8D">
              <w:t>412</w:t>
            </w:r>
          </w:p>
        </w:tc>
      </w:tr>
      <w:tr w:rsidR="00FE2F51" w:rsidRPr="00B75A8D" w14:paraId="4D928B2E" w14:textId="77777777" w:rsidTr="00424BC5">
        <w:trPr>
          <w:trHeight w:val="284"/>
        </w:trPr>
        <w:tc>
          <w:tcPr>
            <w:tcW w:w="6096" w:type="dxa"/>
            <w:tcBorders>
              <w:left w:val="single" w:sz="8" w:space="0" w:color="000000"/>
              <w:bottom w:val="single" w:sz="4" w:space="0" w:color="000000"/>
              <w:right w:val="single" w:sz="4" w:space="0" w:color="auto"/>
            </w:tcBorders>
          </w:tcPr>
          <w:p w14:paraId="2FD0DF80" w14:textId="77777777" w:rsidR="00FE2F51" w:rsidRPr="00B75A8D" w:rsidRDefault="00FE2F51" w:rsidP="00FE2F51">
            <w:pPr>
              <w:snapToGrid w:val="0"/>
            </w:pPr>
            <w:r w:rsidRPr="00B75A8D">
              <w:t>Muud võlad töövõtjatele</w:t>
            </w:r>
          </w:p>
        </w:tc>
        <w:tc>
          <w:tcPr>
            <w:tcW w:w="1417" w:type="dxa"/>
            <w:tcBorders>
              <w:left w:val="single" w:sz="4" w:space="0" w:color="auto"/>
              <w:bottom w:val="single" w:sz="4" w:space="0" w:color="auto"/>
              <w:right w:val="single" w:sz="4" w:space="0" w:color="auto"/>
            </w:tcBorders>
          </w:tcPr>
          <w:p w14:paraId="125AC661" w14:textId="4B125DC0" w:rsidR="00FE2F51" w:rsidRPr="00B75A8D" w:rsidRDefault="00BD403D" w:rsidP="00FE2F51">
            <w:pPr>
              <w:snapToGrid w:val="0"/>
              <w:jc w:val="right"/>
            </w:pPr>
            <w:r>
              <w:t>12</w:t>
            </w:r>
          </w:p>
        </w:tc>
        <w:tc>
          <w:tcPr>
            <w:tcW w:w="1417" w:type="dxa"/>
            <w:tcBorders>
              <w:left w:val="single" w:sz="4" w:space="0" w:color="auto"/>
              <w:bottom w:val="single" w:sz="4" w:space="0" w:color="auto"/>
              <w:right w:val="single" w:sz="4" w:space="0" w:color="auto"/>
            </w:tcBorders>
          </w:tcPr>
          <w:p w14:paraId="7B1B0CC2" w14:textId="2EC3A05B" w:rsidR="00FE2F51" w:rsidRPr="00B75A8D" w:rsidRDefault="00FE2F51" w:rsidP="00FE2F51">
            <w:pPr>
              <w:snapToGrid w:val="0"/>
              <w:jc w:val="right"/>
            </w:pPr>
            <w:r w:rsidRPr="00B75A8D">
              <w:t>1</w:t>
            </w:r>
          </w:p>
        </w:tc>
      </w:tr>
      <w:tr w:rsidR="00FE2F51" w:rsidRPr="00B75A8D" w14:paraId="0C0BEE0D" w14:textId="77777777" w:rsidTr="00424BC5">
        <w:trPr>
          <w:trHeight w:val="284"/>
        </w:trPr>
        <w:tc>
          <w:tcPr>
            <w:tcW w:w="6096" w:type="dxa"/>
            <w:tcBorders>
              <w:top w:val="single" w:sz="4" w:space="0" w:color="000000"/>
              <w:left w:val="single" w:sz="4" w:space="0" w:color="000000"/>
              <w:bottom w:val="single" w:sz="4" w:space="0" w:color="000000"/>
              <w:right w:val="single" w:sz="4" w:space="0" w:color="auto"/>
            </w:tcBorders>
          </w:tcPr>
          <w:p w14:paraId="09F24007" w14:textId="77777777" w:rsidR="00FE2F51" w:rsidRPr="00B75A8D" w:rsidRDefault="00FE2F51" w:rsidP="00FE2F51">
            <w:pPr>
              <w:snapToGrid w:val="0"/>
              <w:rPr>
                <w:b/>
                <w:bCs/>
              </w:rPr>
            </w:pPr>
            <w:r w:rsidRPr="00B75A8D">
              <w:rPr>
                <w:b/>
                <w:bCs/>
              </w:rPr>
              <w:t>Kokku:</w:t>
            </w:r>
          </w:p>
        </w:tc>
        <w:tc>
          <w:tcPr>
            <w:tcW w:w="1417" w:type="dxa"/>
            <w:tcBorders>
              <w:top w:val="single" w:sz="4" w:space="0" w:color="auto"/>
              <w:left w:val="single" w:sz="4" w:space="0" w:color="auto"/>
              <w:bottom w:val="single" w:sz="4" w:space="0" w:color="auto"/>
              <w:right w:val="single" w:sz="4" w:space="0" w:color="auto"/>
            </w:tcBorders>
          </w:tcPr>
          <w:p w14:paraId="29B87A01" w14:textId="180C51C3" w:rsidR="00FE2F51" w:rsidRPr="00B75A8D" w:rsidRDefault="00BD403D" w:rsidP="00FE2F51">
            <w:pPr>
              <w:snapToGrid w:val="0"/>
              <w:jc w:val="right"/>
              <w:rPr>
                <w:b/>
              </w:rPr>
            </w:pPr>
            <w:r>
              <w:rPr>
                <w:b/>
              </w:rPr>
              <w:t>2 915</w:t>
            </w:r>
          </w:p>
        </w:tc>
        <w:tc>
          <w:tcPr>
            <w:tcW w:w="1417" w:type="dxa"/>
            <w:tcBorders>
              <w:top w:val="single" w:sz="4" w:space="0" w:color="auto"/>
              <w:left w:val="single" w:sz="4" w:space="0" w:color="auto"/>
              <w:bottom w:val="single" w:sz="4" w:space="0" w:color="auto"/>
              <w:right w:val="single" w:sz="4" w:space="0" w:color="auto"/>
            </w:tcBorders>
          </w:tcPr>
          <w:p w14:paraId="2D8EF7A1" w14:textId="63E6D825" w:rsidR="00FE2F51" w:rsidRPr="00B75A8D" w:rsidRDefault="00FE2F51" w:rsidP="00FE2F51">
            <w:pPr>
              <w:snapToGrid w:val="0"/>
              <w:jc w:val="right"/>
              <w:rPr>
                <w:b/>
              </w:rPr>
            </w:pPr>
            <w:r w:rsidRPr="00B75A8D">
              <w:rPr>
                <w:b/>
              </w:rPr>
              <w:t>2 564</w:t>
            </w:r>
          </w:p>
        </w:tc>
      </w:tr>
    </w:tbl>
    <w:p w14:paraId="40B80CFD" w14:textId="77777777" w:rsidR="00E23A3B" w:rsidRPr="00B75A8D" w:rsidRDefault="00E23A3B" w:rsidP="00E23A3B"/>
    <w:p w14:paraId="6FD71C73" w14:textId="6483E143" w:rsidR="00E23A3B" w:rsidRPr="00B75A8D" w:rsidRDefault="00E23A3B" w:rsidP="00E23A3B">
      <w:pPr>
        <w:rPr>
          <w:rFonts w:ascii="Arial" w:hAnsi="Arial" w:cs="Arial"/>
          <w:b/>
          <w:bCs/>
          <w:sz w:val="26"/>
          <w:szCs w:val="26"/>
        </w:rPr>
      </w:pPr>
      <w:bookmarkStart w:id="106" w:name="_Toc74668375"/>
    </w:p>
    <w:p w14:paraId="2A6B601D" w14:textId="77777777" w:rsidR="00E23A3B" w:rsidRPr="00B75A8D" w:rsidRDefault="00E23A3B" w:rsidP="00E23A3B">
      <w:pPr>
        <w:pStyle w:val="Heading3"/>
      </w:pPr>
      <w:bookmarkStart w:id="107" w:name="_Toc106290988"/>
      <w:bookmarkStart w:id="108" w:name="_Toc167172040"/>
      <w:r w:rsidRPr="00B75A8D">
        <w:t>Lisa 8. Muud kohustised, saadud ettemaksed ja eraldised</w:t>
      </w:r>
      <w:bookmarkEnd w:id="106"/>
      <w:bookmarkEnd w:id="107"/>
      <w:bookmarkEnd w:id="108"/>
    </w:p>
    <w:p w14:paraId="74530795" w14:textId="77777777" w:rsidR="00E23A3B" w:rsidRPr="00B75A8D" w:rsidRDefault="00E23A3B" w:rsidP="00E23A3B">
      <w:pPr>
        <w:rPr>
          <w:b/>
        </w:rPr>
      </w:pPr>
    </w:p>
    <w:tbl>
      <w:tblPr>
        <w:tblW w:w="9102" w:type="dxa"/>
        <w:tblInd w:w="108" w:type="dxa"/>
        <w:tblLayout w:type="fixed"/>
        <w:tblLook w:val="0000" w:firstRow="0" w:lastRow="0" w:firstColumn="0" w:lastColumn="0" w:noHBand="0" w:noVBand="0"/>
      </w:tblPr>
      <w:tblGrid>
        <w:gridCol w:w="5132"/>
        <w:gridCol w:w="1418"/>
        <w:gridCol w:w="1418"/>
        <w:gridCol w:w="1134"/>
      </w:tblGrid>
      <w:tr w:rsidR="00424BC5" w:rsidRPr="00B75A8D" w14:paraId="229E9DB9" w14:textId="1D6BD65B"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3056D12C" w14:textId="77777777" w:rsidR="00424BC5" w:rsidRPr="00B75A8D" w:rsidRDefault="00424BC5" w:rsidP="00424BC5">
            <w:pPr>
              <w:rPr>
                <w:b/>
                <w:bCs/>
              </w:rPr>
            </w:pPr>
          </w:p>
        </w:tc>
        <w:tc>
          <w:tcPr>
            <w:tcW w:w="1418" w:type="dxa"/>
            <w:tcBorders>
              <w:top w:val="single" w:sz="4" w:space="0" w:color="auto"/>
              <w:left w:val="single" w:sz="4" w:space="0" w:color="auto"/>
              <w:bottom w:val="single" w:sz="4" w:space="0" w:color="auto"/>
              <w:right w:val="single" w:sz="4" w:space="0" w:color="auto"/>
            </w:tcBorders>
          </w:tcPr>
          <w:p w14:paraId="19FFFC06" w14:textId="68347085" w:rsidR="00424BC5" w:rsidRPr="00B75A8D" w:rsidRDefault="00424BC5" w:rsidP="00424BC5">
            <w:pPr>
              <w:snapToGrid w:val="0"/>
              <w:jc w:val="right"/>
              <w:rPr>
                <w:b/>
              </w:rPr>
            </w:pPr>
            <w:r w:rsidRPr="00B75A8D">
              <w:rPr>
                <w:b/>
              </w:rPr>
              <w:t>31.12.202</w:t>
            </w:r>
            <w:r w:rsidR="00FE2F51">
              <w:rPr>
                <w:b/>
              </w:rPr>
              <w:t>3</w:t>
            </w:r>
          </w:p>
        </w:tc>
        <w:tc>
          <w:tcPr>
            <w:tcW w:w="1418" w:type="dxa"/>
            <w:tcBorders>
              <w:top w:val="single" w:sz="4" w:space="0" w:color="auto"/>
              <w:left w:val="single" w:sz="4" w:space="0" w:color="auto"/>
              <w:bottom w:val="single" w:sz="4" w:space="0" w:color="auto"/>
              <w:right w:val="single" w:sz="4" w:space="0" w:color="auto"/>
            </w:tcBorders>
          </w:tcPr>
          <w:p w14:paraId="0DA34A26" w14:textId="6F53CCCC" w:rsidR="00424BC5" w:rsidRPr="00B75A8D" w:rsidRDefault="00424BC5" w:rsidP="00424BC5">
            <w:pPr>
              <w:snapToGrid w:val="0"/>
              <w:jc w:val="right"/>
              <w:rPr>
                <w:b/>
              </w:rPr>
            </w:pPr>
            <w:r w:rsidRPr="00B75A8D">
              <w:rPr>
                <w:b/>
              </w:rPr>
              <w:t>31.12.202</w:t>
            </w:r>
            <w:r w:rsidR="00FE2F51">
              <w:rPr>
                <w:b/>
              </w:rPr>
              <w:t>2</w:t>
            </w:r>
          </w:p>
        </w:tc>
        <w:tc>
          <w:tcPr>
            <w:tcW w:w="1134" w:type="dxa"/>
            <w:tcBorders>
              <w:left w:val="single" w:sz="4" w:space="0" w:color="auto"/>
            </w:tcBorders>
          </w:tcPr>
          <w:p w14:paraId="4D0B16A2" w14:textId="77777777" w:rsidR="00424BC5" w:rsidRPr="00B75A8D" w:rsidRDefault="00424BC5" w:rsidP="00424BC5">
            <w:pPr>
              <w:snapToGrid w:val="0"/>
              <w:jc w:val="right"/>
              <w:rPr>
                <w:b/>
              </w:rPr>
            </w:pPr>
          </w:p>
        </w:tc>
      </w:tr>
      <w:tr w:rsidR="00FE2F51" w:rsidRPr="00B75A8D" w14:paraId="73129038" w14:textId="3D7019D2"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3A1575C2" w14:textId="77777777" w:rsidR="00FE2F51" w:rsidRPr="00B75A8D" w:rsidRDefault="00FE2F51" w:rsidP="00FE2F51">
            <w:pPr>
              <w:snapToGrid w:val="0"/>
              <w:rPr>
                <w:bCs/>
              </w:rPr>
            </w:pPr>
            <w:r w:rsidRPr="00B75A8D">
              <w:rPr>
                <w:bCs/>
              </w:rPr>
              <w:t>Maksu-, lõivu- ja trahvikohustised</w:t>
            </w:r>
          </w:p>
        </w:tc>
        <w:tc>
          <w:tcPr>
            <w:tcW w:w="1418" w:type="dxa"/>
            <w:tcBorders>
              <w:top w:val="single" w:sz="4" w:space="0" w:color="auto"/>
              <w:left w:val="single" w:sz="4" w:space="0" w:color="auto"/>
              <w:bottom w:val="single" w:sz="4" w:space="0" w:color="auto"/>
              <w:right w:val="single" w:sz="4" w:space="0" w:color="auto"/>
            </w:tcBorders>
          </w:tcPr>
          <w:p w14:paraId="5DE9BA4E" w14:textId="378EA779" w:rsidR="00FE2F51" w:rsidRPr="00B75A8D" w:rsidRDefault="00BD403D" w:rsidP="00FE2F51">
            <w:pPr>
              <w:snapToGrid w:val="0"/>
              <w:jc w:val="right"/>
              <w:rPr>
                <w:bCs/>
              </w:rPr>
            </w:pPr>
            <w:r>
              <w:rPr>
                <w:bCs/>
              </w:rPr>
              <w:t>609</w:t>
            </w:r>
          </w:p>
        </w:tc>
        <w:tc>
          <w:tcPr>
            <w:tcW w:w="1418" w:type="dxa"/>
            <w:tcBorders>
              <w:top w:val="single" w:sz="4" w:space="0" w:color="auto"/>
              <w:left w:val="single" w:sz="4" w:space="0" w:color="auto"/>
              <w:bottom w:val="single" w:sz="4" w:space="0" w:color="auto"/>
              <w:right w:val="single" w:sz="4" w:space="0" w:color="auto"/>
            </w:tcBorders>
          </w:tcPr>
          <w:p w14:paraId="64536C1D" w14:textId="630B0F70" w:rsidR="00FE2F51" w:rsidRPr="00B75A8D" w:rsidRDefault="00FE2F51" w:rsidP="00FE2F51">
            <w:pPr>
              <w:snapToGrid w:val="0"/>
              <w:jc w:val="right"/>
              <w:rPr>
                <w:bCs/>
              </w:rPr>
            </w:pPr>
            <w:r w:rsidRPr="00B75A8D">
              <w:rPr>
                <w:bCs/>
              </w:rPr>
              <w:t>508</w:t>
            </w:r>
          </w:p>
        </w:tc>
        <w:tc>
          <w:tcPr>
            <w:tcW w:w="1134" w:type="dxa"/>
            <w:tcBorders>
              <w:left w:val="single" w:sz="4" w:space="0" w:color="auto"/>
            </w:tcBorders>
          </w:tcPr>
          <w:p w14:paraId="109B6662" w14:textId="77777777" w:rsidR="00FE2F51" w:rsidRPr="00B75A8D" w:rsidRDefault="00FE2F51" w:rsidP="00FE2F51">
            <w:pPr>
              <w:snapToGrid w:val="0"/>
              <w:jc w:val="right"/>
              <w:rPr>
                <w:bCs/>
              </w:rPr>
            </w:pPr>
          </w:p>
        </w:tc>
      </w:tr>
      <w:tr w:rsidR="00FE2F51" w:rsidRPr="00B75A8D" w14:paraId="55A5E10A" w14:textId="34B36FF4"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4DF67CDA" w14:textId="0B52E719" w:rsidR="00FE2F51" w:rsidRPr="00B75A8D" w:rsidRDefault="00BD403D" w:rsidP="00FE2F51">
            <w:pPr>
              <w:snapToGrid w:val="0"/>
              <w:ind w:left="708"/>
              <w:rPr>
                <w:i/>
                <w:sz w:val="20"/>
                <w:szCs w:val="20"/>
              </w:rPr>
            </w:pPr>
            <w:r>
              <w:rPr>
                <w:i/>
                <w:sz w:val="20"/>
                <w:szCs w:val="20"/>
              </w:rPr>
              <w:t>käibe</w:t>
            </w:r>
            <w:r w:rsidR="00FE2F51" w:rsidRPr="00B75A8D">
              <w:rPr>
                <w:i/>
                <w:sz w:val="20"/>
                <w:szCs w:val="20"/>
              </w:rPr>
              <w:t>maks</w:t>
            </w:r>
          </w:p>
        </w:tc>
        <w:tc>
          <w:tcPr>
            <w:tcW w:w="1418" w:type="dxa"/>
            <w:tcBorders>
              <w:top w:val="single" w:sz="4" w:space="0" w:color="auto"/>
              <w:left w:val="single" w:sz="4" w:space="0" w:color="auto"/>
              <w:bottom w:val="single" w:sz="4" w:space="0" w:color="auto"/>
              <w:right w:val="single" w:sz="4" w:space="0" w:color="auto"/>
            </w:tcBorders>
          </w:tcPr>
          <w:p w14:paraId="2CE38742" w14:textId="53CB3CD9" w:rsidR="00FE2F51" w:rsidRPr="00B75A8D" w:rsidRDefault="00BD403D" w:rsidP="00FE2F51">
            <w:pPr>
              <w:snapToGrid w:val="0"/>
              <w:jc w:val="right"/>
              <w:rPr>
                <w:i/>
                <w:sz w:val="20"/>
                <w:szCs w:val="20"/>
              </w:rPr>
            </w:pPr>
            <w:r>
              <w:rPr>
                <w:i/>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042099E1" w14:textId="5096408C" w:rsidR="00FE2F51" w:rsidRPr="00B75A8D" w:rsidRDefault="00BD403D" w:rsidP="00FE2F51">
            <w:pPr>
              <w:snapToGrid w:val="0"/>
              <w:jc w:val="right"/>
              <w:rPr>
                <w:i/>
                <w:sz w:val="20"/>
                <w:szCs w:val="20"/>
              </w:rPr>
            </w:pPr>
            <w:r>
              <w:rPr>
                <w:i/>
                <w:sz w:val="20"/>
                <w:szCs w:val="20"/>
              </w:rPr>
              <w:t>-</w:t>
            </w:r>
          </w:p>
        </w:tc>
        <w:tc>
          <w:tcPr>
            <w:tcW w:w="1134" w:type="dxa"/>
            <w:tcBorders>
              <w:left w:val="single" w:sz="4" w:space="0" w:color="auto"/>
            </w:tcBorders>
          </w:tcPr>
          <w:p w14:paraId="62DABFE0" w14:textId="77777777" w:rsidR="00FE2F51" w:rsidRPr="00B75A8D" w:rsidRDefault="00FE2F51" w:rsidP="00FE2F51">
            <w:pPr>
              <w:snapToGrid w:val="0"/>
              <w:jc w:val="right"/>
              <w:rPr>
                <w:i/>
                <w:sz w:val="20"/>
                <w:szCs w:val="20"/>
              </w:rPr>
            </w:pPr>
          </w:p>
        </w:tc>
      </w:tr>
      <w:tr w:rsidR="00BD403D" w:rsidRPr="00B75A8D" w14:paraId="25338406" w14:textId="77777777"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02A32CF4" w14:textId="01C98E9D" w:rsidR="00BD403D" w:rsidRPr="00B75A8D" w:rsidRDefault="00BD403D" w:rsidP="00BD403D">
            <w:pPr>
              <w:snapToGrid w:val="0"/>
              <w:ind w:left="708"/>
              <w:rPr>
                <w:i/>
                <w:sz w:val="20"/>
                <w:szCs w:val="20"/>
              </w:rPr>
            </w:pPr>
            <w:r w:rsidRPr="00B75A8D">
              <w:rPr>
                <w:i/>
                <w:sz w:val="20"/>
                <w:szCs w:val="20"/>
              </w:rPr>
              <w:t>sotsiaalmaks</w:t>
            </w:r>
          </w:p>
        </w:tc>
        <w:tc>
          <w:tcPr>
            <w:tcW w:w="1418" w:type="dxa"/>
            <w:tcBorders>
              <w:top w:val="single" w:sz="4" w:space="0" w:color="auto"/>
              <w:left w:val="single" w:sz="4" w:space="0" w:color="auto"/>
              <w:bottom w:val="single" w:sz="4" w:space="0" w:color="auto"/>
              <w:right w:val="single" w:sz="4" w:space="0" w:color="auto"/>
            </w:tcBorders>
          </w:tcPr>
          <w:p w14:paraId="49002E35" w14:textId="40223D0E" w:rsidR="00BD403D" w:rsidRPr="00B75A8D" w:rsidRDefault="00BD403D" w:rsidP="00BD403D">
            <w:pPr>
              <w:snapToGrid w:val="0"/>
              <w:jc w:val="right"/>
              <w:rPr>
                <w:i/>
                <w:sz w:val="20"/>
                <w:szCs w:val="20"/>
              </w:rPr>
            </w:pPr>
            <w:r>
              <w:rPr>
                <w:i/>
                <w:sz w:val="20"/>
                <w:szCs w:val="20"/>
              </w:rPr>
              <w:t>358</w:t>
            </w:r>
          </w:p>
        </w:tc>
        <w:tc>
          <w:tcPr>
            <w:tcW w:w="1418" w:type="dxa"/>
            <w:tcBorders>
              <w:top w:val="single" w:sz="4" w:space="0" w:color="auto"/>
              <w:left w:val="single" w:sz="4" w:space="0" w:color="auto"/>
              <w:bottom w:val="single" w:sz="4" w:space="0" w:color="auto"/>
              <w:right w:val="single" w:sz="4" w:space="0" w:color="auto"/>
            </w:tcBorders>
          </w:tcPr>
          <w:p w14:paraId="26F98F7C" w14:textId="2C70D515" w:rsidR="00BD403D" w:rsidRPr="00B75A8D" w:rsidRDefault="00BD403D" w:rsidP="00BD403D">
            <w:pPr>
              <w:snapToGrid w:val="0"/>
              <w:jc w:val="right"/>
              <w:rPr>
                <w:i/>
                <w:sz w:val="20"/>
                <w:szCs w:val="20"/>
              </w:rPr>
            </w:pPr>
            <w:r w:rsidRPr="00B75A8D">
              <w:rPr>
                <w:i/>
                <w:sz w:val="20"/>
                <w:szCs w:val="20"/>
              </w:rPr>
              <w:t>305</w:t>
            </w:r>
          </w:p>
        </w:tc>
        <w:tc>
          <w:tcPr>
            <w:tcW w:w="1134" w:type="dxa"/>
            <w:tcBorders>
              <w:left w:val="single" w:sz="4" w:space="0" w:color="auto"/>
            </w:tcBorders>
          </w:tcPr>
          <w:p w14:paraId="4F024590" w14:textId="77777777" w:rsidR="00BD403D" w:rsidRPr="00B75A8D" w:rsidRDefault="00BD403D" w:rsidP="00BD403D">
            <w:pPr>
              <w:snapToGrid w:val="0"/>
              <w:jc w:val="right"/>
              <w:rPr>
                <w:i/>
                <w:sz w:val="20"/>
                <w:szCs w:val="20"/>
              </w:rPr>
            </w:pPr>
          </w:p>
        </w:tc>
      </w:tr>
      <w:tr w:rsidR="00BD403D" w:rsidRPr="00B75A8D" w14:paraId="4D62648D" w14:textId="7CFFE537"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57B710C7" w14:textId="77777777" w:rsidR="00BD403D" w:rsidRPr="00B75A8D" w:rsidRDefault="00BD403D" w:rsidP="00BD403D">
            <w:pPr>
              <w:snapToGrid w:val="0"/>
              <w:ind w:left="708"/>
              <w:rPr>
                <w:i/>
                <w:sz w:val="20"/>
                <w:szCs w:val="20"/>
              </w:rPr>
            </w:pPr>
            <w:r w:rsidRPr="00B75A8D">
              <w:rPr>
                <w:i/>
                <w:sz w:val="20"/>
                <w:szCs w:val="20"/>
              </w:rPr>
              <w:t>tulumaks</w:t>
            </w:r>
          </w:p>
        </w:tc>
        <w:tc>
          <w:tcPr>
            <w:tcW w:w="1418" w:type="dxa"/>
            <w:tcBorders>
              <w:top w:val="single" w:sz="4" w:space="0" w:color="auto"/>
              <w:left w:val="single" w:sz="4" w:space="0" w:color="auto"/>
              <w:bottom w:val="single" w:sz="4" w:space="0" w:color="auto"/>
              <w:right w:val="single" w:sz="4" w:space="0" w:color="auto"/>
            </w:tcBorders>
          </w:tcPr>
          <w:p w14:paraId="3FF8C335" w14:textId="1581CC60" w:rsidR="00BD403D" w:rsidRPr="00B75A8D" w:rsidRDefault="00BD403D" w:rsidP="00BD403D">
            <w:pPr>
              <w:snapToGrid w:val="0"/>
              <w:jc w:val="right"/>
              <w:rPr>
                <w:i/>
                <w:sz w:val="20"/>
                <w:szCs w:val="20"/>
              </w:rPr>
            </w:pPr>
            <w:r>
              <w:rPr>
                <w:i/>
                <w:sz w:val="20"/>
                <w:szCs w:val="20"/>
              </w:rPr>
              <w:t>182</w:t>
            </w:r>
          </w:p>
        </w:tc>
        <w:tc>
          <w:tcPr>
            <w:tcW w:w="1418" w:type="dxa"/>
            <w:tcBorders>
              <w:top w:val="single" w:sz="4" w:space="0" w:color="auto"/>
              <w:left w:val="single" w:sz="4" w:space="0" w:color="auto"/>
              <w:bottom w:val="single" w:sz="4" w:space="0" w:color="auto"/>
              <w:right w:val="single" w:sz="4" w:space="0" w:color="auto"/>
            </w:tcBorders>
          </w:tcPr>
          <w:p w14:paraId="250B7B76" w14:textId="24EDA841" w:rsidR="00BD403D" w:rsidRPr="00B75A8D" w:rsidRDefault="00BD403D" w:rsidP="00BD403D">
            <w:pPr>
              <w:snapToGrid w:val="0"/>
              <w:jc w:val="right"/>
              <w:rPr>
                <w:i/>
                <w:sz w:val="20"/>
                <w:szCs w:val="20"/>
              </w:rPr>
            </w:pPr>
            <w:r w:rsidRPr="00B75A8D">
              <w:rPr>
                <w:i/>
                <w:sz w:val="20"/>
                <w:szCs w:val="20"/>
              </w:rPr>
              <w:t>153</w:t>
            </w:r>
          </w:p>
        </w:tc>
        <w:tc>
          <w:tcPr>
            <w:tcW w:w="1134" w:type="dxa"/>
            <w:tcBorders>
              <w:left w:val="single" w:sz="4" w:space="0" w:color="auto"/>
            </w:tcBorders>
          </w:tcPr>
          <w:p w14:paraId="00095DF4" w14:textId="77777777" w:rsidR="00BD403D" w:rsidRPr="00B75A8D" w:rsidRDefault="00BD403D" w:rsidP="00BD403D">
            <w:pPr>
              <w:snapToGrid w:val="0"/>
              <w:jc w:val="right"/>
              <w:rPr>
                <w:i/>
                <w:sz w:val="20"/>
                <w:szCs w:val="20"/>
              </w:rPr>
            </w:pPr>
          </w:p>
        </w:tc>
      </w:tr>
      <w:tr w:rsidR="00BD403D" w:rsidRPr="00B75A8D" w14:paraId="60BD062D" w14:textId="02660D92"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52B86670" w14:textId="77777777" w:rsidR="00BD403D" w:rsidRPr="00B75A8D" w:rsidRDefault="00BD403D" w:rsidP="00BD403D">
            <w:pPr>
              <w:snapToGrid w:val="0"/>
              <w:ind w:left="708"/>
              <w:rPr>
                <w:i/>
                <w:sz w:val="20"/>
                <w:szCs w:val="20"/>
              </w:rPr>
            </w:pPr>
            <w:r w:rsidRPr="00B75A8D">
              <w:rPr>
                <w:i/>
                <w:sz w:val="20"/>
                <w:szCs w:val="20"/>
              </w:rPr>
              <w:t>töötuskindlustusmakse</w:t>
            </w:r>
          </w:p>
        </w:tc>
        <w:tc>
          <w:tcPr>
            <w:tcW w:w="1418" w:type="dxa"/>
            <w:tcBorders>
              <w:top w:val="single" w:sz="4" w:space="0" w:color="auto"/>
              <w:left w:val="single" w:sz="4" w:space="0" w:color="auto"/>
              <w:bottom w:val="single" w:sz="4" w:space="0" w:color="auto"/>
              <w:right w:val="single" w:sz="4" w:space="0" w:color="auto"/>
            </w:tcBorders>
          </w:tcPr>
          <w:p w14:paraId="6810B87E" w14:textId="56C17F1B" w:rsidR="00BD403D" w:rsidRPr="00B75A8D" w:rsidRDefault="00BD403D" w:rsidP="00BD403D">
            <w:pPr>
              <w:snapToGrid w:val="0"/>
              <w:jc w:val="right"/>
              <w:rPr>
                <w:i/>
                <w:sz w:val="20"/>
                <w:szCs w:val="20"/>
              </w:rPr>
            </w:pPr>
            <w:r>
              <w:rPr>
                <w:i/>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73EC223" w14:textId="148CA2C9" w:rsidR="00BD403D" w:rsidRPr="00B75A8D" w:rsidRDefault="00BD403D" w:rsidP="00BD403D">
            <w:pPr>
              <w:snapToGrid w:val="0"/>
              <w:jc w:val="right"/>
              <w:rPr>
                <w:i/>
                <w:sz w:val="20"/>
                <w:szCs w:val="20"/>
              </w:rPr>
            </w:pPr>
            <w:r w:rsidRPr="00B75A8D">
              <w:rPr>
                <w:i/>
                <w:sz w:val="20"/>
                <w:szCs w:val="20"/>
              </w:rPr>
              <w:t>19</w:t>
            </w:r>
          </w:p>
        </w:tc>
        <w:tc>
          <w:tcPr>
            <w:tcW w:w="1134" w:type="dxa"/>
            <w:tcBorders>
              <w:left w:val="single" w:sz="4" w:space="0" w:color="auto"/>
            </w:tcBorders>
          </w:tcPr>
          <w:p w14:paraId="202348CC" w14:textId="77777777" w:rsidR="00BD403D" w:rsidRPr="00B75A8D" w:rsidRDefault="00BD403D" w:rsidP="00BD403D">
            <w:pPr>
              <w:snapToGrid w:val="0"/>
              <w:jc w:val="right"/>
              <w:rPr>
                <w:i/>
                <w:sz w:val="20"/>
                <w:szCs w:val="20"/>
              </w:rPr>
            </w:pPr>
          </w:p>
        </w:tc>
      </w:tr>
      <w:tr w:rsidR="00BD403D" w:rsidRPr="00B75A8D" w14:paraId="168F59BB" w14:textId="04AC886F"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4EA2C5E3" w14:textId="77777777" w:rsidR="00BD403D" w:rsidRPr="00B75A8D" w:rsidRDefault="00BD403D" w:rsidP="00BD403D">
            <w:pPr>
              <w:snapToGrid w:val="0"/>
              <w:ind w:left="708"/>
              <w:rPr>
                <w:i/>
                <w:sz w:val="20"/>
                <w:szCs w:val="20"/>
              </w:rPr>
            </w:pPr>
            <w:r w:rsidRPr="00B75A8D">
              <w:rPr>
                <w:i/>
                <w:sz w:val="20"/>
                <w:szCs w:val="20"/>
              </w:rPr>
              <w:t>kogumispension</w:t>
            </w:r>
          </w:p>
        </w:tc>
        <w:tc>
          <w:tcPr>
            <w:tcW w:w="1418" w:type="dxa"/>
            <w:tcBorders>
              <w:top w:val="single" w:sz="4" w:space="0" w:color="auto"/>
              <w:left w:val="single" w:sz="4" w:space="0" w:color="auto"/>
              <w:bottom w:val="single" w:sz="4" w:space="0" w:color="auto"/>
              <w:right w:val="single" w:sz="4" w:space="0" w:color="auto"/>
            </w:tcBorders>
          </w:tcPr>
          <w:p w14:paraId="0100F8BA" w14:textId="2EED77D6" w:rsidR="00BD403D" w:rsidRPr="00B75A8D" w:rsidRDefault="00BD403D" w:rsidP="00BD403D">
            <w:pPr>
              <w:snapToGrid w:val="0"/>
              <w:jc w:val="right"/>
              <w:rPr>
                <w:i/>
                <w:sz w:val="20"/>
                <w:szCs w:val="20"/>
              </w:rPr>
            </w:pPr>
            <w:r>
              <w:rPr>
                <w:i/>
                <w:sz w:val="20"/>
                <w:szCs w:val="20"/>
              </w:rPr>
              <w:t>11</w:t>
            </w:r>
          </w:p>
        </w:tc>
        <w:tc>
          <w:tcPr>
            <w:tcW w:w="1418" w:type="dxa"/>
            <w:tcBorders>
              <w:top w:val="single" w:sz="4" w:space="0" w:color="auto"/>
              <w:left w:val="single" w:sz="4" w:space="0" w:color="auto"/>
              <w:bottom w:val="single" w:sz="4" w:space="0" w:color="auto"/>
              <w:right w:val="single" w:sz="4" w:space="0" w:color="auto"/>
            </w:tcBorders>
          </w:tcPr>
          <w:p w14:paraId="558E71A0" w14:textId="2BD073ED" w:rsidR="00BD403D" w:rsidRPr="00B75A8D" w:rsidRDefault="00BD403D" w:rsidP="00BD403D">
            <w:pPr>
              <w:snapToGrid w:val="0"/>
              <w:jc w:val="right"/>
              <w:rPr>
                <w:i/>
                <w:sz w:val="20"/>
                <w:szCs w:val="20"/>
              </w:rPr>
            </w:pPr>
            <w:r w:rsidRPr="00B75A8D">
              <w:rPr>
                <w:i/>
                <w:sz w:val="20"/>
                <w:szCs w:val="20"/>
              </w:rPr>
              <w:t>9</w:t>
            </w:r>
          </w:p>
        </w:tc>
        <w:tc>
          <w:tcPr>
            <w:tcW w:w="1134" w:type="dxa"/>
            <w:tcBorders>
              <w:left w:val="single" w:sz="4" w:space="0" w:color="auto"/>
            </w:tcBorders>
          </w:tcPr>
          <w:p w14:paraId="69FAAED0" w14:textId="77777777" w:rsidR="00BD403D" w:rsidRPr="00B75A8D" w:rsidRDefault="00BD403D" w:rsidP="00BD403D">
            <w:pPr>
              <w:snapToGrid w:val="0"/>
              <w:jc w:val="right"/>
              <w:rPr>
                <w:i/>
                <w:sz w:val="20"/>
                <w:szCs w:val="20"/>
              </w:rPr>
            </w:pPr>
          </w:p>
        </w:tc>
      </w:tr>
      <w:tr w:rsidR="00BD403D" w:rsidRPr="00B75A8D" w14:paraId="24348BBA" w14:textId="51114D02"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14720E6A" w14:textId="77777777" w:rsidR="00BD403D" w:rsidRPr="00B75A8D" w:rsidRDefault="00BD403D" w:rsidP="00BD403D">
            <w:pPr>
              <w:snapToGrid w:val="0"/>
              <w:ind w:left="708"/>
              <w:rPr>
                <w:i/>
                <w:sz w:val="20"/>
                <w:szCs w:val="20"/>
              </w:rPr>
            </w:pPr>
            <w:r w:rsidRPr="00B75A8D">
              <w:rPr>
                <w:i/>
                <w:sz w:val="20"/>
                <w:szCs w:val="20"/>
              </w:rPr>
              <w:t>loodusressursside kasutamine ja saastetasu</w:t>
            </w:r>
          </w:p>
        </w:tc>
        <w:tc>
          <w:tcPr>
            <w:tcW w:w="1418" w:type="dxa"/>
            <w:tcBorders>
              <w:top w:val="single" w:sz="4" w:space="0" w:color="auto"/>
              <w:left w:val="single" w:sz="4" w:space="0" w:color="auto"/>
              <w:bottom w:val="single" w:sz="4" w:space="0" w:color="auto"/>
              <w:right w:val="single" w:sz="4" w:space="0" w:color="auto"/>
            </w:tcBorders>
          </w:tcPr>
          <w:p w14:paraId="088CB09F" w14:textId="6604DDFC" w:rsidR="00BD403D" w:rsidRPr="00B75A8D" w:rsidRDefault="00BD403D" w:rsidP="00BD403D">
            <w:pPr>
              <w:snapToGrid w:val="0"/>
              <w:jc w:val="right"/>
              <w:rPr>
                <w:i/>
                <w:sz w:val="20"/>
                <w:szCs w:val="20"/>
              </w:rPr>
            </w:pPr>
            <w:r>
              <w:rPr>
                <w:i/>
                <w:sz w:val="20"/>
                <w:szCs w:val="20"/>
              </w:rPr>
              <w:t>20</w:t>
            </w:r>
          </w:p>
        </w:tc>
        <w:tc>
          <w:tcPr>
            <w:tcW w:w="1418" w:type="dxa"/>
            <w:tcBorders>
              <w:top w:val="single" w:sz="4" w:space="0" w:color="auto"/>
              <w:left w:val="single" w:sz="4" w:space="0" w:color="auto"/>
              <w:bottom w:val="single" w:sz="4" w:space="0" w:color="auto"/>
              <w:right w:val="single" w:sz="4" w:space="0" w:color="auto"/>
            </w:tcBorders>
          </w:tcPr>
          <w:p w14:paraId="769FA3D0" w14:textId="413BE735" w:rsidR="00BD403D" w:rsidRPr="00B75A8D" w:rsidRDefault="00BD403D" w:rsidP="00BD403D">
            <w:pPr>
              <w:snapToGrid w:val="0"/>
              <w:jc w:val="right"/>
              <w:rPr>
                <w:i/>
                <w:sz w:val="20"/>
                <w:szCs w:val="20"/>
              </w:rPr>
            </w:pPr>
            <w:r w:rsidRPr="00B75A8D">
              <w:rPr>
                <w:i/>
                <w:sz w:val="20"/>
                <w:szCs w:val="20"/>
              </w:rPr>
              <w:t>22</w:t>
            </w:r>
          </w:p>
        </w:tc>
        <w:tc>
          <w:tcPr>
            <w:tcW w:w="1134" w:type="dxa"/>
            <w:tcBorders>
              <w:left w:val="single" w:sz="4" w:space="0" w:color="auto"/>
            </w:tcBorders>
          </w:tcPr>
          <w:p w14:paraId="1FC431B3" w14:textId="77777777" w:rsidR="00BD403D" w:rsidRPr="00B75A8D" w:rsidRDefault="00BD403D" w:rsidP="00BD403D">
            <w:pPr>
              <w:snapToGrid w:val="0"/>
              <w:jc w:val="right"/>
              <w:rPr>
                <w:i/>
                <w:sz w:val="20"/>
                <w:szCs w:val="20"/>
              </w:rPr>
            </w:pPr>
          </w:p>
        </w:tc>
      </w:tr>
      <w:tr w:rsidR="00BD403D" w:rsidRPr="00B75A8D" w14:paraId="45DE9A8A" w14:textId="44B3700D"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0EE1314B" w14:textId="77777777" w:rsidR="00BD403D" w:rsidRPr="00B75A8D" w:rsidRDefault="00BD403D" w:rsidP="00BD403D">
            <w:pPr>
              <w:snapToGrid w:val="0"/>
            </w:pPr>
            <w:r w:rsidRPr="00B75A8D">
              <w:t>Muud kohustised (sh viitvõlad)</w:t>
            </w:r>
          </w:p>
        </w:tc>
        <w:tc>
          <w:tcPr>
            <w:tcW w:w="1418" w:type="dxa"/>
            <w:tcBorders>
              <w:top w:val="single" w:sz="4" w:space="0" w:color="auto"/>
              <w:left w:val="single" w:sz="4" w:space="0" w:color="auto"/>
              <w:bottom w:val="single" w:sz="4" w:space="0" w:color="auto"/>
              <w:right w:val="single" w:sz="4" w:space="0" w:color="auto"/>
            </w:tcBorders>
          </w:tcPr>
          <w:p w14:paraId="47A74273" w14:textId="5476914B" w:rsidR="00BD403D" w:rsidRPr="00B75A8D" w:rsidRDefault="00BD403D" w:rsidP="00BD403D">
            <w:pPr>
              <w:snapToGrid w:val="0"/>
              <w:jc w:val="right"/>
            </w:pPr>
            <w:r>
              <w:t>1</w:t>
            </w:r>
            <w:r w:rsidR="00685404">
              <w:t>26</w:t>
            </w:r>
          </w:p>
        </w:tc>
        <w:tc>
          <w:tcPr>
            <w:tcW w:w="1418" w:type="dxa"/>
            <w:tcBorders>
              <w:top w:val="single" w:sz="4" w:space="0" w:color="auto"/>
              <w:left w:val="single" w:sz="4" w:space="0" w:color="auto"/>
              <w:bottom w:val="single" w:sz="4" w:space="0" w:color="auto"/>
              <w:right w:val="single" w:sz="4" w:space="0" w:color="auto"/>
            </w:tcBorders>
          </w:tcPr>
          <w:p w14:paraId="702CD21A" w14:textId="4FF223CF" w:rsidR="00BD403D" w:rsidRPr="00B75A8D" w:rsidRDefault="00BD403D" w:rsidP="00BD403D">
            <w:pPr>
              <w:snapToGrid w:val="0"/>
              <w:jc w:val="right"/>
            </w:pPr>
            <w:r w:rsidRPr="00B75A8D">
              <w:t>48</w:t>
            </w:r>
          </w:p>
        </w:tc>
        <w:tc>
          <w:tcPr>
            <w:tcW w:w="1134" w:type="dxa"/>
            <w:tcBorders>
              <w:left w:val="single" w:sz="4" w:space="0" w:color="auto"/>
            </w:tcBorders>
          </w:tcPr>
          <w:p w14:paraId="32DE7C43" w14:textId="77777777" w:rsidR="00BD403D" w:rsidRPr="00B75A8D" w:rsidRDefault="00BD403D" w:rsidP="00BD403D">
            <w:pPr>
              <w:snapToGrid w:val="0"/>
              <w:jc w:val="right"/>
            </w:pPr>
          </w:p>
        </w:tc>
      </w:tr>
      <w:tr w:rsidR="00BD403D" w:rsidRPr="00B75A8D" w14:paraId="0933B480" w14:textId="1C51F281" w:rsidTr="00424BC5">
        <w:trPr>
          <w:cantSplit/>
          <w:trHeight w:val="284"/>
        </w:trPr>
        <w:tc>
          <w:tcPr>
            <w:tcW w:w="5132" w:type="dxa"/>
            <w:tcBorders>
              <w:left w:val="single" w:sz="4" w:space="0" w:color="000000"/>
              <w:bottom w:val="single" w:sz="4" w:space="0" w:color="000000"/>
              <w:right w:val="single" w:sz="4" w:space="0" w:color="auto"/>
            </w:tcBorders>
          </w:tcPr>
          <w:p w14:paraId="07DB6F1D" w14:textId="77777777" w:rsidR="00BD403D" w:rsidRPr="00B75A8D" w:rsidRDefault="00BD403D" w:rsidP="00BD403D">
            <w:pPr>
              <w:snapToGrid w:val="0"/>
              <w:rPr>
                <w:bCs/>
              </w:rPr>
            </w:pPr>
            <w:r w:rsidRPr="00B75A8D">
              <w:rPr>
                <w:bCs/>
              </w:rPr>
              <w:t>Saadud ettemaksed</w:t>
            </w:r>
          </w:p>
        </w:tc>
        <w:tc>
          <w:tcPr>
            <w:tcW w:w="1418" w:type="dxa"/>
            <w:tcBorders>
              <w:left w:val="single" w:sz="4" w:space="0" w:color="auto"/>
              <w:bottom w:val="single" w:sz="4" w:space="0" w:color="auto"/>
              <w:right w:val="single" w:sz="4" w:space="0" w:color="auto"/>
            </w:tcBorders>
          </w:tcPr>
          <w:p w14:paraId="67444D4B" w14:textId="02784D02" w:rsidR="00BD403D" w:rsidRPr="00B75A8D" w:rsidRDefault="00BD403D" w:rsidP="00BD403D">
            <w:pPr>
              <w:snapToGrid w:val="0"/>
              <w:jc w:val="right"/>
              <w:rPr>
                <w:bCs/>
              </w:rPr>
            </w:pPr>
            <w:r>
              <w:rPr>
                <w:bCs/>
              </w:rPr>
              <w:t>69</w:t>
            </w:r>
          </w:p>
        </w:tc>
        <w:tc>
          <w:tcPr>
            <w:tcW w:w="1418" w:type="dxa"/>
            <w:tcBorders>
              <w:top w:val="single" w:sz="4" w:space="0" w:color="auto"/>
              <w:left w:val="single" w:sz="4" w:space="0" w:color="auto"/>
              <w:bottom w:val="single" w:sz="4" w:space="0" w:color="auto"/>
              <w:right w:val="single" w:sz="4" w:space="0" w:color="auto"/>
            </w:tcBorders>
          </w:tcPr>
          <w:p w14:paraId="084260E3" w14:textId="21AE1F16" w:rsidR="00BD403D" w:rsidRPr="00B75A8D" w:rsidRDefault="00BD403D" w:rsidP="00BD403D">
            <w:pPr>
              <w:snapToGrid w:val="0"/>
              <w:jc w:val="right"/>
              <w:rPr>
                <w:bCs/>
              </w:rPr>
            </w:pPr>
            <w:r w:rsidRPr="00B75A8D">
              <w:rPr>
                <w:bCs/>
              </w:rPr>
              <w:t>246</w:t>
            </w:r>
          </w:p>
        </w:tc>
        <w:tc>
          <w:tcPr>
            <w:tcW w:w="1134" w:type="dxa"/>
            <w:tcBorders>
              <w:left w:val="single" w:sz="4" w:space="0" w:color="auto"/>
            </w:tcBorders>
          </w:tcPr>
          <w:p w14:paraId="0ED10261" w14:textId="77777777" w:rsidR="00BD403D" w:rsidRPr="00B75A8D" w:rsidRDefault="00BD403D" w:rsidP="00BD403D">
            <w:pPr>
              <w:snapToGrid w:val="0"/>
              <w:jc w:val="right"/>
              <w:rPr>
                <w:bCs/>
              </w:rPr>
            </w:pPr>
          </w:p>
        </w:tc>
      </w:tr>
      <w:tr w:rsidR="00BD403D" w:rsidRPr="00B75A8D" w14:paraId="33AF23CE" w14:textId="0354E99B" w:rsidTr="00424BC5">
        <w:trPr>
          <w:cantSplit/>
          <w:trHeight w:val="284"/>
        </w:trPr>
        <w:tc>
          <w:tcPr>
            <w:tcW w:w="5132" w:type="dxa"/>
            <w:tcBorders>
              <w:top w:val="single" w:sz="4" w:space="0" w:color="000000"/>
              <w:left w:val="single" w:sz="4" w:space="0" w:color="000000"/>
              <w:bottom w:val="single" w:sz="4" w:space="0" w:color="000000"/>
              <w:right w:val="single" w:sz="4" w:space="0" w:color="auto"/>
            </w:tcBorders>
          </w:tcPr>
          <w:p w14:paraId="1FA043E1" w14:textId="77777777" w:rsidR="00BD403D" w:rsidRPr="00B75A8D" w:rsidRDefault="00BD403D" w:rsidP="00BD403D">
            <w:pPr>
              <w:snapToGrid w:val="0"/>
              <w:ind w:left="708"/>
              <w:rPr>
                <w:i/>
                <w:sz w:val="20"/>
                <w:szCs w:val="20"/>
              </w:rPr>
            </w:pPr>
            <w:r w:rsidRPr="00B75A8D">
              <w:rPr>
                <w:i/>
                <w:sz w:val="20"/>
                <w:szCs w:val="20"/>
              </w:rPr>
              <w:t>sh põhivara soetuseks saadud ettemaks</w:t>
            </w:r>
          </w:p>
        </w:tc>
        <w:tc>
          <w:tcPr>
            <w:tcW w:w="1418" w:type="dxa"/>
            <w:tcBorders>
              <w:top w:val="single" w:sz="4" w:space="0" w:color="auto"/>
              <w:left w:val="single" w:sz="4" w:space="0" w:color="auto"/>
              <w:bottom w:val="single" w:sz="4" w:space="0" w:color="auto"/>
              <w:right w:val="single" w:sz="4" w:space="0" w:color="auto"/>
            </w:tcBorders>
          </w:tcPr>
          <w:p w14:paraId="7CDBD4D4" w14:textId="5C2EF528" w:rsidR="00BD403D" w:rsidRPr="00B75A8D" w:rsidRDefault="00BD403D" w:rsidP="00BD403D">
            <w:pPr>
              <w:snapToGrid w:val="0"/>
              <w:jc w:val="right"/>
              <w:rPr>
                <w:i/>
                <w:sz w:val="20"/>
                <w:szCs w:val="20"/>
              </w:rPr>
            </w:pPr>
            <w:r>
              <w:rPr>
                <w:i/>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6258DD1D" w14:textId="04201B22" w:rsidR="00BD403D" w:rsidRPr="00B75A8D" w:rsidRDefault="0075201F" w:rsidP="00BD403D">
            <w:pPr>
              <w:snapToGrid w:val="0"/>
              <w:jc w:val="right"/>
              <w:rPr>
                <w:i/>
                <w:sz w:val="20"/>
                <w:szCs w:val="20"/>
              </w:rPr>
            </w:pPr>
            <w:r>
              <w:rPr>
                <w:i/>
                <w:sz w:val="20"/>
                <w:szCs w:val="20"/>
              </w:rPr>
              <w:t>54</w:t>
            </w:r>
          </w:p>
        </w:tc>
        <w:tc>
          <w:tcPr>
            <w:tcW w:w="1134" w:type="dxa"/>
            <w:tcBorders>
              <w:left w:val="single" w:sz="4" w:space="0" w:color="auto"/>
            </w:tcBorders>
          </w:tcPr>
          <w:p w14:paraId="6B9292C8" w14:textId="1EC899B2" w:rsidR="00BD403D" w:rsidRPr="00B75A8D" w:rsidRDefault="00BD403D" w:rsidP="00BD403D">
            <w:pPr>
              <w:snapToGrid w:val="0"/>
              <w:rPr>
                <w:iCs/>
              </w:rPr>
            </w:pPr>
            <w:r w:rsidRPr="00B75A8D">
              <w:rPr>
                <w:iCs/>
              </w:rPr>
              <w:t>Lisa 12B</w:t>
            </w:r>
          </w:p>
        </w:tc>
      </w:tr>
      <w:tr w:rsidR="00BD403D" w:rsidRPr="00B75A8D" w14:paraId="38F72724" w14:textId="7115FAB1" w:rsidTr="00424BC5">
        <w:trPr>
          <w:cantSplit/>
          <w:trHeight w:val="284"/>
        </w:trPr>
        <w:tc>
          <w:tcPr>
            <w:tcW w:w="5132" w:type="dxa"/>
            <w:tcBorders>
              <w:left w:val="single" w:sz="4" w:space="0" w:color="000000"/>
              <w:bottom w:val="single" w:sz="4" w:space="0" w:color="auto"/>
              <w:right w:val="single" w:sz="4" w:space="0" w:color="auto"/>
            </w:tcBorders>
          </w:tcPr>
          <w:p w14:paraId="60FD7777" w14:textId="77777777" w:rsidR="00BD403D" w:rsidRPr="00B75A8D" w:rsidRDefault="00BD403D" w:rsidP="00BD403D">
            <w:pPr>
              <w:snapToGrid w:val="0"/>
              <w:rPr>
                <w:b/>
                <w:bCs/>
              </w:rPr>
            </w:pPr>
            <w:r w:rsidRPr="00B75A8D">
              <w:rPr>
                <w:b/>
                <w:bCs/>
              </w:rPr>
              <w:t>Muud kohustised ja saadud ettemaksed kokku:</w:t>
            </w:r>
          </w:p>
        </w:tc>
        <w:tc>
          <w:tcPr>
            <w:tcW w:w="1418" w:type="dxa"/>
            <w:tcBorders>
              <w:left w:val="single" w:sz="4" w:space="0" w:color="auto"/>
              <w:bottom w:val="single" w:sz="4" w:space="0" w:color="auto"/>
              <w:right w:val="single" w:sz="4" w:space="0" w:color="auto"/>
            </w:tcBorders>
          </w:tcPr>
          <w:p w14:paraId="21CAE30A" w14:textId="7DFD13FB" w:rsidR="00BD403D" w:rsidRPr="00B75A8D" w:rsidRDefault="00BD403D" w:rsidP="00BD403D">
            <w:pPr>
              <w:snapToGrid w:val="0"/>
              <w:jc w:val="right"/>
              <w:rPr>
                <w:b/>
                <w:bCs/>
              </w:rPr>
            </w:pPr>
            <w:r>
              <w:rPr>
                <w:b/>
                <w:bCs/>
              </w:rPr>
              <w:t>804</w:t>
            </w:r>
          </w:p>
        </w:tc>
        <w:tc>
          <w:tcPr>
            <w:tcW w:w="1418" w:type="dxa"/>
            <w:tcBorders>
              <w:top w:val="single" w:sz="4" w:space="0" w:color="auto"/>
              <w:left w:val="single" w:sz="4" w:space="0" w:color="auto"/>
              <w:bottom w:val="single" w:sz="4" w:space="0" w:color="auto"/>
              <w:right w:val="single" w:sz="4" w:space="0" w:color="auto"/>
            </w:tcBorders>
          </w:tcPr>
          <w:p w14:paraId="76DD0411" w14:textId="18EA51C1" w:rsidR="00BD403D" w:rsidRPr="00B75A8D" w:rsidRDefault="00BD403D" w:rsidP="00BD403D">
            <w:pPr>
              <w:snapToGrid w:val="0"/>
              <w:jc w:val="right"/>
              <w:rPr>
                <w:b/>
                <w:bCs/>
              </w:rPr>
            </w:pPr>
            <w:r w:rsidRPr="00B75A8D">
              <w:rPr>
                <w:b/>
                <w:bCs/>
              </w:rPr>
              <w:t>803</w:t>
            </w:r>
          </w:p>
        </w:tc>
        <w:tc>
          <w:tcPr>
            <w:tcW w:w="1134" w:type="dxa"/>
            <w:tcBorders>
              <w:left w:val="single" w:sz="4" w:space="0" w:color="auto"/>
            </w:tcBorders>
          </w:tcPr>
          <w:p w14:paraId="733F48C4" w14:textId="77777777" w:rsidR="00BD403D" w:rsidRPr="00B75A8D" w:rsidRDefault="00BD403D" w:rsidP="00BD403D">
            <w:pPr>
              <w:snapToGrid w:val="0"/>
              <w:jc w:val="right"/>
              <w:rPr>
                <w:b/>
                <w:bCs/>
              </w:rPr>
            </w:pPr>
          </w:p>
        </w:tc>
      </w:tr>
      <w:tr w:rsidR="00BD403D" w:rsidRPr="00B75A8D" w14:paraId="14B2B0EB" w14:textId="5DD779C4" w:rsidTr="00424BC5">
        <w:trPr>
          <w:cantSplit/>
          <w:trHeight w:val="284"/>
        </w:trPr>
        <w:tc>
          <w:tcPr>
            <w:tcW w:w="5132" w:type="dxa"/>
            <w:tcBorders>
              <w:left w:val="single" w:sz="4" w:space="0" w:color="000000"/>
              <w:bottom w:val="single" w:sz="4" w:space="0" w:color="auto"/>
              <w:right w:val="single" w:sz="4" w:space="0" w:color="auto"/>
            </w:tcBorders>
          </w:tcPr>
          <w:p w14:paraId="7CA5742E" w14:textId="77777777" w:rsidR="00BD403D" w:rsidRPr="00B75A8D" w:rsidRDefault="00BD403D" w:rsidP="00BD403D">
            <w:pPr>
              <w:snapToGrid w:val="0"/>
              <w:rPr>
                <w:b/>
                <w:bCs/>
              </w:rPr>
            </w:pPr>
          </w:p>
        </w:tc>
        <w:tc>
          <w:tcPr>
            <w:tcW w:w="1418" w:type="dxa"/>
            <w:tcBorders>
              <w:left w:val="single" w:sz="4" w:space="0" w:color="auto"/>
              <w:bottom w:val="single" w:sz="4" w:space="0" w:color="auto"/>
              <w:right w:val="single" w:sz="4" w:space="0" w:color="auto"/>
            </w:tcBorders>
          </w:tcPr>
          <w:p w14:paraId="3AC5994D" w14:textId="77777777" w:rsidR="00BD403D" w:rsidRPr="00B75A8D" w:rsidRDefault="00BD403D" w:rsidP="00BD403D">
            <w:pPr>
              <w:snapToGrid w:val="0"/>
              <w:jc w:val="right"/>
              <w:rPr>
                <w:b/>
                <w:bCs/>
              </w:rPr>
            </w:pPr>
          </w:p>
        </w:tc>
        <w:tc>
          <w:tcPr>
            <w:tcW w:w="1418" w:type="dxa"/>
            <w:tcBorders>
              <w:top w:val="single" w:sz="4" w:space="0" w:color="auto"/>
              <w:left w:val="single" w:sz="4" w:space="0" w:color="auto"/>
              <w:bottom w:val="single" w:sz="4" w:space="0" w:color="auto"/>
              <w:right w:val="single" w:sz="4" w:space="0" w:color="auto"/>
            </w:tcBorders>
          </w:tcPr>
          <w:p w14:paraId="7266FC53" w14:textId="7F74B160" w:rsidR="00BD403D" w:rsidRPr="00B75A8D" w:rsidRDefault="00BD403D" w:rsidP="00BD403D">
            <w:pPr>
              <w:snapToGrid w:val="0"/>
              <w:jc w:val="right"/>
              <w:rPr>
                <w:b/>
                <w:bCs/>
              </w:rPr>
            </w:pPr>
          </w:p>
        </w:tc>
        <w:tc>
          <w:tcPr>
            <w:tcW w:w="1134" w:type="dxa"/>
            <w:tcBorders>
              <w:left w:val="single" w:sz="4" w:space="0" w:color="auto"/>
            </w:tcBorders>
          </w:tcPr>
          <w:p w14:paraId="2E674A11" w14:textId="77777777" w:rsidR="00BD403D" w:rsidRPr="00B75A8D" w:rsidRDefault="00BD403D" w:rsidP="00BD403D">
            <w:pPr>
              <w:snapToGrid w:val="0"/>
              <w:jc w:val="right"/>
              <w:rPr>
                <w:b/>
                <w:bCs/>
              </w:rPr>
            </w:pPr>
          </w:p>
        </w:tc>
      </w:tr>
      <w:tr w:rsidR="00BD403D" w:rsidRPr="00B75A8D" w14:paraId="356857A1" w14:textId="4B913D4D" w:rsidTr="00424BC5">
        <w:trPr>
          <w:cantSplit/>
          <w:trHeight w:val="284"/>
        </w:trPr>
        <w:tc>
          <w:tcPr>
            <w:tcW w:w="5132" w:type="dxa"/>
            <w:tcBorders>
              <w:left w:val="single" w:sz="4" w:space="0" w:color="000000"/>
              <w:bottom w:val="single" w:sz="4" w:space="0" w:color="auto"/>
              <w:right w:val="single" w:sz="4" w:space="0" w:color="auto"/>
            </w:tcBorders>
          </w:tcPr>
          <w:p w14:paraId="2639DFF2" w14:textId="77777777" w:rsidR="00BD403D" w:rsidRPr="00B75A8D" w:rsidRDefault="00BD403D" w:rsidP="00BD403D">
            <w:pPr>
              <w:snapToGrid w:val="0"/>
              <w:rPr>
                <w:b/>
                <w:bCs/>
              </w:rPr>
            </w:pPr>
            <w:r w:rsidRPr="00B75A8D">
              <w:rPr>
                <w:b/>
                <w:bCs/>
              </w:rPr>
              <w:t>Pikaajalised saadud ettemaksed</w:t>
            </w:r>
          </w:p>
        </w:tc>
        <w:tc>
          <w:tcPr>
            <w:tcW w:w="1418" w:type="dxa"/>
            <w:tcBorders>
              <w:left w:val="single" w:sz="4" w:space="0" w:color="auto"/>
              <w:bottom w:val="single" w:sz="4" w:space="0" w:color="auto"/>
              <w:right w:val="single" w:sz="4" w:space="0" w:color="auto"/>
            </w:tcBorders>
          </w:tcPr>
          <w:p w14:paraId="3D5BB1B0" w14:textId="70F4898E" w:rsidR="00BD403D" w:rsidRPr="00B75A8D" w:rsidRDefault="00BD403D" w:rsidP="00BD403D">
            <w:pPr>
              <w:snapToGrid w:val="0"/>
              <w:jc w:val="right"/>
              <w:rPr>
                <w:b/>
                <w:bCs/>
              </w:rPr>
            </w:pPr>
            <w:r>
              <w:rPr>
                <w:b/>
                <w:bCs/>
              </w:rPr>
              <w:t>-</w:t>
            </w:r>
          </w:p>
        </w:tc>
        <w:tc>
          <w:tcPr>
            <w:tcW w:w="1418" w:type="dxa"/>
            <w:tcBorders>
              <w:top w:val="single" w:sz="4" w:space="0" w:color="auto"/>
              <w:left w:val="single" w:sz="4" w:space="0" w:color="auto"/>
              <w:bottom w:val="single" w:sz="4" w:space="0" w:color="auto"/>
              <w:right w:val="single" w:sz="4" w:space="0" w:color="auto"/>
            </w:tcBorders>
          </w:tcPr>
          <w:p w14:paraId="1550FFB6" w14:textId="25FB9380" w:rsidR="00BD403D" w:rsidRPr="00B75A8D" w:rsidRDefault="00BD403D" w:rsidP="00BD403D">
            <w:pPr>
              <w:snapToGrid w:val="0"/>
              <w:jc w:val="right"/>
              <w:rPr>
                <w:b/>
                <w:bCs/>
              </w:rPr>
            </w:pPr>
            <w:r w:rsidRPr="00B75A8D">
              <w:rPr>
                <w:b/>
                <w:bCs/>
              </w:rPr>
              <w:t>40</w:t>
            </w:r>
          </w:p>
        </w:tc>
        <w:tc>
          <w:tcPr>
            <w:tcW w:w="1134" w:type="dxa"/>
            <w:tcBorders>
              <w:left w:val="single" w:sz="4" w:space="0" w:color="auto"/>
            </w:tcBorders>
          </w:tcPr>
          <w:p w14:paraId="1DE9859F" w14:textId="77777777" w:rsidR="00BD403D" w:rsidRPr="00B75A8D" w:rsidRDefault="00BD403D" w:rsidP="00BD403D">
            <w:pPr>
              <w:snapToGrid w:val="0"/>
              <w:jc w:val="right"/>
              <w:rPr>
                <w:b/>
                <w:bCs/>
              </w:rPr>
            </w:pPr>
          </w:p>
        </w:tc>
      </w:tr>
    </w:tbl>
    <w:p w14:paraId="7EF67DF2" w14:textId="77777777" w:rsidR="00E23A3B" w:rsidRPr="00B75A8D" w:rsidRDefault="00E23A3B" w:rsidP="00E23A3B">
      <w:pPr>
        <w:rPr>
          <w:b/>
        </w:rPr>
      </w:pPr>
    </w:p>
    <w:p w14:paraId="52C38562" w14:textId="63B0C92E" w:rsidR="00FF7778" w:rsidRPr="00B75A8D" w:rsidRDefault="00FF7778">
      <w:pPr>
        <w:rPr>
          <w:rFonts w:ascii="Arial" w:hAnsi="Arial" w:cs="Arial"/>
          <w:b/>
          <w:bCs/>
          <w:sz w:val="26"/>
          <w:szCs w:val="26"/>
        </w:rPr>
      </w:pPr>
      <w:bookmarkStart w:id="109" w:name="_Toc74668376"/>
      <w:bookmarkStart w:id="110" w:name="_Toc106290989"/>
    </w:p>
    <w:p w14:paraId="71111FC5" w14:textId="0E2594A0" w:rsidR="00E23A3B" w:rsidRPr="00B75A8D" w:rsidRDefault="00E23A3B" w:rsidP="00E23A3B">
      <w:pPr>
        <w:pStyle w:val="Heading3"/>
      </w:pPr>
      <w:bookmarkStart w:id="111" w:name="_Toc167172041"/>
      <w:r w:rsidRPr="00B75A8D">
        <w:t>Lisa 9. Laenu- ja kapitalirendikohustised</w:t>
      </w:r>
      <w:bookmarkEnd w:id="109"/>
      <w:bookmarkEnd w:id="110"/>
      <w:bookmarkEnd w:id="111"/>
    </w:p>
    <w:p w14:paraId="38FCC459" w14:textId="77777777" w:rsidR="00E23A3B" w:rsidRPr="00B75A8D" w:rsidRDefault="00E23A3B" w:rsidP="00E23A3B">
      <w:pPr>
        <w:rPr>
          <w:b/>
        </w:rPr>
      </w:pPr>
    </w:p>
    <w:p w14:paraId="540566DE" w14:textId="77777777" w:rsidR="00E23A3B" w:rsidRPr="00B75A8D" w:rsidRDefault="00E23A3B" w:rsidP="00E23A3B">
      <w:pPr>
        <w:rPr>
          <w:b/>
        </w:rPr>
      </w:pPr>
      <w:r w:rsidRPr="00B75A8D">
        <w:rPr>
          <w:b/>
        </w:rPr>
        <w:t>9.A. Järelejäänud tähtaja järgi</w:t>
      </w:r>
    </w:p>
    <w:p w14:paraId="6E4838FF" w14:textId="77777777" w:rsidR="00E23A3B" w:rsidRPr="00B75A8D" w:rsidRDefault="00E23A3B" w:rsidP="00E23A3B">
      <w:pPr>
        <w:rPr>
          <w:b/>
        </w:rPr>
      </w:pPr>
    </w:p>
    <w:tbl>
      <w:tblPr>
        <w:tblW w:w="9000" w:type="dxa"/>
        <w:tblInd w:w="108" w:type="dxa"/>
        <w:tblLayout w:type="fixed"/>
        <w:tblLook w:val="0000" w:firstRow="0" w:lastRow="0" w:firstColumn="0" w:lastColumn="0" w:noHBand="0" w:noVBand="0"/>
      </w:tblPr>
      <w:tblGrid>
        <w:gridCol w:w="1418"/>
        <w:gridCol w:w="1102"/>
        <w:gridCol w:w="1080"/>
        <w:gridCol w:w="1080"/>
        <w:gridCol w:w="1080"/>
        <w:gridCol w:w="1080"/>
        <w:gridCol w:w="1080"/>
        <w:gridCol w:w="1080"/>
      </w:tblGrid>
      <w:tr w:rsidR="00E23A3B" w:rsidRPr="00B75A8D" w14:paraId="4E8AD6B0" w14:textId="77777777" w:rsidTr="00AA71C9">
        <w:trPr>
          <w:cantSplit/>
          <w:trHeight w:val="659"/>
        </w:trPr>
        <w:tc>
          <w:tcPr>
            <w:tcW w:w="1418" w:type="dxa"/>
            <w:tcBorders>
              <w:top w:val="single" w:sz="8" w:space="0" w:color="000000"/>
              <w:left w:val="single" w:sz="8" w:space="0" w:color="000000"/>
              <w:bottom w:val="single" w:sz="4" w:space="0" w:color="auto"/>
            </w:tcBorders>
          </w:tcPr>
          <w:p w14:paraId="63BF937C" w14:textId="77777777" w:rsidR="00E23A3B" w:rsidRPr="00B75A8D" w:rsidRDefault="00E23A3B" w:rsidP="00AA71C9">
            <w:pPr>
              <w:snapToGrid w:val="0"/>
              <w:rPr>
                <w:bCs/>
              </w:rPr>
            </w:pPr>
          </w:p>
        </w:tc>
        <w:tc>
          <w:tcPr>
            <w:tcW w:w="1102" w:type="dxa"/>
            <w:tcBorders>
              <w:top w:val="single" w:sz="8" w:space="0" w:color="000000"/>
              <w:left w:val="single" w:sz="8" w:space="0" w:color="000000"/>
              <w:bottom w:val="single" w:sz="4" w:space="0" w:color="auto"/>
            </w:tcBorders>
          </w:tcPr>
          <w:p w14:paraId="4789D7D5" w14:textId="77777777" w:rsidR="00E23A3B" w:rsidRPr="00B75A8D" w:rsidRDefault="00E23A3B" w:rsidP="00AA71C9">
            <w:pPr>
              <w:snapToGrid w:val="0"/>
              <w:jc w:val="center"/>
              <w:rPr>
                <w:bCs/>
              </w:rPr>
            </w:pPr>
            <w:r w:rsidRPr="00B75A8D">
              <w:rPr>
                <w:bCs/>
              </w:rPr>
              <w:t>Tähtaeg kuni 1 aasta</w:t>
            </w:r>
          </w:p>
        </w:tc>
        <w:tc>
          <w:tcPr>
            <w:tcW w:w="1080" w:type="dxa"/>
            <w:tcBorders>
              <w:top w:val="single" w:sz="8" w:space="0" w:color="000000"/>
              <w:left w:val="single" w:sz="8" w:space="0" w:color="000000"/>
              <w:bottom w:val="single" w:sz="4" w:space="0" w:color="auto"/>
            </w:tcBorders>
          </w:tcPr>
          <w:p w14:paraId="0E29F3C7" w14:textId="77777777" w:rsidR="00E23A3B" w:rsidRPr="00B75A8D" w:rsidRDefault="00E23A3B" w:rsidP="00AA71C9">
            <w:pPr>
              <w:snapToGrid w:val="0"/>
              <w:jc w:val="center"/>
              <w:rPr>
                <w:bCs/>
              </w:rPr>
            </w:pPr>
            <w:r w:rsidRPr="00B75A8D">
              <w:rPr>
                <w:bCs/>
              </w:rPr>
              <w:t xml:space="preserve">Tähtaeg </w:t>
            </w:r>
          </w:p>
          <w:p w14:paraId="7A79D442" w14:textId="77777777" w:rsidR="00E23A3B" w:rsidRPr="00B75A8D" w:rsidRDefault="00E23A3B" w:rsidP="00AA71C9">
            <w:pPr>
              <w:jc w:val="center"/>
              <w:rPr>
                <w:bCs/>
              </w:rPr>
            </w:pPr>
            <w:r w:rsidRPr="00B75A8D">
              <w:rPr>
                <w:bCs/>
              </w:rPr>
              <w:t>1-2 aastat</w:t>
            </w:r>
          </w:p>
        </w:tc>
        <w:tc>
          <w:tcPr>
            <w:tcW w:w="1080" w:type="dxa"/>
            <w:tcBorders>
              <w:top w:val="single" w:sz="8" w:space="0" w:color="000000"/>
              <w:left w:val="single" w:sz="8" w:space="0" w:color="000000"/>
              <w:bottom w:val="single" w:sz="4" w:space="0" w:color="auto"/>
            </w:tcBorders>
          </w:tcPr>
          <w:p w14:paraId="2ED0E64F" w14:textId="77777777" w:rsidR="00E23A3B" w:rsidRPr="00B75A8D" w:rsidRDefault="00E23A3B" w:rsidP="00AA71C9">
            <w:pPr>
              <w:snapToGrid w:val="0"/>
              <w:jc w:val="center"/>
              <w:rPr>
                <w:bCs/>
              </w:rPr>
            </w:pPr>
            <w:r w:rsidRPr="00B75A8D">
              <w:rPr>
                <w:bCs/>
              </w:rPr>
              <w:t xml:space="preserve">Tähtaeg </w:t>
            </w:r>
          </w:p>
          <w:p w14:paraId="1F2021C5" w14:textId="77777777" w:rsidR="00E23A3B" w:rsidRPr="00B75A8D" w:rsidRDefault="00E23A3B" w:rsidP="00AA71C9">
            <w:pPr>
              <w:snapToGrid w:val="0"/>
              <w:jc w:val="center"/>
              <w:rPr>
                <w:bCs/>
              </w:rPr>
            </w:pPr>
            <w:r w:rsidRPr="00B75A8D">
              <w:rPr>
                <w:bCs/>
              </w:rPr>
              <w:t>2-3 aastat</w:t>
            </w:r>
          </w:p>
        </w:tc>
        <w:tc>
          <w:tcPr>
            <w:tcW w:w="1080" w:type="dxa"/>
            <w:tcBorders>
              <w:top w:val="single" w:sz="8" w:space="0" w:color="000000"/>
              <w:left w:val="single" w:sz="8" w:space="0" w:color="000000"/>
              <w:bottom w:val="single" w:sz="4" w:space="0" w:color="auto"/>
            </w:tcBorders>
          </w:tcPr>
          <w:p w14:paraId="2EBC3778" w14:textId="77777777" w:rsidR="00E23A3B" w:rsidRPr="00B75A8D" w:rsidRDefault="00E23A3B" w:rsidP="00AA71C9">
            <w:pPr>
              <w:snapToGrid w:val="0"/>
              <w:jc w:val="center"/>
              <w:rPr>
                <w:bCs/>
              </w:rPr>
            </w:pPr>
            <w:r w:rsidRPr="00B75A8D">
              <w:rPr>
                <w:bCs/>
              </w:rPr>
              <w:t>Tähtaeg 3-4 aastat</w:t>
            </w:r>
          </w:p>
        </w:tc>
        <w:tc>
          <w:tcPr>
            <w:tcW w:w="1080" w:type="dxa"/>
            <w:tcBorders>
              <w:top w:val="single" w:sz="8" w:space="0" w:color="000000"/>
              <w:left w:val="single" w:sz="8" w:space="0" w:color="000000"/>
              <w:bottom w:val="single" w:sz="4" w:space="0" w:color="auto"/>
            </w:tcBorders>
          </w:tcPr>
          <w:p w14:paraId="05A8B337" w14:textId="77777777" w:rsidR="00E23A3B" w:rsidRPr="00B75A8D" w:rsidRDefault="00E23A3B" w:rsidP="00AA71C9">
            <w:pPr>
              <w:snapToGrid w:val="0"/>
              <w:jc w:val="center"/>
              <w:rPr>
                <w:bCs/>
              </w:rPr>
            </w:pPr>
            <w:r w:rsidRPr="00B75A8D">
              <w:rPr>
                <w:bCs/>
              </w:rPr>
              <w:t>Tähtaeg  4-5 aastat</w:t>
            </w:r>
          </w:p>
        </w:tc>
        <w:tc>
          <w:tcPr>
            <w:tcW w:w="1080" w:type="dxa"/>
            <w:tcBorders>
              <w:top w:val="single" w:sz="8" w:space="0" w:color="000000"/>
              <w:left w:val="single" w:sz="8" w:space="0" w:color="000000"/>
              <w:bottom w:val="single" w:sz="4" w:space="0" w:color="auto"/>
            </w:tcBorders>
          </w:tcPr>
          <w:p w14:paraId="33EFF66F" w14:textId="77777777" w:rsidR="00E23A3B" w:rsidRPr="00B75A8D" w:rsidRDefault="00E23A3B" w:rsidP="00AA71C9">
            <w:pPr>
              <w:snapToGrid w:val="0"/>
              <w:jc w:val="center"/>
              <w:rPr>
                <w:bCs/>
              </w:rPr>
            </w:pPr>
            <w:r w:rsidRPr="00B75A8D">
              <w:rPr>
                <w:bCs/>
              </w:rPr>
              <w:t>Tähtaeg  üle 5 aasta</w:t>
            </w:r>
          </w:p>
        </w:tc>
        <w:tc>
          <w:tcPr>
            <w:tcW w:w="1080" w:type="dxa"/>
            <w:tcBorders>
              <w:top w:val="single" w:sz="8" w:space="0" w:color="000000"/>
              <w:left w:val="single" w:sz="8" w:space="0" w:color="000000"/>
              <w:bottom w:val="single" w:sz="4" w:space="0" w:color="auto"/>
              <w:right w:val="single" w:sz="8" w:space="0" w:color="000000"/>
            </w:tcBorders>
          </w:tcPr>
          <w:p w14:paraId="17CDD5AC" w14:textId="77777777" w:rsidR="00E23A3B" w:rsidRPr="00B75A8D" w:rsidRDefault="00E23A3B" w:rsidP="00AA71C9">
            <w:pPr>
              <w:snapToGrid w:val="0"/>
              <w:jc w:val="center"/>
              <w:rPr>
                <w:bCs/>
              </w:rPr>
            </w:pPr>
            <w:r w:rsidRPr="00B75A8D">
              <w:rPr>
                <w:bCs/>
              </w:rPr>
              <w:t>Kokku</w:t>
            </w:r>
          </w:p>
        </w:tc>
      </w:tr>
      <w:tr w:rsidR="00E23A3B" w:rsidRPr="00B75A8D" w14:paraId="650EC7B1" w14:textId="77777777" w:rsidTr="00AA71C9">
        <w:trPr>
          <w:cantSplit/>
          <w:trHeight w:val="659"/>
        </w:trPr>
        <w:tc>
          <w:tcPr>
            <w:tcW w:w="1418" w:type="dxa"/>
            <w:tcBorders>
              <w:top w:val="single" w:sz="4" w:space="0" w:color="auto"/>
              <w:left w:val="single" w:sz="4" w:space="0" w:color="auto"/>
              <w:bottom w:val="single" w:sz="4" w:space="0" w:color="auto"/>
              <w:right w:val="single" w:sz="4" w:space="0" w:color="auto"/>
            </w:tcBorders>
            <w:vAlign w:val="center"/>
          </w:tcPr>
          <w:p w14:paraId="3F5B0869" w14:textId="53BBD1B1" w:rsidR="00E23A3B" w:rsidRPr="00B75A8D" w:rsidRDefault="00E23A3B" w:rsidP="00AA71C9">
            <w:pPr>
              <w:snapToGrid w:val="0"/>
              <w:jc w:val="center"/>
              <w:rPr>
                <w:bCs/>
              </w:rPr>
            </w:pPr>
            <w:r w:rsidRPr="00B75A8D">
              <w:rPr>
                <w:bCs/>
              </w:rPr>
              <w:t>31.12.202</w:t>
            </w:r>
            <w:r w:rsidR="00FE2F51">
              <w:rPr>
                <w:bCs/>
              </w:rPr>
              <w:t>3</w:t>
            </w:r>
          </w:p>
        </w:tc>
        <w:tc>
          <w:tcPr>
            <w:tcW w:w="1102" w:type="dxa"/>
            <w:tcBorders>
              <w:top w:val="single" w:sz="4" w:space="0" w:color="auto"/>
              <w:left w:val="single" w:sz="4" w:space="0" w:color="auto"/>
              <w:bottom w:val="single" w:sz="4" w:space="0" w:color="auto"/>
              <w:right w:val="single" w:sz="4" w:space="0" w:color="auto"/>
            </w:tcBorders>
            <w:vAlign w:val="center"/>
          </w:tcPr>
          <w:p w14:paraId="225E8242" w14:textId="42FEBB55" w:rsidR="00E23A3B" w:rsidRPr="00B75A8D" w:rsidRDefault="00685404" w:rsidP="00AA71C9">
            <w:pPr>
              <w:snapToGrid w:val="0"/>
              <w:jc w:val="center"/>
              <w:rPr>
                <w:bCs/>
              </w:rPr>
            </w:pPr>
            <w:r>
              <w:rPr>
                <w:bCs/>
              </w:rPr>
              <w:t>1 1</w:t>
            </w:r>
            <w:r w:rsidR="000F71BD">
              <w:rPr>
                <w:bCs/>
              </w:rPr>
              <w:t>31</w:t>
            </w:r>
          </w:p>
        </w:tc>
        <w:tc>
          <w:tcPr>
            <w:tcW w:w="1080" w:type="dxa"/>
            <w:tcBorders>
              <w:top w:val="single" w:sz="4" w:space="0" w:color="auto"/>
              <w:left w:val="single" w:sz="4" w:space="0" w:color="auto"/>
              <w:bottom w:val="single" w:sz="4" w:space="0" w:color="auto"/>
              <w:right w:val="single" w:sz="4" w:space="0" w:color="auto"/>
            </w:tcBorders>
            <w:vAlign w:val="center"/>
          </w:tcPr>
          <w:p w14:paraId="1EB7D6D9" w14:textId="06038632" w:rsidR="00E23A3B" w:rsidRPr="00B75A8D" w:rsidRDefault="000F71BD" w:rsidP="00AA71C9">
            <w:pPr>
              <w:snapToGrid w:val="0"/>
              <w:jc w:val="center"/>
              <w:rPr>
                <w:bCs/>
              </w:rPr>
            </w:pPr>
            <w:r>
              <w:rPr>
                <w:bCs/>
              </w:rPr>
              <w:t>1 148</w:t>
            </w:r>
          </w:p>
        </w:tc>
        <w:tc>
          <w:tcPr>
            <w:tcW w:w="1080" w:type="dxa"/>
            <w:tcBorders>
              <w:top w:val="single" w:sz="4" w:space="0" w:color="auto"/>
              <w:left w:val="single" w:sz="4" w:space="0" w:color="auto"/>
              <w:bottom w:val="single" w:sz="4" w:space="0" w:color="auto"/>
              <w:right w:val="single" w:sz="4" w:space="0" w:color="auto"/>
            </w:tcBorders>
            <w:vAlign w:val="center"/>
          </w:tcPr>
          <w:p w14:paraId="0DBA1781" w14:textId="724475FE" w:rsidR="00E23A3B" w:rsidRPr="00B75A8D" w:rsidRDefault="000F71BD" w:rsidP="00AA71C9">
            <w:pPr>
              <w:snapToGrid w:val="0"/>
              <w:jc w:val="center"/>
              <w:rPr>
                <w:bCs/>
              </w:rPr>
            </w:pPr>
            <w:r>
              <w:rPr>
                <w:bCs/>
              </w:rPr>
              <w:t>1 151</w:t>
            </w:r>
          </w:p>
        </w:tc>
        <w:tc>
          <w:tcPr>
            <w:tcW w:w="1080" w:type="dxa"/>
            <w:tcBorders>
              <w:top w:val="single" w:sz="4" w:space="0" w:color="auto"/>
              <w:left w:val="single" w:sz="4" w:space="0" w:color="auto"/>
              <w:bottom w:val="single" w:sz="4" w:space="0" w:color="auto"/>
              <w:right w:val="single" w:sz="4" w:space="0" w:color="auto"/>
            </w:tcBorders>
            <w:vAlign w:val="center"/>
          </w:tcPr>
          <w:p w14:paraId="37246D15" w14:textId="0E7A1E2E" w:rsidR="00E23A3B" w:rsidRPr="00B75A8D" w:rsidRDefault="000F71BD" w:rsidP="00AA71C9">
            <w:pPr>
              <w:snapToGrid w:val="0"/>
              <w:jc w:val="center"/>
              <w:rPr>
                <w:bCs/>
              </w:rPr>
            </w:pPr>
            <w:r>
              <w:rPr>
                <w:bCs/>
              </w:rPr>
              <w:t>1 531</w:t>
            </w:r>
          </w:p>
        </w:tc>
        <w:tc>
          <w:tcPr>
            <w:tcW w:w="1080" w:type="dxa"/>
            <w:tcBorders>
              <w:top w:val="single" w:sz="4" w:space="0" w:color="auto"/>
              <w:left w:val="single" w:sz="4" w:space="0" w:color="auto"/>
              <w:bottom w:val="single" w:sz="4" w:space="0" w:color="auto"/>
              <w:right w:val="single" w:sz="4" w:space="0" w:color="auto"/>
            </w:tcBorders>
            <w:vAlign w:val="center"/>
          </w:tcPr>
          <w:p w14:paraId="0B798178" w14:textId="0F1B0FCD" w:rsidR="00E23A3B" w:rsidRPr="00B75A8D" w:rsidRDefault="000F71BD" w:rsidP="00AA71C9">
            <w:pPr>
              <w:snapToGrid w:val="0"/>
              <w:jc w:val="center"/>
              <w:rPr>
                <w:bCs/>
              </w:rPr>
            </w:pPr>
            <w:r>
              <w:rPr>
                <w:bCs/>
              </w:rPr>
              <w:t>1 087</w:t>
            </w:r>
          </w:p>
        </w:tc>
        <w:tc>
          <w:tcPr>
            <w:tcW w:w="1080" w:type="dxa"/>
            <w:tcBorders>
              <w:top w:val="single" w:sz="4" w:space="0" w:color="auto"/>
              <w:left w:val="single" w:sz="4" w:space="0" w:color="auto"/>
              <w:bottom w:val="single" w:sz="4" w:space="0" w:color="auto"/>
              <w:right w:val="single" w:sz="4" w:space="0" w:color="auto"/>
            </w:tcBorders>
            <w:vAlign w:val="center"/>
          </w:tcPr>
          <w:p w14:paraId="4F688CF8" w14:textId="3CB9AD5B" w:rsidR="00E23A3B" w:rsidRPr="00B75A8D" w:rsidRDefault="00685404" w:rsidP="00AA71C9">
            <w:pPr>
              <w:snapToGrid w:val="0"/>
              <w:jc w:val="center"/>
              <w:rPr>
                <w:bCs/>
              </w:rPr>
            </w:pPr>
            <w:r>
              <w:rPr>
                <w:bCs/>
              </w:rPr>
              <w:t>6 649</w:t>
            </w:r>
          </w:p>
        </w:tc>
        <w:tc>
          <w:tcPr>
            <w:tcW w:w="1080" w:type="dxa"/>
            <w:tcBorders>
              <w:top w:val="single" w:sz="4" w:space="0" w:color="auto"/>
              <w:left w:val="single" w:sz="4" w:space="0" w:color="auto"/>
              <w:bottom w:val="single" w:sz="4" w:space="0" w:color="auto"/>
              <w:right w:val="single" w:sz="4" w:space="0" w:color="auto"/>
            </w:tcBorders>
            <w:vAlign w:val="center"/>
          </w:tcPr>
          <w:p w14:paraId="78F4DEA8" w14:textId="78EB8291" w:rsidR="00E23A3B" w:rsidRPr="00B75A8D" w:rsidRDefault="00685404" w:rsidP="00AA71C9">
            <w:pPr>
              <w:snapToGrid w:val="0"/>
              <w:jc w:val="center"/>
              <w:rPr>
                <w:bCs/>
              </w:rPr>
            </w:pPr>
            <w:r>
              <w:rPr>
                <w:bCs/>
              </w:rPr>
              <w:t>12 6</w:t>
            </w:r>
            <w:r w:rsidR="000F71BD">
              <w:rPr>
                <w:bCs/>
              </w:rPr>
              <w:t>97</w:t>
            </w:r>
          </w:p>
        </w:tc>
      </w:tr>
      <w:tr w:rsidR="00FE2F51" w:rsidRPr="00B75A8D" w14:paraId="241295F0" w14:textId="77777777" w:rsidTr="00B737D0">
        <w:trPr>
          <w:cantSplit/>
          <w:trHeight w:val="659"/>
        </w:trPr>
        <w:tc>
          <w:tcPr>
            <w:tcW w:w="1418" w:type="dxa"/>
            <w:tcBorders>
              <w:top w:val="single" w:sz="4" w:space="0" w:color="auto"/>
              <w:left w:val="single" w:sz="4" w:space="0" w:color="auto"/>
              <w:bottom w:val="single" w:sz="4" w:space="0" w:color="auto"/>
              <w:right w:val="single" w:sz="4" w:space="0" w:color="auto"/>
            </w:tcBorders>
            <w:vAlign w:val="center"/>
          </w:tcPr>
          <w:p w14:paraId="3AF177B4" w14:textId="5CEB28CB" w:rsidR="00FE2F51" w:rsidRPr="00B75A8D" w:rsidRDefault="00FE2F51" w:rsidP="00FE2F51">
            <w:pPr>
              <w:snapToGrid w:val="0"/>
              <w:jc w:val="center"/>
              <w:rPr>
                <w:bCs/>
              </w:rPr>
            </w:pPr>
            <w:r w:rsidRPr="00B75A8D">
              <w:rPr>
                <w:bCs/>
              </w:rPr>
              <w:t>31.12.202</w:t>
            </w:r>
            <w:r>
              <w:rPr>
                <w:bCs/>
              </w:rPr>
              <w:t>2</w:t>
            </w:r>
          </w:p>
        </w:tc>
        <w:tc>
          <w:tcPr>
            <w:tcW w:w="1102" w:type="dxa"/>
            <w:tcBorders>
              <w:top w:val="single" w:sz="4" w:space="0" w:color="auto"/>
              <w:left w:val="single" w:sz="4" w:space="0" w:color="auto"/>
              <w:bottom w:val="single" w:sz="4" w:space="0" w:color="auto"/>
              <w:right w:val="single" w:sz="4" w:space="0" w:color="auto"/>
            </w:tcBorders>
            <w:vAlign w:val="center"/>
          </w:tcPr>
          <w:p w14:paraId="5C8A0BAE" w14:textId="219880F6" w:rsidR="00FE2F51" w:rsidRPr="00B75A8D" w:rsidRDefault="00FE2F51" w:rsidP="00FE2F51">
            <w:pPr>
              <w:snapToGrid w:val="0"/>
              <w:jc w:val="center"/>
              <w:rPr>
                <w:bCs/>
              </w:rPr>
            </w:pPr>
            <w:r w:rsidRPr="00B75A8D">
              <w:rPr>
                <w:bCs/>
              </w:rPr>
              <w:t>964</w:t>
            </w:r>
          </w:p>
        </w:tc>
        <w:tc>
          <w:tcPr>
            <w:tcW w:w="1080" w:type="dxa"/>
            <w:tcBorders>
              <w:top w:val="single" w:sz="4" w:space="0" w:color="auto"/>
              <w:left w:val="single" w:sz="4" w:space="0" w:color="auto"/>
              <w:bottom w:val="single" w:sz="4" w:space="0" w:color="auto"/>
              <w:right w:val="single" w:sz="4" w:space="0" w:color="auto"/>
            </w:tcBorders>
            <w:vAlign w:val="center"/>
          </w:tcPr>
          <w:p w14:paraId="36EF0381" w14:textId="52E9F0AD" w:rsidR="00FE2F51" w:rsidRPr="00B75A8D" w:rsidRDefault="00FE2F51" w:rsidP="00FE2F51">
            <w:pPr>
              <w:snapToGrid w:val="0"/>
              <w:jc w:val="center"/>
              <w:rPr>
                <w:bCs/>
              </w:rPr>
            </w:pPr>
            <w:r w:rsidRPr="00B75A8D">
              <w:rPr>
                <w:bCs/>
              </w:rPr>
              <w:t>1 058</w:t>
            </w:r>
          </w:p>
        </w:tc>
        <w:tc>
          <w:tcPr>
            <w:tcW w:w="1080" w:type="dxa"/>
            <w:tcBorders>
              <w:top w:val="single" w:sz="4" w:space="0" w:color="auto"/>
              <w:left w:val="single" w:sz="4" w:space="0" w:color="auto"/>
              <w:bottom w:val="single" w:sz="4" w:space="0" w:color="auto"/>
              <w:right w:val="single" w:sz="4" w:space="0" w:color="auto"/>
            </w:tcBorders>
            <w:vAlign w:val="center"/>
          </w:tcPr>
          <w:p w14:paraId="0A6637EB" w14:textId="1CC02A1B" w:rsidR="00FE2F51" w:rsidRPr="00B75A8D" w:rsidRDefault="00FE2F51" w:rsidP="00FE2F51">
            <w:pPr>
              <w:snapToGrid w:val="0"/>
              <w:jc w:val="center"/>
              <w:rPr>
                <w:bCs/>
              </w:rPr>
            </w:pPr>
            <w:r w:rsidRPr="00B75A8D">
              <w:rPr>
                <w:bCs/>
              </w:rPr>
              <w:t>1 058</w:t>
            </w:r>
          </w:p>
        </w:tc>
        <w:tc>
          <w:tcPr>
            <w:tcW w:w="1080" w:type="dxa"/>
            <w:tcBorders>
              <w:top w:val="single" w:sz="4" w:space="0" w:color="auto"/>
              <w:left w:val="single" w:sz="4" w:space="0" w:color="auto"/>
              <w:bottom w:val="single" w:sz="4" w:space="0" w:color="auto"/>
              <w:right w:val="single" w:sz="4" w:space="0" w:color="auto"/>
            </w:tcBorders>
            <w:vAlign w:val="center"/>
          </w:tcPr>
          <w:p w14:paraId="0E7BF3DD" w14:textId="393867D7" w:rsidR="00FE2F51" w:rsidRPr="00B75A8D" w:rsidRDefault="00FE2F51" w:rsidP="00FE2F51">
            <w:pPr>
              <w:snapToGrid w:val="0"/>
              <w:jc w:val="center"/>
              <w:rPr>
                <w:bCs/>
              </w:rPr>
            </w:pPr>
            <w:r w:rsidRPr="00B75A8D">
              <w:rPr>
                <w:bCs/>
              </w:rPr>
              <w:t>1 046</w:t>
            </w:r>
          </w:p>
        </w:tc>
        <w:tc>
          <w:tcPr>
            <w:tcW w:w="1080" w:type="dxa"/>
            <w:tcBorders>
              <w:top w:val="single" w:sz="4" w:space="0" w:color="auto"/>
              <w:left w:val="single" w:sz="4" w:space="0" w:color="auto"/>
              <w:bottom w:val="single" w:sz="4" w:space="0" w:color="auto"/>
              <w:right w:val="single" w:sz="4" w:space="0" w:color="auto"/>
            </w:tcBorders>
            <w:vAlign w:val="center"/>
          </w:tcPr>
          <w:p w14:paraId="44470F52" w14:textId="157B60D0" w:rsidR="00FE2F51" w:rsidRPr="00B75A8D" w:rsidRDefault="00FE2F51" w:rsidP="00FE2F51">
            <w:pPr>
              <w:snapToGrid w:val="0"/>
              <w:jc w:val="center"/>
              <w:rPr>
                <w:bCs/>
              </w:rPr>
            </w:pPr>
            <w:r w:rsidRPr="00B75A8D">
              <w:rPr>
                <w:bCs/>
              </w:rPr>
              <w:t>1 405</w:t>
            </w:r>
          </w:p>
        </w:tc>
        <w:tc>
          <w:tcPr>
            <w:tcW w:w="1080" w:type="dxa"/>
            <w:tcBorders>
              <w:top w:val="single" w:sz="4" w:space="0" w:color="auto"/>
              <w:left w:val="single" w:sz="4" w:space="0" w:color="auto"/>
              <w:bottom w:val="single" w:sz="4" w:space="0" w:color="auto"/>
              <w:right w:val="single" w:sz="4" w:space="0" w:color="auto"/>
            </w:tcBorders>
            <w:vAlign w:val="center"/>
          </w:tcPr>
          <w:p w14:paraId="752392CE" w14:textId="12D09D8C" w:rsidR="00FE2F51" w:rsidRPr="00B75A8D" w:rsidRDefault="00FE2F51" w:rsidP="00FE2F51">
            <w:pPr>
              <w:snapToGrid w:val="0"/>
              <w:jc w:val="center"/>
              <w:rPr>
                <w:bCs/>
              </w:rPr>
            </w:pPr>
            <w:r w:rsidRPr="00B75A8D">
              <w:rPr>
                <w:bCs/>
              </w:rPr>
              <w:t>6 982</w:t>
            </w:r>
          </w:p>
        </w:tc>
        <w:tc>
          <w:tcPr>
            <w:tcW w:w="1080" w:type="dxa"/>
            <w:tcBorders>
              <w:top w:val="single" w:sz="4" w:space="0" w:color="auto"/>
              <w:left w:val="single" w:sz="4" w:space="0" w:color="auto"/>
              <w:bottom w:val="single" w:sz="4" w:space="0" w:color="auto"/>
              <w:right w:val="single" w:sz="4" w:space="0" w:color="auto"/>
            </w:tcBorders>
            <w:vAlign w:val="center"/>
          </w:tcPr>
          <w:p w14:paraId="70C3D6C1" w14:textId="6356EA7B" w:rsidR="00FE2F51" w:rsidRPr="00B75A8D" w:rsidRDefault="00FE2F51" w:rsidP="00FE2F51">
            <w:pPr>
              <w:snapToGrid w:val="0"/>
              <w:jc w:val="center"/>
              <w:rPr>
                <w:bCs/>
              </w:rPr>
            </w:pPr>
            <w:r w:rsidRPr="00B75A8D">
              <w:rPr>
                <w:bCs/>
              </w:rPr>
              <w:t>12 513</w:t>
            </w:r>
          </w:p>
        </w:tc>
      </w:tr>
    </w:tbl>
    <w:p w14:paraId="5C875C90" w14:textId="77777777" w:rsidR="00E23A3B" w:rsidRPr="00B75A8D" w:rsidRDefault="00E23A3B" w:rsidP="00E23A3B">
      <w:pPr>
        <w:rPr>
          <w:b/>
        </w:rPr>
      </w:pPr>
    </w:p>
    <w:p w14:paraId="4FF6D61B" w14:textId="77777777" w:rsidR="00E23A3B" w:rsidRPr="00B75A8D" w:rsidRDefault="00E23A3B" w:rsidP="00E23A3B">
      <w:pPr>
        <w:rPr>
          <w:b/>
        </w:rPr>
      </w:pPr>
      <w:r w:rsidRPr="00B75A8D">
        <w:rPr>
          <w:b/>
        </w:rPr>
        <w:t>9.B. Laenuandjate järgi</w:t>
      </w:r>
    </w:p>
    <w:p w14:paraId="4B80A2D3" w14:textId="77777777" w:rsidR="00E23A3B" w:rsidRPr="00B75A8D" w:rsidRDefault="00E23A3B" w:rsidP="00E23A3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843"/>
        <w:gridCol w:w="1134"/>
        <w:gridCol w:w="1134"/>
        <w:gridCol w:w="2268"/>
        <w:gridCol w:w="1417"/>
      </w:tblGrid>
      <w:tr w:rsidR="00E23A3B" w:rsidRPr="00B75A8D" w14:paraId="6D5165DE" w14:textId="77777777" w:rsidTr="00AA71C9">
        <w:tc>
          <w:tcPr>
            <w:tcW w:w="1730" w:type="dxa"/>
            <w:shd w:val="clear" w:color="auto" w:fill="auto"/>
            <w:vAlign w:val="center"/>
          </w:tcPr>
          <w:p w14:paraId="20F34A67" w14:textId="77777777" w:rsidR="00E23A3B" w:rsidRPr="00B75A8D" w:rsidRDefault="00E23A3B" w:rsidP="00AA71C9">
            <w:pPr>
              <w:rPr>
                <w:b/>
              </w:rPr>
            </w:pPr>
            <w:r w:rsidRPr="00B75A8D">
              <w:rPr>
                <w:b/>
              </w:rPr>
              <w:t>Laenu saaja</w:t>
            </w:r>
          </w:p>
        </w:tc>
        <w:tc>
          <w:tcPr>
            <w:tcW w:w="1843" w:type="dxa"/>
            <w:shd w:val="clear" w:color="auto" w:fill="auto"/>
            <w:vAlign w:val="center"/>
          </w:tcPr>
          <w:p w14:paraId="307A0B6A" w14:textId="77777777" w:rsidR="00E23A3B" w:rsidRPr="00B75A8D" w:rsidRDefault="00E23A3B" w:rsidP="00AA71C9">
            <w:pPr>
              <w:rPr>
                <w:b/>
              </w:rPr>
            </w:pPr>
            <w:r w:rsidRPr="00B75A8D">
              <w:rPr>
                <w:b/>
              </w:rPr>
              <w:t>Laenu andja (vahendaja)</w:t>
            </w:r>
          </w:p>
        </w:tc>
        <w:tc>
          <w:tcPr>
            <w:tcW w:w="1134" w:type="dxa"/>
            <w:shd w:val="clear" w:color="auto" w:fill="auto"/>
            <w:vAlign w:val="center"/>
          </w:tcPr>
          <w:p w14:paraId="5514AB9C" w14:textId="77777777" w:rsidR="00E23A3B" w:rsidRPr="00B75A8D" w:rsidRDefault="00E23A3B" w:rsidP="00AA71C9">
            <w:pPr>
              <w:rPr>
                <w:b/>
              </w:rPr>
            </w:pPr>
            <w:r w:rsidRPr="00B75A8D">
              <w:rPr>
                <w:b/>
              </w:rPr>
              <w:t>Summa</w:t>
            </w:r>
          </w:p>
        </w:tc>
        <w:tc>
          <w:tcPr>
            <w:tcW w:w="1134" w:type="dxa"/>
            <w:shd w:val="clear" w:color="auto" w:fill="auto"/>
            <w:vAlign w:val="center"/>
          </w:tcPr>
          <w:p w14:paraId="1508722A" w14:textId="77777777" w:rsidR="00E23A3B" w:rsidRPr="00B75A8D" w:rsidRDefault="00E23A3B" w:rsidP="00AA71C9">
            <w:pPr>
              <w:rPr>
                <w:b/>
              </w:rPr>
            </w:pPr>
            <w:r w:rsidRPr="00B75A8D">
              <w:rPr>
                <w:b/>
              </w:rPr>
              <w:t>Tähtaeg</w:t>
            </w:r>
          </w:p>
        </w:tc>
        <w:tc>
          <w:tcPr>
            <w:tcW w:w="2268" w:type="dxa"/>
            <w:vAlign w:val="center"/>
          </w:tcPr>
          <w:p w14:paraId="00107DB8" w14:textId="77777777" w:rsidR="00E23A3B" w:rsidRPr="00B75A8D" w:rsidRDefault="00E23A3B" w:rsidP="00AA71C9">
            <w:pPr>
              <w:rPr>
                <w:b/>
              </w:rPr>
            </w:pPr>
            <w:r w:rsidRPr="00B75A8D">
              <w:rPr>
                <w:b/>
              </w:rPr>
              <w:t>Intressi</w:t>
            </w:r>
            <w:r w:rsidRPr="00B75A8D">
              <w:rPr>
                <w:b/>
              </w:rPr>
              <w:softHyphen/>
              <w:t>määr</w:t>
            </w:r>
          </w:p>
        </w:tc>
        <w:tc>
          <w:tcPr>
            <w:tcW w:w="1417" w:type="dxa"/>
            <w:shd w:val="clear" w:color="auto" w:fill="auto"/>
            <w:vAlign w:val="center"/>
          </w:tcPr>
          <w:p w14:paraId="13B3A1C3" w14:textId="77777777" w:rsidR="00E23A3B" w:rsidRPr="00B75A8D" w:rsidRDefault="00E23A3B" w:rsidP="00AA71C9">
            <w:pPr>
              <w:rPr>
                <w:b/>
              </w:rPr>
            </w:pPr>
            <w:r w:rsidRPr="00B75A8D">
              <w:rPr>
                <w:b/>
              </w:rPr>
              <w:t>Tagatised</w:t>
            </w:r>
          </w:p>
        </w:tc>
      </w:tr>
      <w:tr w:rsidR="00E23A3B" w:rsidRPr="00B75A8D" w14:paraId="709175B4" w14:textId="77777777" w:rsidTr="00AA71C9">
        <w:tc>
          <w:tcPr>
            <w:tcW w:w="1730" w:type="dxa"/>
            <w:shd w:val="clear" w:color="auto" w:fill="auto"/>
          </w:tcPr>
          <w:p w14:paraId="66BDEDB3" w14:textId="77777777" w:rsidR="00E23A3B" w:rsidRPr="00B75A8D" w:rsidRDefault="00E23A3B" w:rsidP="00AA71C9">
            <w:r w:rsidRPr="00B75A8D">
              <w:t>Lääne-Harju Vallavalitsus</w:t>
            </w:r>
          </w:p>
        </w:tc>
        <w:tc>
          <w:tcPr>
            <w:tcW w:w="1843" w:type="dxa"/>
            <w:shd w:val="clear" w:color="auto" w:fill="auto"/>
          </w:tcPr>
          <w:p w14:paraId="1F54E3FD" w14:textId="77777777" w:rsidR="00E23A3B" w:rsidRPr="00B75A8D" w:rsidRDefault="00E23A3B" w:rsidP="00AA71C9">
            <w:r w:rsidRPr="00B75A8D">
              <w:t>SEB Pank</w:t>
            </w:r>
          </w:p>
          <w:p w14:paraId="16BB3356" w14:textId="77777777" w:rsidR="00E23A3B" w:rsidRPr="00B75A8D" w:rsidRDefault="00E23A3B" w:rsidP="00AA71C9">
            <w:r w:rsidRPr="00B75A8D">
              <w:t>(2020001705)</w:t>
            </w:r>
          </w:p>
        </w:tc>
        <w:tc>
          <w:tcPr>
            <w:tcW w:w="1134" w:type="dxa"/>
            <w:shd w:val="clear" w:color="auto" w:fill="auto"/>
            <w:vAlign w:val="center"/>
          </w:tcPr>
          <w:p w14:paraId="26AD163A" w14:textId="03BB5B89" w:rsidR="00E23A3B" w:rsidRPr="00B75A8D" w:rsidRDefault="00A84167" w:rsidP="00AA71C9">
            <w:pPr>
              <w:jc w:val="right"/>
            </w:pPr>
            <w:r w:rsidRPr="00B75A8D">
              <w:t>4</w:t>
            </w:r>
            <w:r w:rsidR="00E23A3B" w:rsidRPr="00B75A8D">
              <w:t xml:space="preserve"> </w:t>
            </w:r>
            <w:r w:rsidR="000207C2">
              <w:t>268</w:t>
            </w:r>
          </w:p>
        </w:tc>
        <w:tc>
          <w:tcPr>
            <w:tcW w:w="1134" w:type="dxa"/>
            <w:shd w:val="clear" w:color="auto" w:fill="auto"/>
            <w:vAlign w:val="center"/>
          </w:tcPr>
          <w:p w14:paraId="593A7A72" w14:textId="77777777" w:rsidR="00E23A3B" w:rsidRPr="00B75A8D" w:rsidRDefault="00E23A3B" w:rsidP="00AA71C9">
            <w:pPr>
              <w:jc w:val="center"/>
              <w:rPr>
                <w:highlight w:val="yellow"/>
              </w:rPr>
            </w:pPr>
            <w:r w:rsidRPr="00B75A8D">
              <w:t>02/2027</w:t>
            </w:r>
          </w:p>
        </w:tc>
        <w:tc>
          <w:tcPr>
            <w:tcW w:w="2268" w:type="dxa"/>
            <w:vAlign w:val="center"/>
          </w:tcPr>
          <w:p w14:paraId="2B9F3BEB" w14:textId="31302FA6" w:rsidR="00E23A3B" w:rsidRPr="00B75A8D" w:rsidRDefault="00E23A3B" w:rsidP="00AA71C9">
            <w:r w:rsidRPr="00B75A8D">
              <w:t xml:space="preserve">6k </w:t>
            </w:r>
            <w:proofErr w:type="spellStart"/>
            <w:r w:rsidRPr="00B75A8D">
              <w:t>euribor</w:t>
            </w:r>
            <w:proofErr w:type="spellEnd"/>
            <w:r w:rsidRPr="00B75A8D">
              <w:t xml:space="preserve"> + 1,12%</w:t>
            </w:r>
          </w:p>
        </w:tc>
        <w:tc>
          <w:tcPr>
            <w:tcW w:w="1417" w:type="dxa"/>
            <w:shd w:val="clear" w:color="auto" w:fill="auto"/>
            <w:vAlign w:val="center"/>
          </w:tcPr>
          <w:p w14:paraId="16CA7905" w14:textId="77777777" w:rsidR="00E23A3B" w:rsidRPr="00B75A8D" w:rsidRDefault="00E23A3B" w:rsidP="00AA71C9">
            <w:r w:rsidRPr="00B75A8D">
              <w:t>maksu</w:t>
            </w:r>
            <w:r w:rsidRPr="00B75A8D">
              <w:softHyphen/>
              <w:t>laekumised</w:t>
            </w:r>
          </w:p>
        </w:tc>
      </w:tr>
      <w:tr w:rsidR="000207C2" w:rsidRPr="00B75A8D" w14:paraId="4453B012" w14:textId="77777777" w:rsidTr="00AA71C9">
        <w:tc>
          <w:tcPr>
            <w:tcW w:w="1730" w:type="dxa"/>
            <w:shd w:val="clear" w:color="auto" w:fill="auto"/>
          </w:tcPr>
          <w:p w14:paraId="460979A2" w14:textId="0F8119E2" w:rsidR="000207C2" w:rsidRPr="00B75A8D" w:rsidRDefault="000207C2" w:rsidP="000207C2">
            <w:r w:rsidRPr="00B75A8D">
              <w:t>Lääne-Harju Vallavalitsus</w:t>
            </w:r>
          </w:p>
        </w:tc>
        <w:tc>
          <w:tcPr>
            <w:tcW w:w="1843" w:type="dxa"/>
            <w:shd w:val="clear" w:color="auto" w:fill="auto"/>
          </w:tcPr>
          <w:p w14:paraId="66CABB08" w14:textId="77777777" w:rsidR="000207C2" w:rsidRPr="00B75A8D" w:rsidRDefault="000207C2" w:rsidP="000207C2">
            <w:r w:rsidRPr="00B75A8D">
              <w:t>SEB Pank</w:t>
            </w:r>
          </w:p>
          <w:p w14:paraId="748C1CF5" w14:textId="0170BA0D" w:rsidR="000207C2" w:rsidRPr="00B75A8D" w:rsidRDefault="000207C2" w:rsidP="000207C2">
            <w:r w:rsidRPr="00B75A8D">
              <w:t>(202</w:t>
            </w:r>
            <w:r>
              <w:t>3</w:t>
            </w:r>
            <w:r w:rsidRPr="00B75A8D">
              <w:t>0</w:t>
            </w:r>
            <w:r>
              <w:t>1236</w:t>
            </w:r>
            <w:r w:rsidRPr="00B75A8D">
              <w:t>5)</w:t>
            </w:r>
          </w:p>
        </w:tc>
        <w:tc>
          <w:tcPr>
            <w:tcW w:w="1134" w:type="dxa"/>
            <w:shd w:val="clear" w:color="auto" w:fill="auto"/>
            <w:vAlign w:val="center"/>
          </w:tcPr>
          <w:p w14:paraId="3E3FCC6E" w14:textId="4B38FAA8" w:rsidR="000207C2" w:rsidRPr="00B75A8D" w:rsidRDefault="000207C2" w:rsidP="000207C2">
            <w:pPr>
              <w:jc w:val="right"/>
            </w:pPr>
            <w:r>
              <w:t>1</w:t>
            </w:r>
            <w:r w:rsidRPr="00B75A8D">
              <w:t xml:space="preserve"> </w:t>
            </w:r>
            <w:r>
              <w:t>082</w:t>
            </w:r>
          </w:p>
        </w:tc>
        <w:tc>
          <w:tcPr>
            <w:tcW w:w="1134" w:type="dxa"/>
            <w:shd w:val="clear" w:color="auto" w:fill="auto"/>
            <w:vAlign w:val="center"/>
          </w:tcPr>
          <w:p w14:paraId="30926151" w14:textId="179B8E9E" w:rsidR="000207C2" w:rsidRPr="00B75A8D" w:rsidRDefault="000207C2" w:rsidP="000207C2">
            <w:pPr>
              <w:jc w:val="center"/>
            </w:pPr>
            <w:r>
              <w:t>09/2028</w:t>
            </w:r>
          </w:p>
        </w:tc>
        <w:tc>
          <w:tcPr>
            <w:tcW w:w="2268" w:type="dxa"/>
            <w:vAlign w:val="center"/>
          </w:tcPr>
          <w:p w14:paraId="7AAC3398" w14:textId="3D4500CC" w:rsidR="000207C2" w:rsidRPr="00B75A8D" w:rsidRDefault="000207C2" w:rsidP="000207C2">
            <w:r w:rsidRPr="00B75A8D">
              <w:t xml:space="preserve">6k </w:t>
            </w:r>
            <w:proofErr w:type="spellStart"/>
            <w:r w:rsidRPr="00B75A8D">
              <w:t>euribor</w:t>
            </w:r>
            <w:proofErr w:type="spellEnd"/>
            <w:r w:rsidRPr="00B75A8D">
              <w:t xml:space="preserve"> + </w:t>
            </w:r>
            <w:r>
              <w:t>0,956</w:t>
            </w:r>
            <w:r w:rsidRPr="00B75A8D">
              <w:t>%</w:t>
            </w:r>
          </w:p>
        </w:tc>
        <w:tc>
          <w:tcPr>
            <w:tcW w:w="1417" w:type="dxa"/>
            <w:shd w:val="clear" w:color="auto" w:fill="auto"/>
            <w:vAlign w:val="center"/>
          </w:tcPr>
          <w:p w14:paraId="3B443FE3" w14:textId="5AF51559" w:rsidR="000207C2" w:rsidRPr="00B75A8D" w:rsidRDefault="000207C2" w:rsidP="000207C2">
            <w:r w:rsidRPr="00B75A8D">
              <w:t>maksu</w:t>
            </w:r>
            <w:r w:rsidRPr="00B75A8D">
              <w:softHyphen/>
              <w:t>laekumised</w:t>
            </w:r>
          </w:p>
        </w:tc>
      </w:tr>
      <w:tr w:rsidR="000207C2" w:rsidRPr="00B75A8D" w14:paraId="2D89D936" w14:textId="77777777" w:rsidTr="00AA71C9">
        <w:tc>
          <w:tcPr>
            <w:tcW w:w="1730" w:type="dxa"/>
            <w:shd w:val="clear" w:color="auto" w:fill="auto"/>
          </w:tcPr>
          <w:p w14:paraId="175D5FC5" w14:textId="77777777" w:rsidR="000207C2" w:rsidRPr="00B75A8D" w:rsidRDefault="000207C2" w:rsidP="000207C2">
            <w:r w:rsidRPr="00B75A8D">
              <w:t>Lääne-Harju Vallavalitsus</w:t>
            </w:r>
          </w:p>
        </w:tc>
        <w:tc>
          <w:tcPr>
            <w:tcW w:w="1843" w:type="dxa"/>
            <w:shd w:val="clear" w:color="auto" w:fill="auto"/>
          </w:tcPr>
          <w:p w14:paraId="742FD943" w14:textId="77777777" w:rsidR="000207C2" w:rsidRPr="00B75A8D" w:rsidRDefault="000207C2" w:rsidP="000207C2">
            <w:r w:rsidRPr="00B75A8D">
              <w:t>Swedbank</w:t>
            </w:r>
          </w:p>
          <w:p w14:paraId="6AAED13B" w14:textId="77777777" w:rsidR="000207C2" w:rsidRPr="00B75A8D" w:rsidRDefault="000207C2" w:rsidP="000207C2">
            <w:r w:rsidRPr="00B75A8D">
              <w:t>(18-015038-JI)</w:t>
            </w:r>
          </w:p>
        </w:tc>
        <w:tc>
          <w:tcPr>
            <w:tcW w:w="1134" w:type="dxa"/>
            <w:shd w:val="clear" w:color="auto" w:fill="auto"/>
            <w:vAlign w:val="center"/>
          </w:tcPr>
          <w:p w14:paraId="4F9DA1DE" w14:textId="4792BF84" w:rsidR="000207C2" w:rsidRPr="00B75A8D" w:rsidRDefault="000207C2" w:rsidP="000207C2">
            <w:pPr>
              <w:jc w:val="right"/>
            </w:pPr>
            <w:r w:rsidRPr="00B75A8D">
              <w:t xml:space="preserve">2 </w:t>
            </w:r>
            <w:r>
              <w:t>274</w:t>
            </w:r>
          </w:p>
        </w:tc>
        <w:tc>
          <w:tcPr>
            <w:tcW w:w="1134" w:type="dxa"/>
            <w:shd w:val="clear" w:color="auto" w:fill="auto"/>
            <w:vAlign w:val="center"/>
          </w:tcPr>
          <w:p w14:paraId="6D57AEE4" w14:textId="77777777" w:rsidR="000207C2" w:rsidRPr="00B75A8D" w:rsidRDefault="000207C2" w:rsidP="000207C2">
            <w:pPr>
              <w:jc w:val="center"/>
            </w:pPr>
            <w:r w:rsidRPr="00B75A8D">
              <w:t>12/2025</w:t>
            </w:r>
          </w:p>
        </w:tc>
        <w:tc>
          <w:tcPr>
            <w:tcW w:w="2268" w:type="dxa"/>
            <w:vAlign w:val="center"/>
          </w:tcPr>
          <w:p w14:paraId="61E90CC6" w14:textId="1BCF4D2E" w:rsidR="000207C2" w:rsidRPr="00B75A8D" w:rsidRDefault="000207C2" w:rsidP="000207C2">
            <w:r w:rsidRPr="00B75A8D">
              <w:t xml:space="preserve">6k </w:t>
            </w:r>
            <w:proofErr w:type="spellStart"/>
            <w:r w:rsidRPr="00B75A8D">
              <w:t>euribor</w:t>
            </w:r>
            <w:proofErr w:type="spellEnd"/>
            <w:r w:rsidRPr="00B75A8D">
              <w:t xml:space="preserve"> + 0,69%</w:t>
            </w:r>
          </w:p>
        </w:tc>
        <w:tc>
          <w:tcPr>
            <w:tcW w:w="1417" w:type="dxa"/>
            <w:shd w:val="clear" w:color="auto" w:fill="auto"/>
            <w:vAlign w:val="center"/>
          </w:tcPr>
          <w:p w14:paraId="449BF16E" w14:textId="77777777" w:rsidR="000207C2" w:rsidRPr="00B75A8D" w:rsidRDefault="000207C2" w:rsidP="000207C2">
            <w:r w:rsidRPr="00B75A8D">
              <w:t>maksu</w:t>
            </w:r>
            <w:r w:rsidRPr="00B75A8D">
              <w:softHyphen/>
              <w:t>laekumised</w:t>
            </w:r>
          </w:p>
        </w:tc>
      </w:tr>
      <w:tr w:rsidR="000207C2" w:rsidRPr="00B75A8D" w14:paraId="5F5D2E53" w14:textId="77777777" w:rsidTr="00AA71C9">
        <w:tc>
          <w:tcPr>
            <w:tcW w:w="1730" w:type="dxa"/>
            <w:shd w:val="clear" w:color="auto" w:fill="auto"/>
          </w:tcPr>
          <w:p w14:paraId="1C5EB4B3" w14:textId="77777777" w:rsidR="000207C2" w:rsidRPr="00B75A8D" w:rsidRDefault="000207C2" w:rsidP="000207C2">
            <w:r w:rsidRPr="00B75A8D">
              <w:t>Lääne-Harju Vallavalitsus</w:t>
            </w:r>
          </w:p>
        </w:tc>
        <w:tc>
          <w:tcPr>
            <w:tcW w:w="1843" w:type="dxa"/>
            <w:shd w:val="clear" w:color="auto" w:fill="auto"/>
          </w:tcPr>
          <w:p w14:paraId="784706D3" w14:textId="77777777" w:rsidR="000207C2" w:rsidRPr="00B75A8D" w:rsidRDefault="000207C2" w:rsidP="000207C2">
            <w:r w:rsidRPr="00B75A8D">
              <w:t>LHV Pank</w:t>
            </w:r>
          </w:p>
          <w:p w14:paraId="57DDB7A6" w14:textId="77777777" w:rsidR="000207C2" w:rsidRPr="00B75A8D" w:rsidRDefault="000207C2" w:rsidP="000207C2">
            <w:r w:rsidRPr="00B75A8D">
              <w:t>(KL-260215KE)</w:t>
            </w:r>
          </w:p>
        </w:tc>
        <w:tc>
          <w:tcPr>
            <w:tcW w:w="1134" w:type="dxa"/>
            <w:shd w:val="clear" w:color="auto" w:fill="auto"/>
            <w:vAlign w:val="center"/>
          </w:tcPr>
          <w:p w14:paraId="6FDB43D4" w14:textId="74F19844" w:rsidR="000207C2" w:rsidRPr="00B75A8D" w:rsidRDefault="000207C2" w:rsidP="000207C2">
            <w:pPr>
              <w:jc w:val="right"/>
            </w:pPr>
            <w:r w:rsidRPr="00B75A8D">
              <w:t xml:space="preserve">1 </w:t>
            </w:r>
            <w:r>
              <w:t>711</w:t>
            </w:r>
          </w:p>
        </w:tc>
        <w:tc>
          <w:tcPr>
            <w:tcW w:w="1134" w:type="dxa"/>
            <w:shd w:val="clear" w:color="auto" w:fill="auto"/>
            <w:vAlign w:val="center"/>
          </w:tcPr>
          <w:p w14:paraId="49C604C4" w14:textId="77777777" w:rsidR="000207C2" w:rsidRPr="00B75A8D" w:rsidRDefault="000207C2" w:rsidP="000207C2">
            <w:pPr>
              <w:jc w:val="center"/>
            </w:pPr>
            <w:r w:rsidRPr="00B75A8D">
              <w:t>05/2025</w:t>
            </w:r>
          </w:p>
        </w:tc>
        <w:tc>
          <w:tcPr>
            <w:tcW w:w="2268" w:type="dxa"/>
          </w:tcPr>
          <w:p w14:paraId="56EC54CE" w14:textId="4D8039E9" w:rsidR="000207C2" w:rsidRPr="00B75A8D" w:rsidRDefault="000207C2" w:rsidP="000207C2">
            <w:r w:rsidRPr="00B75A8D">
              <w:t xml:space="preserve">6k </w:t>
            </w:r>
            <w:proofErr w:type="spellStart"/>
            <w:r w:rsidRPr="00B75A8D">
              <w:t>euribor</w:t>
            </w:r>
            <w:proofErr w:type="spellEnd"/>
            <w:r w:rsidRPr="00B75A8D">
              <w:t xml:space="preserve"> + 0,73%</w:t>
            </w:r>
          </w:p>
        </w:tc>
        <w:tc>
          <w:tcPr>
            <w:tcW w:w="1417" w:type="dxa"/>
            <w:shd w:val="clear" w:color="auto" w:fill="auto"/>
            <w:vAlign w:val="center"/>
          </w:tcPr>
          <w:p w14:paraId="437E4D02" w14:textId="77777777" w:rsidR="000207C2" w:rsidRPr="00B75A8D" w:rsidRDefault="000207C2" w:rsidP="000207C2">
            <w:r w:rsidRPr="00B75A8D">
              <w:t>maksu</w:t>
            </w:r>
            <w:r w:rsidRPr="00B75A8D">
              <w:softHyphen/>
              <w:t>laekumised</w:t>
            </w:r>
          </w:p>
        </w:tc>
      </w:tr>
      <w:tr w:rsidR="000207C2" w:rsidRPr="00B75A8D" w14:paraId="72743021" w14:textId="77777777" w:rsidTr="00AA71C9">
        <w:tc>
          <w:tcPr>
            <w:tcW w:w="1730" w:type="dxa"/>
            <w:shd w:val="clear" w:color="auto" w:fill="auto"/>
            <w:vAlign w:val="center"/>
          </w:tcPr>
          <w:p w14:paraId="14C715E0" w14:textId="77777777" w:rsidR="000207C2" w:rsidRPr="00B75A8D" w:rsidRDefault="000207C2" w:rsidP="000207C2">
            <w:r w:rsidRPr="00B75A8D">
              <w:t>Lääne-Harju Vallavalitsus</w:t>
            </w:r>
          </w:p>
        </w:tc>
        <w:tc>
          <w:tcPr>
            <w:tcW w:w="1843" w:type="dxa"/>
            <w:shd w:val="clear" w:color="auto" w:fill="auto"/>
          </w:tcPr>
          <w:p w14:paraId="349EDF2F" w14:textId="77777777" w:rsidR="000207C2" w:rsidRPr="00B75A8D" w:rsidRDefault="000207C2" w:rsidP="000207C2">
            <w:r w:rsidRPr="00B75A8D">
              <w:t>Keskkonna</w:t>
            </w:r>
            <w:r w:rsidRPr="00B75A8D">
              <w:softHyphen/>
              <w:t>inv. Keskus</w:t>
            </w:r>
          </w:p>
          <w:p w14:paraId="4DE4D960" w14:textId="77777777" w:rsidR="000207C2" w:rsidRPr="00B75A8D" w:rsidRDefault="000207C2" w:rsidP="000207C2">
            <w:r w:rsidRPr="00B75A8D">
              <w:t>(5-1/19/7)</w:t>
            </w:r>
          </w:p>
        </w:tc>
        <w:tc>
          <w:tcPr>
            <w:tcW w:w="1134" w:type="dxa"/>
            <w:shd w:val="clear" w:color="auto" w:fill="auto"/>
            <w:vAlign w:val="center"/>
          </w:tcPr>
          <w:p w14:paraId="5F7426C4" w14:textId="08745755" w:rsidR="000207C2" w:rsidRPr="00B75A8D" w:rsidRDefault="000207C2" w:rsidP="000207C2">
            <w:pPr>
              <w:jc w:val="right"/>
            </w:pPr>
            <w:r w:rsidRPr="00B75A8D">
              <w:t xml:space="preserve">2 </w:t>
            </w:r>
            <w:r>
              <w:t>414</w:t>
            </w:r>
          </w:p>
        </w:tc>
        <w:tc>
          <w:tcPr>
            <w:tcW w:w="1134" w:type="dxa"/>
            <w:shd w:val="clear" w:color="auto" w:fill="auto"/>
            <w:vAlign w:val="center"/>
          </w:tcPr>
          <w:p w14:paraId="060026D1" w14:textId="77777777" w:rsidR="000207C2" w:rsidRPr="00B75A8D" w:rsidRDefault="000207C2" w:rsidP="000207C2">
            <w:pPr>
              <w:jc w:val="center"/>
            </w:pPr>
            <w:r w:rsidRPr="00B75A8D">
              <w:t>08/2037</w:t>
            </w:r>
          </w:p>
        </w:tc>
        <w:tc>
          <w:tcPr>
            <w:tcW w:w="2268" w:type="dxa"/>
            <w:vAlign w:val="center"/>
          </w:tcPr>
          <w:p w14:paraId="2DE19527" w14:textId="4D5A227D" w:rsidR="000207C2" w:rsidRPr="00B75A8D" w:rsidRDefault="000207C2" w:rsidP="000207C2">
            <w:r w:rsidRPr="00B75A8D">
              <w:t xml:space="preserve">6k </w:t>
            </w:r>
            <w:proofErr w:type="spellStart"/>
            <w:r w:rsidRPr="00B75A8D">
              <w:t>euribor</w:t>
            </w:r>
            <w:proofErr w:type="spellEnd"/>
            <w:r w:rsidRPr="00B75A8D">
              <w:t xml:space="preserve"> + 1,1%</w:t>
            </w:r>
          </w:p>
        </w:tc>
        <w:tc>
          <w:tcPr>
            <w:tcW w:w="1417" w:type="dxa"/>
            <w:shd w:val="clear" w:color="auto" w:fill="auto"/>
            <w:vAlign w:val="center"/>
          </w:tcPr>
          <w:p w14:paraId="4223CCCA" w14:textId="77777777" w:rsidR="000207C2" w:rsidRPr="00B75A8D" w:rsidRDefault="000207C2" w:rsidP="000207C2">
            <w:r w:rsidRPr="00B75A8D">
              <w:t>maksu</w:t>
            </w:r>
            <w:r w:rsidRPr="00B75A8D">
              <w:softHyphen/>
              <w:t>laekumised</w:t>
            </w:r>
          </w:p>
        </w:tc>
      </w:tr>
      <w:tr w:rsidR="000207C2" w:rsidRPr="00B75A8D" w14:paraId="75A77ACB" w14:textId="77777777" w:rsidTr="005B3DCA">
        <w:tc>
          <w:tcPr>
            <w:tcW w:w="1730" w:type="dxa"/>
            <w:shd w:val="clear" w:color="auto" w:fill="auto"/>
            <w:vAlign w:val="center"/>
          </w:tcPr>
          <w:p w14:paraId="6014214C" w14:textId="112990D7" w:rsidR="000207C2" w:rsidRPr="00B75A8D" w:rsidRDefault="000207C2" w:rsidP="000207C2">
            <w:r w:rsidRPr="00B75A8D">
              <w:t>Pakri Saarte Arenduse SA</w:t>
            </w:r>
          </w:p>
        </w:tc>
        <w:tc>
          <w:tcPr>
            <w:tcW w:w="1843" w:type="dxa"/>
            <w:shd w:val="clear" w:color="auto" w:fill="auto"/>
            <w:vAlign w:val="center"/>
          </w:tcPr>
          <w:p w14:paraId="7F4E47EF" w14:textId="1364E6AF" w:rsidR="000207C2" w:rsidRPr="00B75A8D" w:rsidRDefault="000207C2" w:rsidP="000207C2">
            <w:proofErr w:type="spellStart"/>
            <w:r w:rsidRPr="00B75A8D">
              <w:t>Multilink</w:t>
            </w:r>
            <w:proofErr w:type="spellEnd"/>
            <w:r w:rsidRPr="00B75A8D">
              <w:t xml:space="preserve"> OÜ</w:t>
            </w:r>
          </w:p>
        </w:tc>
        <w:tc>
          <w:tcPr>
            <w:tcW w:w="1134" w:type="dxa"/>
            <w:shd w:val="clear" w:color="auto" w:fill="auto"/>
            <w:vAlign w:val="center"/>
          </w:tcPr>
          <w:p w14:paraId="792A882B" w14:textId="2836BB75" w:rsidR="000207C2" w:rsidRPr="00B75A8D" w:rsidRDefault="000207C2" w:rsidP="000207C2">
            <w:pPr>
              <w:jc w:val="right"/>
            </w:pPr>
            <w:r w:rsidRPr="00B75A8D">
              <w:t>1</w:t>
            </w:r>
            <w:r>
              <w:t>32</w:t>
            </w:r>
          </w:p>
        </w:tc>
        <w:tc>
          <w:tcPr>
            <w:tcW w:w="1134" w:type="dxa"/>
            <w:shd w:val="clear" w:color="auto" w:fill="auto"/>
            <w:vAlign w:val="center"/>
          </w:tcPr>
          <w:p w14:paraId="6FB6CCA2" w14:textId="28AD94C5" w:rsidR="000207C2" w:rsidRPr="00B75A8D" w:rsidRDefault="000207C2" w:rsidP="000207C2">
            <w:pPr>
              <w:jc w:val="center"/>
            </w:pPr>
            <w:r w:rsidRPr="00B75A8D">
              <w:t>12/2033</w:t>
            </w:r>
          </w:p>
        </w:tc>
        <w:tc>
          <w:tcPr>
            <w:tcW w:w="2268" w:type="dxa"/>
            <w:vAlign w:val="center"/>
          </w:tcPr>
          <w:p w14:paraId="52D55C29" w14:textId="2523009D" w:rsidR="000207C2" w:rsidRPr="00B75A8D" w:rsidRDefault="000207C2" w:rsidP="000207C2">
            <w:r w:rsidRPr="00B75A8D">
              <w:t>kokkuleppel, tegemist seotud osapoolega</w:t>
            </w:r>
          </w:p>
        </w:tc>
        <w:tc>
          <w:tcPr>
            <w:tcW w:w="1417" w:type="dxa"/>
            <w:shd w:val="clear" w:color="auto" w:fill="auto"/>
            <w:vAlign w:val="center"/>
          </w:tcPr>
          <w:p w14:paraId="5E3D6DBB" w14:textId="022E2C6E" w:rsidR="000207C2" w:rsidRPr="00B75A8D" w:rsidRDefault="000207C2" w:rsidP="000207C2">
            <w:r w:rsidRPr="00B75A8D">
              <w:t>tulud maj. tegevusest</w:t>
            </w:r>
          </w:p>
        </w:tc>
      </w:tr>
      <w:tr w:rsidR="000207C2" w:rsidRPr="00B75A8D" w14:paraId="2A05AC89" w14:textId="77777777" w:rsidTr="00AA71C9">
        <w:tc>
          <w:tcPr>
            <w:tcW w:w="1730" w:type="dxa"/>
            <w:shd w:val="clear" w:color="auto" w:fill="auto"/>
            <w:vAlign w:val="center"/>
          </w:tcPr>
          <w:p w14:paraId="13956AAE" w14:textId="7E0F65E0" w:rsidR="000207C2" w:rsidRPr="00B75A8D" w:rsidRDefault="000207C2" w:rsidP="000207C2">
            <w:r w:rsidRPr="00B75A8D">
              <w:t>AS Lahevesi</w:t>
            </w:r>
          </w:p>
        </w:tc>
        <w:tc>
          <w:tcPr>
            <w:tcW w:w="1843" w:type="dxa"/>
            <w:shd w:val="clear" w:color="auto" w:fill="auto"/>
            <w:vAlign w:val="center"/>
          </w:tcPr>
          <w:p w14:paraId="662A5041" w14:textId="0283CB90" w:rsidR="000207C2" w:rsidRPr="00B75A8D" w:rsidRDefault="000207C2" w:rsidP="000207C2">
            <w:r w:rsidRPr="00B75A8D">
              <w:t>Swedbank</w:t>
            </w:r>
          </w:p>
        </w:tc>
        <w:tc>
          <w:tcPr>
            <w:tcW w:w="1134" w:type="dxa"/>
            <w:shd w:val="clear" w:color="auto" w:fill="auto"/>
            <w:vAlign w:val="center"/>
          </w:tcPr>
          <w:p w14:paraId="0055AC8D" w14:textId="39DE75F3" w:rsidR="000207C2" w:rsidRPr="00B75A8D" w:rsidRDefault="000207C2" w:rsidP="000207C2">
            <w:pPr>
              <w:jc w:val="right"/>
            </w:pPr>
            <w:r>
              <w:t>718</w:t>
            </w:r>
          </w:p>
        </w:tc>
        <w:tc>
          <w:tcPr>
            <w:tcW w:w="1134" w:type="dxa"/>
            <w:shd w:val="clear" w:color="auto" w:fill="auto"/>
            <w:vAlign w:val="center"/>
          </w:tcPr>
          <w:p w14:paraId="71C95604" w14:textId="28364AEB" w:rsidR="000207C2" w:rsidRPr="00B75A8D" w:rsidRDefault="000207C2" w:rsidP="000207C2">
            <w:pPr>
              <w:jc w:val="center"/>
            </w:pPr>
            <w:r w:rsidRPr="00B75A8D">
              <w:t>01/2027</w:t>
            </w:r>
          </w:p>
        </w:tc>
        <w:tc>
          <w:tcPr>
            <w:tcW w:w="2268" w:type="dxa"/>
            <w:vAlign w:val="center"/>
          </w:tcPr>
          <w:p w14:paraId="53F5CB85" w14:textId="6D3B8C65" w:rsidR="000207C2" w:rsidRPr="00B75A8D" w:rsidRDefault="000207C2" w:rsidP="000207C2">
            <w:r w:rsidRPr="00B75A8D">
              <w:t xml:space="preserve">6k </w:t>
            </w:r>
            <w:proofErr w:type="spellStart"/>
            <w:r w:rsidRPr="00B75A8D">
              <w:t>euribor</w:t>
            </w:r>
            <w:proofErr w:type="spellEnd"/>
            <w:r w:rsidRPr="00B75A8D">
              <w:t xml:space="preserve"> + 1,2%</w:t>
            </w:r>
          </w:p>
        </w:tc>
        <w:tc>
          <w:tcPr>
            <w:tcW w:w="1417" w:type="dxa"/>
            <w:shd w:val="clear" w:color="auto" w:fill="auto"/>
            <w:vAlign w:val="center"/>
          </w:tcPr>
          <w:p w14:paraId="178D7D1E" w14:textId="3BAB7C6C" w:rsidR="000207C2" w:rsidRPr="00B75A8D" w:rsidRDefault="000207C2" w:rsidP="000207C2">
            <w:r w:rsidRPr="00B75A8D">
              <w:t>kommerts</w:t>
            </w:r>
            <w:r w:rsidRPr="00B75A8D">
              <w:softHyphen/>
              <w:t>pant</w:t>
            </w:r>
          </w:p>
        </w:tc>
      </w:tr>
      <w:tr w:rsidR="000207C2" w:rsidRPr="00B75A8D" w14:paraId="08BEBAE0" w14:textId="77777777" w:rsidTr="00AA71C9">
        <w:tc>
          <w:tcPr>
            <w:tcW w:w="1730" w:type="dxa"/>
            <w:shd w:val="clear" w:color="auto" w:fill="auto"/>
            <w:vAlign w:val="center"/>
          </w:tcPr>
          <w:p w14:paraId="2212222F" w14:textId="77777777" w:rsidR="000207C2" w:rsidRPr="00B75A8D" w:rsidRDefault="000207C2" w:rsidP="000207C2">
            <w:r w:rsidRPr="00B75A8D">
              <w:t>AS Lahevesi</w:t>
            </w:r>
          </w:p>
        </w:tc>
        <w:tc>
          <w:tcPr>
            <w:tcW w:w="1843" w:type="dxa"/>
            <w:shd w:val="clear" w:color="auto" w:fill="auto"/>
            <w:vAlign w:val="center"/>
          </w:tcPr>
          <w:p w14:paraId="2CB63613" w14:textId="77777777" w:rsidR="000207C2" w:rsidRPr="00B75A8D" w:rsidRDefault="000207C2" w:rsidP="000207C2">
            <w:r w:rsidRPr="00B75A8D">
              <w:t>Swedbank</w:t>
            </w:r>
          </w:p>
        </w:tc>
        <w:tc>
          <w:tcPr>
            <w:tcW w:w="1134" w:type="dxa"/>
            <w:shd w:val="clear" w:color="auto" w:fill="auto"/>
            <w:vAlign w:val="center"/>
          </w:tcPr>
          <w:p w14:paraId="654537F0" w14:textId="446FF22E" w:rsidR="000207C2" w:rsidRPr="00B75A8D" w:rsidRDefault="000207C2" w:rsidP="000207C2">
            <w:pPr>
              <w:jc w:val="right"/>
            </w:pPr>
            <w:r w:rsidRPr="00B75A8D">
              <w:t>1</w:t>
            </w:r>
            <w:r>
              <w:t>5</w:t>
            </w:r>
          </w:p>
        </w:tc>
        <w:tc>
          <w:tcPr>
            <w:tcW w:w="1134" w:type="dxa"/>
            <w:shd w:val="clear" w:color="auto" w:fill="auto"/>
            <w:vAlign w:val="center"/>
          </w:tcPr>
          <w:p w14:paraId="2B7FE581" w14:textId="77777777" w:rsidR="000207C2" w:rsidRPr="00B75A8D" w:rsidRDefault="000207C2" w:rsidP="000207C2">
            <w:pPr>
              <w:jc w:val="center"/>
            </w:pPr>
            <w:r w:rsidRPr="00B75A8D">
              <w:t>12/2026</w:t>
            </w:r>
          </w:p>
        </w:tc>
        <w:tc>
          <w:tcPr>
            <w:tcW w:w="2268" w:type="dxa"/>
            <w:vAlign w:val="center"/>
          </w:tcPr>
          <w:p w14:paraId="288A8C32" w14:textId="7D5B2800" w:rsidR="000207C2" w:rsidRPr="00B75A8D" w:rsidRDefault="000207C2" w:rsidP="000207C2">
            <w:r w:rsidRPr="00B75A8D">
              <w:t xml:space="preserve">6k </w:t>
            </w:r>
            <w:proofErr w:type="spellStart"/>
            <w:r w:rsidRPr="00B75A8D">
              <w:t>euribor</w:t>
            </w:r>
            <w:proofErr w:type="spellEnd"/>
            <w:r w:rsidRPr="00B75A8D">
              <w:t xml:space="preserve"> + 2,85%</w:t>
            </w:r>
          </w:p>
        </w:tc>
        <w:tc>
          <w:tcPr>
            <w:tcW w:w="1417" w:type="dxa"/>
            <w:shd w:val="clear" w:color="auto" w:fill="auto"/>
            <w:vAlign w:val="center"/>
          </w:tcPr>
          <w:p w14:paraId="663134AD" w14:textId="77777777" w:rsidR="000207C2" w:rsidRPr="00B75A8D" w:rsidRDefault="000207C2" w:rsidP="000207C2">
            <w:r w:rsidRPr="00B75A8D">
              <w:t>tulud maj. tegevusest</w:t>
            </w:r>
          </w:p>
        </w:tc>
      </w:tr>
      <w:tr w:rsidR="000207C2" w:rsidRPr="00B75A8D" w14:paraId="038A8172" w14:textId="77777777" w:rsidTr="00AA71C9">
        <w:tc>
          <w:tcPr>
            <w:tcW w:w="1730" w:type="dxa"/>
            <w:shd w:val="clear" w:color="auto" w:fill="auto"/>
            <w:vAlign w:val="center"/>
          </w:tcPr>
          <w:p w14:paraId="1813D7AD" w14:textId="77777777" w:rsidR="000207C2" w:rsidRPr="00B75A8D" w:rsidRDefault="000207C2" w:rsidP="000207C2">
            <w:r w:rsidRPr="00B75A8D">
              <w:t>AS Lahevesi</w:t>
            </w:r>
          </w:p>
        </w:tc>
        <w:tc>
          <w:tcPr>
            <w:tcW w:w="1843" w:type="dxa"/>
            <w:shd w:val="clear" w:color="auto" w:fill="auto"/>
            <w:vAlign w:val="center"/>
          </w:tcPr>
          <w:p w14:paraId="4C45D972" w14:textId="77777777" w:rsidR="000207C2" w:rsidRPr="00B75A8D" w:rsidRDefault="000207C2" w:rsidP="000207C2">
            <w:r w:rsidRPr="00B75A8D">
              <w:t>OP Corporate Bank (</w:t>
            </w:r>
            <w:proofErr w:type="spellStart"/>
            <w:r w:rsidRPr="00B75A8D">
              <w:t>kap.rendid</w:t>
            </w:r>
            <w:proofErr w:type="spellEnd"/>
            <w:r w:rsidRPr="00B75A8D">
              <w:t>)</w:t>
            </w:r>
          </w:p>
        </w:tc>
        <w:tc>
          <w:tcPr>
            <w:tcW w:w="1134" w:type="dxa"/>
            <w:shd w:val="clear" w:color="auto" w:fill="auto"/>
            <w:vAlign w:val="center"/>
          </w:tcPr>
          <w:p w14:paraId="2EB3BCD6" w14:textId="6A53AA8B" w:rsidR="000207C2" w:rsidRPr="00B75A8D" w:rsidRDefault="000F71BD" w:rsidP="000207C2">
            <w:pPr>
              <w:jc w:val="right"/>
            </w:pPr>
            <w:r>
              <w:t>7</w:t>
            </w:r>
            <w:r w:rsidR="000207C2" w:rsidRPr="00B75A8D">
              <w:t>9</w:t>
            </w:r>
          </w:p>
        </w:tc>
        <w:tc>
          <w:tcPr>
            <w:tcW w:w="1134" w:type="dxa"/>
            <w:shd w:val="clear" w:color="auto" w:fill="auto"/>
            <w:vAlign w:val="center"/>
          </w:tcPr>
          <w:p w14:paraId="40603017" w14:textId="1809710C" w:rsidR="000207C2" w:rsidRPr="00B75A8D" w:rsidRDefault="000207C2" w:rsidP="000207C2">
            <w:pPr>
              <w:jc w:val="center"/>
            </w:pPr>
            <w:r w:rsidRPr="00B75A8D">
              <w:t>0</w:t>
            </w:r>
            <w:r>
              <w:t>2</w:t>
            </w:r>
            <w:r w:rsidRPr="00B75A8D">
              <w:t>/202</w:t>
            </w:r>
            <w:r>
              <w:t>8</w:t>
            </w:r>
          </w:p>
        </w:tc>
        <w:tc>
          <w:tcPr>
            <w:tcW w:w="2268" w:type="dxa"/>
            <w:vAlign w:val="center"/>
          </w:tcPr>
          <w:p w14:paraId="3812D4CC" w14:textId="0A26228E" w:rsidR="000207C2" w:rsidRPr="00B75A8D" w:rsidRDefault="000207C2" w:rsidP="000207C2">
            <w:r w:rsidRPr="00B75A8D">
              <w:t xml:space="preserve">3k </w:t>
            </w:r>
            <w:proofErr w:type="spellStart"/>
            <w:r w:rsidRPr="00B75A8D">
              <w:t>euribor</w:t>
            </w:r>
            <w:proofErr w:type="spellEnd"/>
            <w:r w:rsidRPr="00B75A8D">
              <w:t xml:space="preserve"> + 1,9%</w:t>
            </w:r>
          </w:p>
        </w:tc>
        <w:tc>
          <w:tcPr>
            <w:tcW w:w="1417" w:type="dxa"/>
            <w:shd w:val="clear" w:color="auto" w:fill="auto"/>
            <w:vAlign w:val="center"/>
          </w:tcPr>
          <w:p w14:paraId="457A653C" w14:textId="77777777" w:rsidR="000207C2" w:rsidRPr="00B75A8D" w:rsidRDefault="000207C2" w:rsidP="000207C2">
            <w:r w:rsidRPr="00B75A8D">
              <w:t>tulud maj. tegevusest</w:t>
            </w:r>
          </w:p>
        </w:tc>
      </w:tr>
      <w:tr w:rsidR="000207C2" w:rsidRPr="00B75A8D" w14:paraId="397D46E3" w14:textId="77777777" w:rsidTr="00AA71C9">
        <w:tc>
          <w:tcPr>
            <w:tcW w:w="1730" w:type="dxa"/>
            <w:shd w:val="clear" w:color="auto" w:fill="auto"/>
            <w:vAlign w:val="center"/>
          </w:tcPr>
          <w:p w14:paraId="5CF5BB24" w14:textId="77777777" w:rsidR="000207C2" w:rsidRPr="00B75A8D" w:rsidRDefault="000207C2" w:rsidP="000207C2">
            <w:r w:rsidRPr="00B75A8D">
              <w:t>AS Lahevesi</w:t>
            </w:r>
          </w:p>
        </w:tc>
        <w:tc>
          <w:tcPr>
            <w:tcW w:w="1843" w:type="dxa"/>
            <w:shd w:val="clear" w:color="auto" w:fill="auto"/>
            <w:vAlign w:val="center"/>
          </w:tcPr>
          <w:p w14:paraId="5A1936FB" w14:textId="77777777" w:rsidR="000207C2" w:rsidRPr="00B75A8D" w:rsidRDefault="000207C2" w:rsidP="000207C2">
            <w:r w:rsidRPr="00B75A8D">
              <w:t>Swedbank Liising</w:t>
            </w:r>
          </w:p>
          <w:p w14:paraId="145F3266" w14:textId="53CAE820" w:rsidR="000207C2" w:rsidRPr="00B75A8D" w:rsidRDefault="000207C2" w:rsidP="000207C2">
            <w:r w:rsidRPr="00B75A8D">
              <w:t>(</w:t>
            </w:r>
            <w:proofErr w:type="spellStart"/>
            <w:r w:rsidRPr="00B75A8D">
              <w:t>kap</w:t>
            </w:r>
            <w:proofErr w:type="spellEnd"/>
            <w:r w:rsidRPr="00B75A8D">
              <w:t>. rent)</w:t>
            </w:r>
          </w:p>
        </w:tc>
        <w:tc>
          <w:tcPr>
            <w:tcW w:w="1134" w:type="dxa"/>
            <w:shd w:val="clear" w:color="auto" w:fill="auto"/>
            <w:vAlign w:val="center"/>
          </w:tcPr>
          <w:p w14:paraId="231D2628" w14:textId="503ECD51" w:rsidR="000207C2" w:rsidRPr="00B75A8D" w:rsidRDefault="000207C2" w:rsidP="000207C2">
            <w:pPr>
              <w:jc w:val="right"/>
            </w:pPr>
            <w:r>
              <w:t>4</w:t>
            </w:r>
          </w:p>
        </w:tc>
        <w:tc>
          <w:tcPr>
            <w:tcW w:w="1134" w:type="dxa"/>
            <w:shd w:val="clear" w:color="auto" w:fill="auto"/>
            <w:vAlign w:val="center"/>
          </w:tcPr>
          <w:p w14:paraId="304DA1BA" w14:textId="22C9B348" w:rsidR="000207C2" w:rsidRPr="00B75A8D" w:rsidRDefault="000207C2" w:rsidP="000207C2">
            <w:pPr>
              <w:jc w:val="center"/>
            </w:pPr>
            <w:r w:rsidRPr="00B75A8D">
              <w:t>06/2025</w:t>
            </w:r>
          </w:p>
        </w:tc>
        <w:tc>
          <w:tcPr>
            <w:tcW w:w="2268" w:type="dxa"/>
            <w:vAlign w:val="center"/>
          </w:tcPr>
          <w:p w14:paraId="2D422434" w14:textId="5C560478" w:rsidR="000207C2" w:rsidRPr="00B75A8D" w:rsidRDefault="000207C2" w:rsidP="000207C2">
            <w:r w:rsidRPr="00B75A8D">
              <w:t xml:space="preserve">6k </w:t>
            </w:r>
            <w:proofErr w:type="spellStart"/>
            <w:r w:rsidRPr="00B75A8D">
              <w:t>euribor</w:t>
            </w:r>
            <w:proofErr w:type="spellEnd"/>
            <w:r w:rsidRPr="00B75A8D">
              <w:t xml:space="preserve"> + 1,89%</w:t>
            </w:r>
          </w:p>
        </w:tc>
        <w:tc>
          <w:tcPr>
            <w:tcW w:w="1417" w:type="dxa"/>
            <w:shd w:val="clear" w:color="auto" w:fill="auto"/>
            <w:vAlign w:val="center"/>
          </w:tcPr>
          <w:p w14:paraId="5D73AB3E" w14:textId="77777777" w:rsidR="000207C2" w:rsidRPr="00B75A8D" w:rsidRDefault="000207C2" w:rsidP="000207C2">
            <w:r w:rsidRPr="00B75A8D">
              <w:t>tulud maj. tegevusest</w:t>
            </w:r>
          </w:p>
        </w:tc>
      </w:tr>
      <w:tr w:rsidR="000207C2" w:rsidRPr="00B75A8D" w14:paraId="1464064B" w14:textId="77777777" w:rsidTr="00AA71C9">
        <w:tc>
          <w:tcPr>
            <w:tcW w:w="1730" w:type="dxa"/>
            <w:shd w:val="clear" w:color="auto" w:fill="auto"/>
          </w:tcPr>
          <w:p w14:paraId="16153262" w14:textId="77777777" w:rsidR="000207C2" w:rsidRPr="00B75A8D" w:rsidRDefault="000207C2" w:rsidP="000207C2">
            <w:pPr>
              <w:rPr>
                <w:b/>
              </w:rPr>
            </w:pPr>
            <w:r w:rsidRPr="00B75A8D">
              <w:rPr>
                <w:b/>
              </w:rPr>
              <w:t>Kokku:</w:t>
            </w:r>
          </w:p>
        </w:tc>
        <w:tc>
          <w:tcPr>
            <w:tcW w:w="1843" w:type="dxa"/>
            <w:shd w:val="clear" w:color="auto" w:fill="auto"/>
          </w:tcPr>
          <w:p w14:paraId="463A8AC1" w14:textId="77777777" w:rsidR="000207C2" w:rsidRPr="00B75A8D" w:rsidRDefault="000207C2" w:rsidP="000207C2">
            <w:pPr>
              <w:rPr>
                <w:b/>
              </w:rPr>
            </w:pPr>
          </w:p>
        </w:tc>
        <w:tc>
          <w:tcPr>
            <w:tcW w:w="1134" w:type="dxa"/>
            <w:shd w:val="clear" w:color="auto" w:fill="auto"/>
          </w:tcPr>
          <w:p w14:paraId="4EE9EDF2" w14:textId="15B0CC5C" w:rsidR="000207C2" w:rsidRPr="00B75A8D" w:rsidRDefault="000207C2" w:rsidP="000207C2">
            <w:pPr>
              <w:jc w:val="right"/>
              <w:rPr>
                <w:b/>
              </w:rPr>
            </w:pPr>
            <w:r w:rsidRPr="00B75A8D">
              <w:rPr>
                <w:b/>
              </w:rPr>
              <w:t xml:space="preserve">12 </w:t>
            </w:r>
            <w:r w:rsidR="000F71BD">
              <w:rPr>
                <w:b/>
              </w:rPr>
              <w:t>697</w:t>
            </w:r>
          </w:p>
        </w:tc>
        <w:tc>
          <w:tcPr>
            <w:tcW w:w="1134" w:type="dxa"/>
            <w:shd w:val="clear" w:color="auto" w:fill="auto"/>
          </w:tcPr>
          <w:p w14:paraId="7F5A42F6" w14:textId="77777777" w:rsidR="000207C2" w:rsidRPr="00B75A8D" w:rsidRDefault="000207C2" w:rsidP="000207C2">
            <w:pPr>
              <w:rPr>
                <w:b/>
              </w:rPr>
            </w:pPr>
          </w:p>
        </w:tc>
        <w:tc>
          <w:tcPr>
            <w:tcW w:w="2268" w:type="dxa"/>
          </w:tcPr>
          <w:p w14:paraId="44C7E6B4" w14:textId="77777777" w:rsidR="000207C2" w:rsidRPr="00B75A8D" w:rsidRDefault="000207C2" w:rsidP="000207C2">
            <w:pPr>
              <w:rPr>
                <w:b/>
              </w:rPr>
            </w:pPr>
          </w:p>
        </w:tc>
        <w:tc>
          <w:tcPr>
            <w:tcW w:w="1417" w:type="dxa"/>
            <w:shd w:val="clear" w:color="auto" w:fill="auto"/>
          </w:tcPr>
          <w:p w14:paraId="43EA73A9" w14:textId="77777777" w:rsidR="000207C2" w:rsidRPr="00B75A8D" w:rsidRDefault="000207C2" w:rsidP="000207C2">
            <w:pPr>
              <w:rPr>
                <w:b/>
              </w:rPr>
            </w:pPr>
          </w:p>
        </w:tc>
      </w:tr>
    </w:tbl>
    <w:p w14:paraId="5C52344D" w14:textId="77777777" w:rsidR="00E23A3B" w:rsidRPr="00B75A8D" w:rsidRDefault="00E23A3B" w:rsidP="00E23A3B"/>
    <w:p w14:paraId="58AD4BA2" w14:textId="77777777" w:rsidR="00E23A3B" w:rsidRPr="00B75A8D" w:rsidRDefault="00E23A3B" w:rsidP="00E23A3B"/>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424BC5" w:rsidRPr="00B75A8D" w14:paraId="71BB8754" w14:textId="77777777" w:rsidTr="00424BC5">
        <w:trPr>
          <w:trHeight w:val="284"/>
        </w:trPr>
        <w:tc>
          <w:tcPr>
            <w:tcW w:w="6237" w:type="dxa"/>
          </w:tcPr>
          <w:p w14:paraId="0B3B61A4" w14:textId="77777777" w:rsidR="00424BC5" w:rsidRPr="00B75A8D" w:rsidRDefault="00424BC5" w:rsidP="00424BC5">
            <w:pPr>
              <w:snapToGrid w:val="0"/>
              <w:rPr>
                <w:b/>
                <w:bCs/>
              </w:rPr>
            </w:pPr>
            <w:r w:rsidRPr="00B75A8D">
              <w:rPr>
                <w:b/>
                <w:bCs/>
              </w:rPr>
              <w:t>Laenude teenindamisega seotud kulud ja väljamaksed</w:t>
            </w:r>
          </w:p>
        </w:tc>
        <w:tc>
          <w:tcPr>
            <w:tcW w:w="1134" w:type="dxa"/>
          </w:tcPr>
          <w:p w14:paraId="77BEBD7C" w14:textId="2C206D59" w:rsidR="00424BC5" w:rsidRPr="00B75A8D" w:rsidRDefault="00424BC5" w:rsidP="00424BC5">
            <w:pPr>
              <w:snapToGrid w:val="0"/>
              <w:jc w:val="right"/>
              <w:rPr>
                <w:b/>
                <w:bCs/>
              </w:rPr>
            </w:pPr>
            <w:r w:rsidRPr="00B75A8D">
              <w:rPr>
                <w:b/>
                <w:bCs/>
              </w:rPr>
              <w:t>202</w:t>
            </w:r>
            <w:r w:rsidR="00FE2F51">
              <w:rPr>
                <w:b/>
                <w:bCs/>
              </w:rPr>
              <w:t>3</w:t>
            </w:r>
          </w:p>
        </w:tc>
        <w:tc>
          <w:tcPr>
            <w:tcW w:w="1134" w:type="dxa"/>
          </w:tcPr>
          <w:p w14:paraId="001D979D" w14:textId="53CFFE9A" w:rsidR="00424BC5" w:rsidRPr="00B75A8D" w:rsidRDefault="00424BC5" w:rsidP="00424BC5">
            <w:pPr>
              <w:snapToGrid w:val="0"/>
              <w:jc w:val="right"/>
              <w:rPr>
                <w:b/>
                <w:bCs/>
              </w:rPr>
            </w:pPr>
            <w:r w:rsidRPr="00B75A8D">
              <w:rPr>
                <w:b/>
                <w:bCs/>
              </w:rPr>
              <w:t>202</w:t>
            </w:r>
            <w:r w:rsidR="00FE2F51">
              <w:rPr>
                <w:b/>
                <w:bCs/>
              </w:rPr>
              <w:t>2</w:t>
            </w:r>
          </w:p>
        </w:tc>
      </w:tr>
      <w:tr w:rsidR="00FE2F51" w:rsidRPr="00B75A8D" w14:paraId="572CD503" w14:textId="77777777" w:rsidTr="00424BC5">
        <w:trPr>
          <w:trHeight w:val="284"/>
        </w:trPr>
        <w:tc>
          <w:tcPr>
            <w:tcW w:w="6237" w:type="dxa"/>
          </w:tcPr>
          <w:p w14:paraId="4243932C" w14:textId="77777777" w:rsidR="00FE2F51" w:rsidRPr="00B75A8D" w:rsidRDefault="00FE2F51" w:rsidP="00FE2F51">
            <w:pPr>
              <w:snapToGrid w:val="0"/>
            </w:pPr>
            <w:r w:rsidRPr="00B75A8D">
              <w:t>Laenu põhiosa tagasimaksed</w:t>
            </w:r>
          </w:p>
        </w:tc>
        <w:tc>
          <w:tcPr>
            <w:tcW w:w="1134" w:type="dxa"/>
          </w:tcPr>
          <w:p w14:paraId="7C722C2B" w14:textId="75C750C3" w:rsidR="00FE2F51" w:rsidRPr="00B75A8D" w:rsidRDefault="000D2943" w:rsidP="00FE2F51">
            <w:pPr>
              <w:snapToGrid w:val="0"/>
              <w:jc w:val="right"/>
            </w:pPr>
            <w:r>
              <w:t>-961</w:t>
            </w:r>
          </w:p>
        </w:tc>
        <w:tc>
          <w:tcPr>
            <w:tcW w:w="1134" w:type="dxa"/>
          </w:tcPr>
          <w:p w14:paraId="3571DEAB" w14:textId="738FCA65" w:rsidR="00FE2F51" w:rsidRPr="00B75A8D" w:rsidRDefault="00FE2F51" w:rsidP="00FE2F51">
            <w:pPr>
              <w:snapToGrid w:val="0"/>
              <w:jc w:val="right"/>
            </w:pPr>
            <w:r w:rsidRPr="00B75A8D">
              <w:t>-815</w:t>
            </w:r>
          </w:p>
        </w:tc>
      </w:tr>
      <w:tr w:rsidR="00FE2F51" w:rsidRPr="00B75A8D" w14:paraId="316040D8" w14:textId="77777777" w:rsidTr="00424BC5">
        <w:trPr>
          <w:trHeight w:val="284"/>
        </w:trPr>
        <w:tc>
          <w:tcPr>
            <w:tcW w:w="6237" w:type="dxa"/>
          </w:tcPr>
          <w:p w14:paraId="6DF4BF9C" w14:textId="77777777" w:rsidR="00FE2F51" w:rsidRPr="00B75A8D" w:rsidRDefault="00FE2F51" w:rsidP="00FE2F51">
            <w:pPr>
              <w:snapToGrid w:val="0"/>
            </w:pPr>
            <w:r w:rsidRPr="00B75A8D">
              <w:t>Kapitalirendi põhiosa maksed</w:t>
            </w:r>
          </w:p>
        </w:tc>
        <w:tc>
          <w:tcPr>
            <w:tcW w:w="1134" w:type="dxa"/>
          </w:tcPr>
          <w:p w14:paraId="2565A8F5" w14:textId="64A44698" w:rsidR="00FE2F51" w:rsidRPr="00B75A8D" w:rsidRDefault="000D2943" w:rsidP="00FE2F51">
            <w:pPr>
              <w:snapToGrid w:val="0"/>
              <w:jc w:val="right"/>
            </w:pPr>
            <w:r>
              <w:t>-32</w:t>
            </w:r>
          </w:p>
        </w:tc>
        <w:tc>
          <w:tcPr>
            <w:tcW w:w="1134" w:type="dxa"/>
          </w:tcPr>
          <w:p w14:paraId="6167B69C" w14:textId="39A96BE4" w:rsidR="00FE2F51" w:rsidRPr="00B75A8D" w:rsidRDefault="00FE2F51" w:rsidP="00FE2F51">
            <w:pPr>
              <w:snapToGrid w:val="0"/>
              <w:jc w:val="right"/>
            </w:pPr>
            <w:r w:rsidRPr="00B75A8D">
              <w:t>-28</w:t>
            </w:r>
          </w:p>
        </w:tc>
      </w:tr>
      <w:tr w:rsidR="00FE2F51" w:rsidRPr="00B75A8D" w14:paraId="38EED398" w14:textId="77777777" w:rsidTr="00424BC5">
        <w:trPr>
          <w:trHeight w:val="284"/>
        </w:trPr>
        <w:tc>
          <w:tcPr>
            <w:tcW w:w="6237" w:type="dxa"/>
          </w:tcPr>
          <w:p w14:paraId="54A46EDE" w14:textId="77777777" w:rsidR="00FE2F51" w:rsidRPr="00B75A8D" w:rsidRDefault="00FE2F51" w:rsidP="00FE2F51">
            <w:pPr>
              <w:snapToGrid w:val="0"/>
            </w:pPr>
            <w:r w:rsidRPr="00B75A8D">
              <w:t>Intressikulu laenudelt</w:t>
            </w:r>
          </w:p>
        </w:tc>
        <w:tc>
          <w:tcPr>
            <w:tcW w:w="1134" w:type="dxa"/>
          </w:tcPr>
          <w:p w14:paraId="15D83124" w14:textId="5DA50C7E" w:rsidR="00FE2F51" w:rsidRPr="00B75A8D" w:rsidRDefault="000D2943" w:rsidP="00FE2F51">
            <w:pPr>
              <w:snapToGrid w:val="0"/>
              <w:jc w:val="right"/>
            </w:pPr>
            <w:r>
              <w:t>-519</w:t>
            </w:r>
          </w:p>
        </w:tc>
        <w:tc>
          <w:tcPr>
            <w:tcW w:w="1134" w:type="dxa"/>
          </w:tcPr>
          <w:p w14:paraId="433E10AB" w14:textId="226444FD" w:rsidR="00FE2F51" w:rsidRPr="00B75A8D" w:rsidRDefault="00FE2F51" w:rsidP="00FE2F51">
            <w:pPr>
              <w:snapToGrid w:val="0"/>
              <w:jc w:val="right"/>
            </w:pPr>
            <w:r w:rsidRPr="00B75A8D">
              <w:t>-130</w:t>
            </w:r>
          </w:p>
        </w:tc>
      </w:tr>
      <w:tr w:rsidR="00FE2F51" w:rsidRPr="00B75A8D" w14:paraId="69575093" w14:textId="77777777" w:rsidTr="00424BC5">
        <w:trPr>
          <w:trHeight w:val="284"/>
        </w:trPr>
        <w:tc>
          <w:tcPr>
            <w:tcW w:w="6237" w:type="dxa"/>
          </w:tcPr>
          <w:p w14:paraId="3D384FB3" w14:textId="77777777" w:rsidR="00FE2F51" w:rsidRPr="00B75A8D" w:rsidRDefault="00FE2F51" w:rsidP="00FE2F51">
            <w:pPr>
              <w:snapToGrid w:val="0"/>
            </w:pPr>
            <w:r w:rsidRPr="00B75A8D">
              <w:t>Intressikulu kapitalirendilt</w:t>
            </w:r>
          </w:p>
        </w:tc>
        <w:tc>
          <w:tcPr>
            <w:tcW w:w="1134" w:type="dxa"/>
          </w:tcPr>
          <w:p w14:paraId="726CA78A" w14:textId="00444F2F" w:rsidR="00FE2F51" w:rsidRPr="00B75A8D" w:rsidRDefault="000D2943" w:rsidP="00FE2F51">
            <w:pPr>
              <w:snapToGrid w:val="0"/>
              <w:jc w:val="right"/>
            </w:pPr>
            <w:r>
              <w:t>-4</w:t>
            </w:r>
          </w:p>
        </w:tc>
        <w:tc>
          <w:tcPr>
            <w:tcW w:w="1134" w:type="dxa"/>
          </w:tcPr>
          <w:p w14:paraId="34566BEE" w14:textId="450FF9BD" w:rsidR="00FE2F51" w:rsidRPr="00B75A8D" w:rsidRDefault="00FE2F51" w:rsidP="00FE2F51">
            <w:pPr>
              <w:snapToGrid w:val="0"/>
              <w:jc w:val="right"/>
            </w:pPr>
            <w:r w:rsidRPr="00B75A8D">
              <w:t>-1</w:t>
            </w:r>
          </w:p>
        </w:tc>
      </w:tr>
      <w:tr w:rsidR="00FE2F51" w:rsidRPr="00B75A8D" w14:paraId="1B223E34" w14:textId="77777777" w:rsidTr="00424BC5">
        <w:trPr>
          <w:trHeight w:val="284"/>
        </w:trPr>
        <w:tc>
          <w:tcPr>
            <w:tcW w:w="6237" w:type="dxa"/>
          </w:tcPr>
          <w:p w14:paraId="55BAFBBB" w14:textId="77777777" w:rsidR="00FE2F51" w:rsidRPr="00B75A8D" w:rsidRDefault="00FE2F51" w:rsidP="00FE2F51">
            <w:pPr>
              <w:snapToGrid w:val="0"/>
              <w:rPr>
                <w:b/>
              </w:rPr>
            </w:pPr>
            <w:r w:rsidRPr="00B75A8D">
              <w:rPr>
                <w:b/>
              </w:rPr>
              <w:t>KOKKU</w:t>
            </w:r>
          </w:p>
        </w:tc>
        <w:tc>
          <w:tcPr>
            <w:tcW w:w="1134" w:type="dxa"/>
          </w:tcPr>
          <w:p w14:paraId="1C3A3BC9" w14:textId="75E435F3" w:rsidR="00FE2F51" w:rsidRPr="00B75A8D" w:rsidRDefault="000D2943" w:rsidP="00FE2F51">
            <w:pPr>
              <w:snapToGrid w:val="0"/>
              <w:jc w:val="right"/>
              <w:rPr>
                <w:b/>
              </w:rPr>
            </w:pPr>
            <w:r>
              <w:rPr>
                <w:b/>
              </w:rPr>
              <w:t>-1 516</w:t>
            </w:r>
          </w:p>
        </w:tc>
        <w:tc>
          <w:tcPr>
            <w:tcW w:w="1134" w:type="dxa"/>
          </w:tcPr>
          <w:p w14:paraId="01581718" w14:textId="5EF71473" w:rsidR="00FE2F51" w:rsidRPr="00B75A8D" w:rsidRDefault="00FE2F51" w:rsidP="00FE2F51">
            <w:pPr>
              <w:snapToGrid w:val="0"/>
              <w:jc w:val="right"/>
              <w:rPr>
                <w:b/>
              </w:rPr>
            </w:pPr>
            <w:r w:rsidRPr="00B75A8D">
              <w:rPr>
                <w:b/>
              </w:rPr>
              <w:t>-974</w:t>
            </w:r>
          </w:p>
        </w:tc>
      </w:tr>
    </w:tbl>
    <w:p w14:paraId="0BB9077B" w14:textId="77777777" w:rsidR="00E23A3B" w:rsidRPr="00B75A8D" w:rsidRDefault="00E23A3B" w:rsidP="00E23A3B">
      <w:r w:rsidRPr="00B75A8D">
        <w:t xml:space="preserve"> </w:t>
      </w:r>
    </w:p>
    <w:p w14:paraId="5460A674" w14:textId="061FB44B" w:rsidR="00E23A3B" w:rsidRPr="00B75A8D" w:rsidRDefault="00E23A3B" w:rsidP="00E23A3B">
      <w:r w:rsidRPr="00B75A8D">
        <w:t xml:space="preserve">Olemasolevaid laenusid teenindati graafikukohaselt, </w:t>
      </w:r>
      <w:r w:rsidR="005B3DCA" w:rsidRPr="00B75A8D">
        <w:t xml:space="preserve">vallavalitsus </w:t>
      </w:r>
      <w:r w:rsidR="0064122C">
        <w:t xml:space="preserve">võttis </w:t>
      </w:r>
      <w:r w:rsidR="005B3DCA" w:rsidRPr="00B75A8D">
        <w:t>SEB</w:t>
      </w:r>
      <w:r w:rsidR="0064122C">
        <w:t xml:space="preserve"> pangas</w:t>
      </w:r>
      <w:r w:rsidR="005B3DCA" w:rsidRPr="00B75A8D">
        <w:t xml:space="preserve">t </w:t>
      </w:r>
      <w:r w:rsidR="0064122C">
        <w:t xml:space="preserve">uue laenu summas </w:t>
      </w:r>
      <w:r w:rsidR="000D2943">
        <w:t>1</w:t>
      </w:r>
      <w:r w:rsidR="005B3DCA" w:rsidRPr="00B75A8D">
        <w:t> </w:t>
      </w:r>
      <w:r w:rsidR="000D2943">
        <w:t>1</w:t>
      </w:r>
      <w:r w:rsidR="005B3DCA" w:rsidRPr="00B75A8D">
        <w:t xml:space="preserve">00 </w:t>
      </w:r>
      <w:r w:rsidR="009553C6" w:rsidRPr="00B75A8D">
        <w:t xml:space="preserve">tuh </w:t>
      </w:r>
      <w:r w:rsidR="005B3DCA" w:rsidRPr="00B75A8D">
        <w:t>eurot</w:t>
      </w:r>
      <w:r w:rsidR="0064122C">
        <w:t xml:space="preserve">. </w:t>
      </w:r>
      <w:r w:rsidR="006C55B6">
        <w:t>Intressikulu (-519 - 4 = -523 tuhat eurot) on näidatud samas summas ka r</w:t>
      </w:r>
      <w:r w:rsidR="006B14AF" w:rsidRPr="00B75A8D">
        <w:t>ahavoogude aruandes.</w:t>
      </w:r>
    </w:p>
    <w:p w14:paraId="1ADE8B25" w14:textId="77777777" w:rsidR="00E23A3B" w:rsidRPr="00B75A8D" w:rsidRDefault="00E23A3B" w:rsidP="00E23A3B">
      <w:r w:rsidRPr="00B75A8D">
        <w:t xml:space="preserve"> </w:t>
      </w:r>
    </w:p>
    <w:p w14:paraId="668CC1E3" w14:textId="16E6D9F4" w:rsidR="00E23A3B" w:rsidRPr="00B75A8D" w:rsidRDefault="00E23A3B" w:rsidP="00E23A3B">
      <w:r w:rsidRPr="00B75A8D">
        <w:t xml:space="preserve">Kapitalirendikohustused on Aktsiaseltsil Lahevesi, kes tasus neid graafikujärgselt summas </w:t>
      </w:r>
      <w:r w:rsidR="0064122C">
        <w:t>32</w:t>
      </w:r>
      <w:r w:rsidRPr="00B75A8D">
        <w:t xml:space="preserve"> tuhat eurot ja võttis uu</w:t>
      </w:r>
      <w:r w:rsidR="0064122C">
        <w:t>si</w:t>
      </w:r>
      <w:r w:rsidRPr="00B75A8D">
        <w:t xml:space="preserve"> kapitali</w:t>
      </w:r>
      <w:r w:rsidRPr="00B75A8D">
        <w:softHyphen/>
        <w:t>rendi</w:t>
      </w:r>
      <w:r w:rsidRPr="00B75A8D">
        <w:softHyphen/>
        <w:t>kohustus</w:t>
      </w:r>
      <w:r w:rsidR="0064122C">
        <w:t>i</w:t>
      </w:r>
      <w:r w:rsidRPr="00B75A8D">
        <w:t xml:space="preserve"> summas </w:t>
      </w:r>
      <w:r w:rsidR="0064122C">
        <w:t>68</w:t>
      </w:r>
      <w:r w:rsidRPr="00B75A8D">
        <w:t xml:space="preserve"> tuh eurot (</w:t>
      </w:r>
      <w:r w:rsidR="0064122C">
        <w:t>väike</w:t>
      </w:r>
      <w:r w:rsidR="00F31770" w:rsidRPr="00B75A8D">
        <w:t xml:space="preserve">traktor </w:t>
      </w:r>
      <w:proofErr w:type="spellStart"/>
      <w:r w:rsidR="0064122C">
        <w:t>Avant</w:t>
      </w:r>
      <w:proofErr w:type="spellEnd"/>
      <w:r w:rsidR="0064122C">
        <w:t xml:space="preserve"> ja kaubik Peugeot</w:t>
      </w:r>
      <w:r w:rsidRPr="00B75A8D">
        <w:t>).</w:t>
      </w:r>
    </w:p>
    <w:p w14:paraId="40F70B30" w14:textId="77777777" w:rsidR="00E23A3B" w:rsidRPr="00B75A8D" w:rsidRDefault="00E23A3B" w:rsidP="00E23A3B"/>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424BC5" w:rsidRPr="00B75A8D" w14:paraId="6706359A" w14:textId="77777777" w:rsidTr="00424BC5">
        <w:trPr>
          <w:trHeight w:val="284"/>
        </w:trPr>
        <w:tc>
          <w:tcPr>
            <w:tcW w:w="6237" w:type="dxa"/>
          </w:tcPr>
          <w:p w14:paraId="60751597" w14:textId="77777777" w:rsidR="00424BC5" w:rsidRPr="00B75A8D" w:rsidRDefault="00424BC5" w:rsidP="00424BC5">
            <w:pPr>
              <w:snapToGrid w:val="0"/>
              <w:rPr>
                <w:b/>
                <w:bCs/>
              </w:rPr>
            </w:pPr>
            <w:r w:rsidRPr="00B75A8D">
              <w:rPr>
                <w:b/>
                <w:bCs/>
              </w:rPr>
              <w:t>Kapitalirendiga soetatud varade jääkväärtus</w:t>
            </w:r>
          </w:p>
        </w:tc>
        <w:tc>
          <w:tcPr>
            <w:tcW w:w="1134" w:type="dxa"/>
          </w:tcPr>
          <w:p w14:paraId="6211251C" w14:textId="04813848" w:rsidR="00424BC5" w:rsidRPr="00B75A8D" w:rsidRDefault="00424BC5" w:rsidP="00424BC5">
            <w:pPr>
              <w:snapToGrid w:val="0"/>
              <w:jc w:val="right"/>
              <w:rPr>
                <w:b/>
                <w:bCs/>
              </w:rPr>
            </w:pPr>
            <w:r w:rsidRPr="00B75A8D">
              <w:rPr>
                <w:b/>
                <w:bCs/>
              </w:rPr>
              <w:t>202</w:t>
            </w:r>
            <w:r w:rsidR="00FE2F51">
              <w:rPr>
                <w:b/>
                <w:bCs/>
              </w:rPr>
              <w:t>3</w:t>
            </w:r>
          </w:p>
        </w:tc>
        <w:tc>
          <w:tcPr>
            <w:tcW w:w="1134" w:type="dxa"/>
          </w:tcPr>
          <w:p w14:paraId="06CA23F1" w14:textId="77244796" w:rsidR="00424BC5" w:rsidRPr="00B75A8D" w:rsidRDefault="00424BC5" w:rsidP="00424BC5">
            <w:pPr>
              <w:snapToGrid w:val="0"/>
              <w:jc w:val="right"/>
              <w:rPr>
                <w:b/>
                <w:bCs/>
              </w:rPr>
            </w:pPr>
            <w:r w:rsidRPr="00B75A8D">
              <w:rPr>
                <w:b/>
                <w:bCs/>
              </w:rPr>
              <w:t>202</w:t>
            </w:r>
            <w:r w:rsidR="00FE2F51">
              <w:rPr>
                <w:b/>
                <w:bCs/>
              </w:rPr>
              <w:t>2</w:t>
            </w:r>
          </w:p>
        </w:tc>
      </w:tr>
      <w:tr w:rsidR="00424BC5" w:rsidRPr="00B75A8D" w14:paraId="2A77CD7E" w14:textId="77777777" w:rsidTr="00424BC5">
        <w:trPr>
          <w:trHeight w:val="284"/>
        </w:trPr>
        <w:tc>
          <w:tcPr>
            <w:tcW w:w="6237" w:type="dxa"/>
          </w:tcPr>
          <w:p w14:paraId="74434C61" w14:textId="77777777" w:rsidR="00424BC5" w:rsidRPr="00B75A8D" w:rsidRDefault="00424BC5" w:rsidP="00424BC5">
            <w:pPr>
              <w:snapToGrid w:val="0"/>
            </w:pPr>
            <w:r w:rsidRPr="00B75A8D">
              <w:t>Lahevesi AS</w:t>
            </w:r>
          </w:p>
        </w:tc>
        <w:tc>
          <w:tcPr>
            <w:tcW w:w="1134" w:type="dxa"/>
          </w:tcPr>
          <w:p w14:paraId="3B158A87" w14:textId="4D419D6F" w:rsidR="00424BC5" w:rsidRPr="00B75A8D" w:rsidRDefault="001D0A4F" w:rsidP="00424BC5">
            <w:pPr>
              <w:snapToGrid w:val="0"/>
              <w:jc w:val="right"/>
            </w:pPr>
            <w:r>
              <w:t>107</w:t>
            </w:r>
          </w:p>
        </w:tc>
        <w:tc>
          <w:tcPr>
            <w:tcW w:w="1134" w:type="dxa"/>
          </w:tcPr>
          <w:p w14:paraId="54D6139B" w14:textId="07666FAD" w:rsidR="00424BC5" w:rsidRPr="00B75A8D" w:rsidRDefault="00FE2F51" w:rsidP="00424BC5">
            <w:pPr>
              <w:snapToGrid w:val="0"/>
              <w:jc w:val="right"/>
            </w:pPr>
            <w:r>
              <w:t>55</w:t>
            </w:r>
          </w:p>
        </w:tc>
      </w:tr>
    </w:tbl>
    <w:p w14:paraId="51131870" w14:textId="77777777" w:rsidR="00E23A3B" w:rsidRPr="00B75A8D" w:rsidRDefault="00E23A3B" w:rsidP="00E23A3B"/>
    <w:p w14:paraId="649D6D55" w14:textId="0DCEEFE7" w:rsidR="00E23A3B" w:rsidRPr="00B75A8D" w:rsidRDefault="00E23A3B" w:rsidP="00E23A3B">
      <w:r w:rsidRPr="00B75A8D">
        <w:t xml:space="preserve">Kapitalirendiga on soetatud </w:t>
      </w:r>
      <w:r w:rsidR="001D0A4F">
        <w:t>ka</w:t>
      </w:r>
      <w:r w:rsidRPr="00B75A8D">
        <w:t>ks väiketraktor</w:t>
      </w:r>
      <w:r w:rsidR="001D0A4F">
        <w:t>it</w:t>
      </w:r>
      <w:r w:rsidRPr="00B75A8D">
        <w:t xml:space="preserve">, </w:t>
      </w:r>
      <w:r w:rsidR="001D0A4F">
        <w:t>ka</w:t>
      </w:r>
      <w:r w:rsidR="001D0A4F" w:rsidRPr="00B75A8D">
        <w:t>ks väikekaubik</w:t>
      </w:r>
      <w:r w:rsidR="001D0A4F">
        <w:t>ut</w:t>
      </w:r>
      <w:r w:rsidR="001D0A4F" w:rsidRPr="00B75A8D">
        <w:t xml:space="preserve"> </w:t>
      </w:r>
      <w:r w:rsidR="001D0A4F">
        <w:t xml:space="preserve">ja </w:t>
      </w:r>
      <w:r w:rsidRPr="00B75A8D">
        <w:t xml:space="preserve">üks </w:t>
      </w:r>
      <w:r w:rsidR="005B3DCA" w:rsidRPr="00B75A8D">
        <w:t>niiduk/</w:t>
      </w:r>
      <w:r w:rsidRPr="00B75A8D">
        <w:t>murutraktor. Kõik nimetatud varad on kasutusel haldusülesannete täitmiseks</w:t>
      </w:r>
      <w:r w:rsidR="00742FE1" w:rsidRPr="00B75A8D">
        <w:t>.</w:t>
      </w:r>
    </w:p>
    <w:p w14:paraId="06783E42" w14:textId="77777777" w:rsidR="00E23A3B" w:rsidRPr="00B75A8D" w:rsidRDefault="00E23A3B" w:rsidP="00E23A3B">
      <w:pPr>
        <w:rPr>
          <w:rFonts w:ascii="Arial" w:hAnsi="Arial" w:cs="Arial"/>
          <w:b/>
          <w:bCs/>
          <w:sz w:val="26"/>
          <w:szCs w:val="26"/>
        </w:rPr>
      </w:pPr>
    </w:p>
    <w:p w14:paraId="4DF91E6D" w14:textId="77777777" w:rsidR="00E23A3B" w:rsidRPr="00B75A8D" w:rsidRDefault="00E23A3B" w:rsidP="00E23A3B">
      <w:pPr>
        <w:pStyle w:val="Heading3"/>
      </w:pPr>
      <w:bookmarkStart w:id="112" w:name="_Toc74668377"/>
      <w:bookmarkStart w:id="113" w:name="_Toc106290990"/>
      <w:bookmarkStart w:id="114" w:name="_Toc167172042"/>
      <w:r w:rsidRPr="00B75A8D">
        <w:t>Lisa 10. Maksutulu</w:t>
      </w:r>
      <w:bookmarkEnd w:id="112"/>
      <w:bookmarkEnd w:id="113"/>
      <w:bookmarkEnd w:id="114"/>
    </w:p>
    <w:p w14:paraId="69111B21" w14:textId="77777777" w:rsidR="00E23A3B" w:rsidRPr="00B75A8D" w:rsidRDefault="00E23A3B" w:rsidP="00E23A3B"/>
    <w:tbl>
      <w:tblPr>
        <w:tblW w:w="8505" w:type="dxa"/>
        <w:tblInd w:w="108" w:type="dxa"/>
        <w:tblLayout w:type="fixed"/>
        <w:tblLook w:val="0000" w:firstRow="0" w:lastRow="0" w:firstColumn="0" w:lastColumn="0" w:noHBand="0" w:noVBand="0"/>
      </w:tblPr>
      <w:tblGrid>
        <w:gridCol w:w="6237"/>
        <w:gridCol w:w="1134"/>
        <w:gridCol w:w="1134"/>
      </w:tblGrid>
      <w:tr w:rsidR="00424BC5" w:rsidRPr="00B75A8D" w14:paraId="24A6CF2E" w14:textId="77777777" w:rsidTr="00424BC5">
        <w:trPr>
          <w:trHeight w:val="283"/>
        </w:trPr>
        <w:tc>
          <w:tcPr>
            <w:tcW w:w="6237" w:type="dxa"/>
            <w:tcBorders>
              <w:top w:val="single" w:sz="8" w:space="0" w:color="000000"/>
              <w:left w:val="single" w:sz="8" w:space="0" w:color="000000"/>
              <w:bottom w:val="single" w:sz="8" w:space="0" w:color="000000"/>
            </w:tcBorders>
            <w:vAlign w:val="center"/>
          </w:tcPr>
          <w:p w14:paraId="504AB188" w14:textId="77777777" w:rsidR="00424BC5" w:rsidRPr="00B75A8D" w:rsidRDefault="00424BC5" w:rsidP="00424BC5">
            <w:pPr>
              <w:snapToGrid w:val="0"/>
              <w:rPr>
                <w:b/>
                <w:bCs/>
              </w:rPr>
            </w:pPr>
          </w:p>
        </w:tc>
        <w:tc>
          <w:tcPr>
            <w:tcW w:w="1134" w:type="dxa"/>
            <w:tcBorders>
              <w:top w:val="single" w:sz="8" w:space="0" w:color="000000"/>
              <w:left w:val="single" w:sz="8" w:space="0" w:color="000000"/>
              <w:bottom w:val="single" w:sz="8" w:space="0" w:color="000000"/>
            </w:tcBorders>
          </w:tcPr>
          <w:p w14:paraId="3B5D8B8A" w14:textId="3A2CD3AE" w:rsidR="00424BC5" w:rsidRPr="00B75A8D" w:rsidRDefault="00424BC5" w:rsidP="00424BC5">
            <w:pPr>
              <w:snapToGrid w:val="0"/>
              <w:jc w:val="right"/>
              <w:rPr>
                <w:b/>
                <w:bCs/>
              </w:rPr>
            </w:pPr>
            <w:r w:rsidRPr="00B75A8D">
              <w:rPr>
                <w:b/>
                <w:bCs/>
              </w:rPr>
              <w:t>202</w:t>
            </w:r>
            <w:r w:rsidR="00FE2F51">
              <w:rPr>
                <w:b/>
                <w:bCs/>
              </w:rPr>
              <w:t>3</w:t>
            </w:r>
          </w:p>
        </w:tc>
        <w:tc>
          <w:tcPr>
            <w:tcW w:w="1134" w:type="dxa"/>
            <w:tcBorders>
              <w:top w:val="single" w:sz="8" w:space="0" w:color="000000"/>
              <w:left w:val="single" w:sz="8" w:space="0" w:color="000000"/>
              <w:bottom w:val="single" w:sz="8" w:space="0" w:color="000000"/>
              <w:right w:val="single" w:sz="8" w:space="0" w:color="000000"/>
            </w:tcBorders>
          </w:tcPr>
          <w:p w14:paraId="5C898180" w14:textId="27A466A9" w:rsidR="00424BC5" w:rsidRPr="00B75A8D" w:rsidRDefault="00424BC5" w:rsidP="00424BC5">
            <w:pPr>
              <w:snapToGrid w:val="0"/>
              <w:jc w:val="right"/>
              <w:rPr>
                <w:b/>
                <w:bCs/>
              </w:rPr>
            </w:pPr>
            <w:r w:rsidRPr="00B75A8D">
              <w:rPr>
                <w:b/>
                <w:bCs/>
              </w:rPr>
              <w:t>202</w:t>
            </w:r>
            <w:r w:rsidR="00FE2F51">
              <w:rPr>
                <w:b/>
                <w:bCs/>
              </w:rPr>
              <w:t>2</w:t>
            </w:r>
          </w:p>
        </w:tc>
      </w:tr>
      <w:tr w:rsidR="00FE2F51" w:rsidRPr="00B75A8D" w14:paraId="2B63F880" w14:textId="77777777" w:rsidTr="00424BC5">
        <w:trPr>
          <w:trHeight w:val="283"/>
        </w:trPr>
        <w:tc>
          <w:tcPr>
            <w:tcW w:w="6237" w:type="dxa"/>
            <w:tcBorders>
              <w:top w:val="single" w:sz="8" w:space="0" w:color="000000"/>
              <w:left w:val="single" w:sz="8" w:space="0" w:color="000000"/>
              <w:bottom w:val="single" w:sz="8" w:space="0" w:color="000000"/>
            </w:tcBorders>
            <w:vAlign w:val="center"/>
          </w:tcPr>
          <w:p w14:paraId="2E66EA95" w14:textId="77777777" w:rsidR="00FE2F51" w:rsidRPr="00B75A8D" w:rsidRDefault="00FE2F51" w:rsidP="00FE2F51">
            <w:pPr>
              <w:snapToGrid w:val="0"/>
              <w:rPr>
                <w:bCs/>
              </w:rPr>
            </w:pPr>
            <w:r w:rsidRPr="00B75A8D">
              <w:t>Tulumaks füüsilise isiku tulult</w:t>
            </w:r>
          </w:p>
        </w:tc>
        <w:tc>
          <w:tcPr>
            <w:tcW w:w="1134" w:type="dxa"/>
            <w:tcBorders>
              <w:top w:val="single" w:sz="8" w:space="0" w:color="000000"/>
              <w:left w:val="single" w:sz="8" w:space="0" w:color="000000"/>
              <w:bottom w:val="single" w:sz="8" w:space="0" w:color="000000"/>
            </w:tcBorders>
          </w:tcPr>
          <w:p w14:paraId="533BBBF4" w14:textId="720CB063" w:rsidR="00FE2F51" w:rsidRPr="00B75A8D" w:rsidRDefault="00BB2527" w:rsidP="00FE2F51">
            <w:pPr>
              <w:snapToGrid w:val="0"/>
              <w:jc w:val="right"/>
              <w:rPr>
                <w:bCs/>
              </w:rPr>
            </w:pPr>
            <w:r>
              <w:rPr>
                <w:bCs/>
              </w:rPr>
              <w:t>16 255</w:t>
            </w:r>
          </w:p>
        </w:tc>
        <w:tc>
          <w:tcPr>
            <w:tcW w:w="1134" w:type="dxa"/>
            <w:tcBorders>
              <w:top w:val="single" w:sz="8" w:space="0" w:color="000000"/>
              <w:left w:val="single" w:sz="8" w:space="0" w:color="000000"/>
              <w:bottom w:val="single" w:sz="8" w:space="0" w:color="000000"/>
              <w:right w:val="single" w:sz="8" w:space="0" w:color="000000"/>
            </w:tcBorders>
          </w:tcPr>
          <w:p w14:paraId="3D422BEC" w14:textId="442CAC35" w:rsidR="00FE2F51" w:rsidRPr="00B75A8D" w:rsidRDefault="00FE2F51" w:rsidP="00FE2F51">
            <w:pPr>
              <w:snapToGrid w:val="0"/>
              <w:jc w:val="right"/>
              <w:rPr>
                <w:bCs/>
              </w:rPr>
            </w:pPr>
            <w:r w:rsidRPr="00B75A8D">
              <w:rPr>
                <w:bCs/>
              </w:rPr>
              <w:t>14 605</w:t>
            </w:r>
          </w:p>
        </w:tc>
      </w:tr>
      <w:tr w:rsidR="00FE2F51" w:rsidRPr="00B75A8D" w14:paraId="03BAAF21" w14:textId="77777777" w:rsidTr="00424BC5">
        <w:trPr>
          <w:trHeight w:val="283"/>
        </w:trPr>
        <w:tc>
          <w:tcPr>
            <w:tcW w:w="6237" w:type="dxa"/>
            <w:tcBorders>
              <w:top w:val="single" w:sz="8" w:space="0" w:color="000000"/>
              <w:left w:val="single" w:sz="8" w:space="0" w:color="000000"/>
              <w:bottom w:val="single" w:sz="8" w:space="0" w:color="000000"/>
            </w:tcBorders>
            <w:vAlign w:val="center"/>
          </w:tcPr>
          <w:p w14:paraId="3541007F" w14:textId="77777777" w:rsidR="00FE2F51" w:rsidRPr="00B75A8D" w:rsidRDefault="00FE2F51" w:rsidP="00FE2F51">
            <w:pPr>
              <w:snapToGrid w:val="0"/>
            </w:pPr>
            <w:r w:rsidRPr="00B75A8D">
              <w:t>Maamaks (omandimaksud)</w:t>
            </w:r>
          </w:p>
        </w:tc>
        <w:tc>
          <w:tcPr>
            <w:tcW w:w="1134" w:type="dxa"/>
            <w:tcBorders>
              <w:top w:val="single" w:sz="8" w:space="0" w:color="000000"/>
              <w:left w:val="single" w:sz="8" w:space="0" w:color="000000"/>
              <w:bottom w:val="single" w:sz="8" w:space="0" w:color="000000"/>
            </w:tcBorders>
          </w:tcPr>
          <w:p w14:paraId="4B16C618" w14:textId="6587D642" w:rsidR="00FE2F51" w:rsidRPr="00B75A8D" w:rsidRDefault="00BB2527" w:rsidP="00FE2F51">
            <w:pPr>
              <w:snapToGrid w:val="0"/>
              <w:jc w:val="right"/>
              <w:rPr>
                <w:bCs/>
              </w:rPr>
            </w:pPr>
            <w:r>
              <w:rPr>
                <w:bCs/>
              </w:rPr>
              <w:t>903</w:t>
            </w:r>
          </w:p>
        </w:tc>
        <w:tc>
          <w:tcPr>
            <w:tcW w:w="1134" w:type="dxa"/>
            <w:tcBorders>
              <w:top w:val="single" w:sz="8" w:space="0" w:color="000000"/>
              <w:left w:val="single" w:sz="8" w:space="0" w:color="000000"/>
              <w:bottom w:val="single" w:sz="8" w:space="0" w:color="000000"/>
              <w:right w:val="single" w:sz="8" w:space="0" w:color="000000"/>
            </w:tcBorders>
          </w:tcPr>
          <w:p w14:paraId="19BCD23E" w14:textId="5E451016" w:rsidR="00FE2F51" w:rsidRPr="00B75A8D" w:rsidRDefault="00FE2F51" w:rsidP="00FE2F51">
            <w:pPr>
              <w:snapToGrid w:val="0"/>
              <w:jc w:val="right"/>
              <w:rPr>
                <w:bCs/>
              </w:rPr>
            </w:pPr>
            <w:r w:rsidRPr="00B75A8D">
              <w:rPr>
                <w:bCs/>
              </w:rPr>
              <w:t>898</w:t>
            </w:r>
          </w:p>
        </w:tc>
      </w:tr>
      <w:tr w:rsidR="00FE2F51" w:rsidRPr="00B75A8D" w14:paraId="5208E96D" w14:textId="77777777" w:rsidTr="00424BC5">
        <w:trPr>
          <w:trHeight w:val="283"/>
        </w:trPr>
        <w:tc>
          <w:tcPr>
            <w:tcW w:w="6237" w:type="dxa"/>
            <w:tcBorders>
              <w:top w:val="single" w:sz="8" w:space="0" w:color="000000"/>
              <w:left w:val="single" w:sz="8" w:space="0" w:color="000000"/>
              <w:bottom w:val="single" w:sz="8" w:space="0" w:color="000000"/>
            </w:tcBorders>
            <w:vAlign w:val="center"/>
          </w:tcPr>
          <w:p w14:paraId="2BDD2AFA" w14:textId="77777777" w:rsidR="00FE2F51" w:rsidRPr="00B75A8D" w:rsidRDefault="00FE2F51" w:rsidP="00FE2F51">
            <w:pPr>
              <w:snapToGrid w:val="0"/>
              <w:rPr>
                <w:b/>
              </w:rPr>
            </w:pPr>
            <w:r w:rsidRPr="00B75A8D">
              <w:rPr>
                <w:b/>
              </w:rPr>
              <w:t>Maksud kokku</w:t>
            </w:r>
          </w:p>
        </w:tc>
        <w:tc>
          <w:tcPr>
            <w:tcW w:w="1134" w:type="dxa"/>
            <w:tcBorders>
              <w:top w:val="single" w:sz="8" w:space="0" w:color="000000"/>
              <w:left w:val="single" w:sz="8" w:space="0" w:color="000000"/>
              <w:bottom w:val="single" w:sz="8" w:space="0" w:color="000000"/>
            </w:tcBorders>
          </w:tcPr>
          <w:p w14:paraId="61E30AED" w14:textId="777F13DF" w:rsidR="00FE2F51" w:rsidRPr="00B75A8D" w:rsidRDefault="00BB2527" w:rsidP="00FE2F51">
            <w:pPr>
              <w:snapToGrid w:val="0"/>
              <w:jc w:val="right"/>
              <w:rPr>
                <w:b/>
                <w:bCs/>
              </w:rPr>
            </w:pPr>
            <w:r>
              <w:rPr>
                <w:b/>
                <w:bCs/>
              </w:rPr>
              <w:t>17 158</w:t>
            </w:r>
          </w:p>
        </w:tc>
        <w:tc>
          <w:tcPr>
            <w:tcW w:w="1134" w:type="dxa"/>
            <w:tcBorders>
              <w:top w:val="single" w:sz="8" w:space="0" w:color="000000"/>
              <w:left w:val="single" w:sz="8" w:space="0" w:color="000000"/>
              <w:bottom w:val="single" w:sz="8" w:space="0" w:color="000000"/>
              <w:right w:val="single" w:sz="8" w:space="0" w:color="000000"/>
            </w:tcBorders>
          </w:tcPr>
          <w:p w14:paraId="5EC6962E" w14:textId="49ED42D9" w:rsidR="00FE2F51" w:rsidRPr="00B75A8D" w:rsidRDefault="00FE2F51" w:rsidP="00FE2F51">
            <w:pPr>
              <w:snapToGrid w:val="0"/>
              <w:jc w:val="right"/>
              <w:rPr>
                <w:b/>
                <w:bCs/>
              </w:rPr>
            </w:pPr>
            <w:r w:rsidRPr="00B75A8D">
              <w:rPr>
                <w:b/>
                <w:bCs/>
              </w:rPr>
              <w:t>15 503</w:t>
            </w:r>
          </w:p>
        </w:tc>
      </w:tr>
    </w:tbl>
    <w:p w14:paraId="3AEFDA6E" w14:textId="77777777" w:rsidR="00E23A3B" w:rsidRPr="00B75A8D" w:rsidRDefault="00E23A3B" w:rsidP="00E23A3B"/>
    <w:p w14:paraId="1E9B9404" w14:textId="77777777" w:rsidR="00E23A3B" w:rsidRPr="00B75A8D" w:rsidRDefault="00E23A3B" w:rsidP="00E23A3B"/>
    <w:p w14:paraId="518A2010" w14:textId="77777777" w:rsidR="00E23A3B" w:rsidRPr="00B75A8D" w:rsidRDefault="00E23A3B" w:rsidP="00E23A3B">
      <w:pPr>
        <w:pStyle w:val="Heading3"/>
      </w:pPr>
      <w:bookmarkStart w:id="115" w:name="_Toc74668378"/>
      <w:bookmarkStart w:id="116" w:name="_Toc106290991"/>
      <w:bookmarkStart w:id="117" w:name="_Toc167172043"/>
      <w:r w:rsidRPr="00B75A8D">
        <w:t>Lisa 11. Müüdud tooted ja teenused</w:t>
      </w:r>
      <w:bookmarkEnd w:id="115"/>
      <w:bookmarkEnd w:id="116"/>
      <w:bookmarkEnd w:id="117"/>
    </w:p>
    <w:p w14:paraId="3AFCF202" w14:textId="77777777" w:rsidR="00E23A3B" w:rsidRPr="00B75A8D" w:rsidRDefault="00E23A3B" w:rsidP="00E23A3B">
      <w:pPr>
        <w:rPr>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424BC5" w:rsidRPr="00B75A8D" w14:paraId="4F113471" w14:textId="77777777" w:rsidTr="00424BC5">
        <w:trPr>
          <w:cantSplit/>
          <w:trHeight w:val="270"/>
        </w:trPr>
        <w:tc>
          <w:tcPr>
            <w:tcW w:w="6237" w:type="dxa"/>
          </w:tcPr>
          <w:p w14:paraId="14DD1BA8" w14:textId="77777777" w:rsidR="00424BC5" w:rsidRPr="00B75A8D" w:rsidRDefault="00424BC5" w:rsidP="00424BC5">
            <w:pPr>
              <w:snapToGrid w:val="0"/>
            </w:pPr>
          </w:p>
        </w:tc>
        <w:tc>
          <w:tcPr>
            <w:tcW w:w="1134" w:type="dxa"/>
          </w:tcPr>
          <w:p w14:paraId="02457BC2" w14:textId="18108E78" w:rsidR="00424BC5" w:rsidRPr="00B75A8D" w:rsidRDefault="00424BC5" w:rsidP="00424BC5">
            <w:pPr>
              <w:snapToGrid w:val="0"/>
              <w:jc w:val="right"/>
              <w:rPr>
                <w:b/>
                <w:bCs/>
              </w:rPr>
            </w:pPr>
            <w:r w:rsidRPr="00B75A8D">
              <w:rPr>
                <w:b/>
                <w:bCs/>
              </w:rPr>
              <w:t>202</w:t>
            </w:r>
            <w:r w:rsidR="00FE2F51">
              <w:rPr>
                <w:b/>
                <w:bCs/>
              </w:rPr>
              <w:t>3</w:t>
            </w:r>
          </w:p>
        </w:tc>
        <w:tc>
          <w:tcPr>
            <w:tcW w:w="1134" w:type="dxa"/>
          </w:tcPr>
          <w:p w14:paraId="017AC936" w14:textId="348BE73D" w:rsidR="00424BC5" w:rsidRPr="00B75A8D" w:rsidRDefault="00424BC5" w:rsidP="00424BC5">
            <w:pPr>
              <w:snapToGrid w:val="0"/>
              <w:jc w:val="right"/>
              <w:rPr>
                <w:b/>
                <w:bCs/>
              </w:rPr>
            </w:pPr>
            <w:r w:rsidRPr="00B75A8D">
              <w:rPr>
                <w:b/>
                <w:bCs/>
              </w:rPr>
              <w:t>202</w:t>
            </w:r>
            <w:r w:rsidR="00FE2F51">
              <w:rPr>
                <w:b/>
                <w:bCs/>
              </w:rPr>
              <w:t>2</w:t>
            </w:r>
          </w:p>
        </w:tc>
      </w:tr>
      <w:tr w:rsidR="00FE2F51" w:rsidRPr="00B75A8D" w14:paraId="275B3018" w14:textId="77777777" w:rsidTr="00424BC5">
        <w:trPr>
          <w:trHeight w:val="255"/>
        </w:trPr>
        <w:tc>
          <w:tcPr>
            <w:tcW w:w="6237" w:type="dxa"/>
            <w:vAlign w:val="bottom"/>
          </w:tcPr>
          <w:p w14:paraId="6215BA26" w14:textId="77777777" w:rsidR="00FE2F51" w:rsidRPr="00B75A8D" w:rsidRDefault="00FE2F51" w:rsidP="00FE2F51">
            <w:pPr>
              <w:snapToGrid w:val="0"/>
            </w:pPr>
            <w:r w:rsidRPr="00B75A8D">
              <w:t>Riigilõivud</w:t>
            </w:r>
          </w:p>
        </w:tc>
        <w:tc>
          <w:tcPr>
            <w:tcW w:w="1134" w:type="dxa"/>
          </w:tcPr>
          <w:p w14:paraId="069F3ED1" w14:textId="2F112032" w:rsidR="00FE2F51" w:rsidRPr="00B75A8D" w:rsidRDefault="00BB2527" w:rsidP="00FE2F51">
            <w:pPr>
              <w:snapToGrid w:val="0"/>
              <w:jc w:val="right"/>
              <w:rPr>
                <w:color w:val="000000"/>
              </w:rPr>
            </w:pPr>
            <w:r>
              <w:rPr>
                <w:color w:val="000000"/>
              </w:rPr>
              <w:t>48</w:t>
            </w:r>
          </w:p>
        </w:tc>
        <w:tc>
          <w:tcPr>
            <w:tcW w:w="1134" w:type="dxa"/>
          </w:tcPr>
          <w:p w14:paraId="7693419B" w14:textId="399FEB43" w:rsidR="00FE2F51" w:rsidRPr="00B75A8D" w:rsidRDefault="00FE2F51" w:rsidP="00FE2F51">
            <w:pPr>
              <w:snapToGrid w:val="0"/>
              <w:jc w:val="right"/>
              <w:rPr>
                <w:color w:val="000000"/>
              </w:rPr>
            </w:pPr>
            <w:r w:rsidRPr="00B75A8D">
              <w:rPr>
                <w:color w:val="000000"/>
              </w:rPr>
              <w:t>47</w:t>
            </w:r>
          </w:p>
        </w:tc>
      </w:tr>
      <w:tr w:rsidR="00FE2F51" w:rsidRPr="00B75A8D" w14:paraId="7F2CD61A" w14:textId="77777777" w:rsidTr="00424BC5">
        <w:trPr>
          <w:trHeight w:val="255"/>
        </w:trPr>
        <w:tc>
          <w:tcPr>
            <w:tcW w:w="6237" w:type="dxa"/>
            <w:vAlign w:val="bottom"/>
          </w:tcPr>
          <w:p w14:paraId="7050D8E4" w14:textId="77777777" w:rsidR="00FE2F51" w:rsidRPr="00B75A8D" w:rsidRDefault="00FE2F51" w:rsidP="00FE2F51">
            <w:pPr>
              <w:snapToGrid w:val="0"/>
            </w:pPr>
            <w:r w:rsidRPr="00B75A8D">
              <w:t>Tulud hariduse tegevusvaldkonnast</w:t>
            </w:r>
          </w:p>
        </w:tc>
        <w:tc>
          <w:tcPr>
            <w:tcW w:w="1134" w:type="dxa"/>
          </w:tcPr>
          <w:p w14:paraId="0AB3C86D" w14:textId="54B33A8A" w:rsidR="00FE2F51" w:rsidRPr="00B75A8D" w:rsidRDefault="00BB2527" w:rsidP="00FE2F51">
            <w:pPr>
              <w:snapToGrid w:val="0"/>
              <w:jc w:val="right"/>
              <w:rPr>
                <w:color w:val="000000"/>
              </w:rPr>
            </w:pPr>
            <w:r>
              <w:rPr>
                <w:color w:val="000000"/>
              </w:rPr>
              <w:t>823</w:t>
            </w:r>
          </w:p>
        </w:tc>
        <w:tc>
          <w:tcPr>
            <w:tcW w:w="1134" w:type="dxa"/>
          </w:tcPr>
          <w:p w14:paraId="689D8A4D" w14:textId="7DC95C2E" w:rsidR="00FE2F51" w:rsidRPr="00B75A8D" w:rsidRDefault="00FE2F51" w:rsidP="00FE2F51">
            <w:pPr>
              <w:snapToGrid w:val="0"/>
              <w:jc w:val="right"/>
              <w:rPr>
                <w:color w:val="000000"/>
              </w:rPr>
            </w:pPr>
            <w:r w:rsidRPr="00B75A8D">
              <w:rPr>
                <w:color w:val="000000"/>
              </w:rPr>
              <w:t>752</w:t>
            </w:r>
          </w:p>
        </w:tc>
      </w:tr>
      <w:tr w:rsidR="00FE2F51" w:rsidRPr="00B75A8D" w14:paraId="18C64DBA" w14:textId="77777777" w:rsidTr="00424BC5">
        <w:trPr>
          <w:trHeight w:val="255"/>
        </w:trPr>
        <w:tc>
          <w:tcPr>
            <w:tcW w:w="6237" w:type="dxa"/>
            <w:vAlign w:val="bottom"/>
          </w:tcPr>
          <w:p w14:paraId="761EB1BB" w14:textId="77777777" w:rsidR="00FE2F51" w:rsidRPr="00B75A8D" w:rsidRDefault="00FE2F51" w:rsidP="00FE2F51">
            <w:pPr>
              <w:snapToGrid w:val="0"/>
            </w:pPr>
            <w:r w:rsidRPr="00B75A8D">
              <w:t>Tulud kultuuri-, kunsti- ja spordialasest tegevusest</w:t>
            </w:r>
          </w:p>
        </w:tc>
        <w:tc>
          <w:tcPr>
            <w:tcW w:w="1134" w:type="dxa"/>
          </w:tcPr>
          <w:p w14:paraId="1FA7C1B8" w14:textId="17E3D1C1" w:rsidR="00FE2F51" w:rsidRPr="00B75A8D" w:rsidRDefault="00BB2527" w:rsidP="00FE2F51">
            <w:pPr>
              <w:snapToGrid w:val="0"/>
              <w:jc w:val="right"/>
              <w:rPr>
                <w:color w:val="000000"/>
              </w:rPr>
            </w:pPr>
            <w:r>
              <w:rPr>
                <w:color w:val="000000"/>
              </w:rPr>
              <w:t>88</w:t>
            </w:r>
          </w:p>
        </w:tc>
        <w:tc>
          <w:tcPr>
            <w:tcW w:w="1134" w:type="dxa"/>
          </w:tcPr>
          <w:p w14:paraId="129550BE" w14:textId="738F269D" w:rsidR="00FE2F51" w:rsidRPr="00B75A8D" w:rsidRDefault="00FE2F51" w:rsidP="00FE2F51">
            <w:pPr>
              <w:snapToGrid w:val="0"/>
              <w:jc w:val="right"/>
              <w:rPr>
                <w:color w:val="000000"/>
              </w:rPr>
            </w:pPr>
            <w:r w:rsidRPr="00B75A8D">
              <w:rPr>
                <w:color w:val="000000"/>
              </w:rPr>
              <w:t>96</w:t>
            </w:r>
          </w:p>
        </w:tc>
      </w:tr>
      <w:tr w:rsidR="00FE2F51" w:rsidRPr="00B75A8D" w14:paraId="4AF1D4A1" w14:textId="77777777" w:rsidTr="00424BC5">
        <w:trPr>
          <w:trHeight w:val="255"/>
        </w:trPr>
        <w:tc>
          <w:tcPr>
            <w:tcW w:w="6237" w:type="dxa"/>
            <w:vAlign w:val="bottom"/>
          </w:tcPr>
          <w:p w14:paraId="0AA096B0" w14:textId="77777777" w:rsidR="00FE2F51" w:rsidRPr="00B75A8D" w:rsidRDefault="00FE2F51" w:rsidP="00FE2F51">
            <w:pPr>
              <w:snapToGrid w:val="0"/>
            </w:pPr>
            <w:r w:rsidRPr="00B75A8D">
              <w:t>Tulud sotsiaalabialasest tegevusest</w:t>
            </w:r>
          </w:p>
        </w:tc>
        <w:tc>
          <w:tcPr>
            <w:tcW w:w="1134" w:type="dxa"/>
          </w:tcPr>
          <w:p w14:paraId="2B1D7B3E" w14:textId="34028E75" w:rsidR="00FE2F51" w:rsidRPr="00B75A8D" w:rsidRDefault="00BB2527" w:rsidP="00FE2F51">
            <w:pPr>
              <w:snapToGrid w:val="0"/>
              <w:jc w:val="right"/>
              <w:rPr>
                <w:color w:val="000000"/>
              </w:rPr>
            </w:pPr>
            <w:r>
              <w:rPr>
                <w:color w:val="000000"/>
              </w:rPr>
              <w:t>645</w:t>
            </w:r>
          </w:p>
        </w:tc>
        <w:tc>
          <w:tcPr>
            <w:tcW w:w="1134" w:type="dxa"/>
          </w:tcPr>
          <w:p w14:paraId="4DC1A7AB" w14:textId="269E8515" w:rsidR="00FE2F51" w:rsidRPr="00B75A8D" w:rsidRDefault="00FE2F51" w:rsidP="00FE2F51">
            <w:pPr>
              <w:snapToGrid w:val="0"/>
              <w:jc w:val="right"/>
              <w:rPr>
                <w:color w:val="000000"/>
              </w:rPr>
            </w:pPr>
            <w:r w:rsidRPr="00B75A8D">
              <w:rPr>
                <w:color w:val="000000"/>
              </w:rPr>
              <w:t>549</w:t>
            </w:r>
          </w:p>
        </w:tc>
      </w:tr>
      <w:tr w:rsidR="00FE2F51" w:rsidRPr="00B75A8D" w14:paraId="5905498B" w14:textId="77777777" w:rsidTr="00424BC5">
        <w:trPr>
          <w:trHeight w:val="255"/>
        </w:trPr>
        <w:tc>
          <w:tcPr>
            <w:tcW w:w="6237" w:type="dxa"/>
            <w:vAlign w:val="bottom"/>
          </w:tcPr>
          <w:p w14:paraId="3A76EEE5" w14:textId="77777777" w:rsidR="00FE2F51" w:rsidRPr="00B75A8D" w:rsidRDefault="00FE2F51" w:rsidP="00FE2F51">
            <w:pPr>
              <w:snapToGrid w:val="0"/>
            </w:pPr>
            <w:r w:rsidRPr="00B75A8D">
              <w:t>Elamu ja kommunaaltegevuse tulud</w:t>
            </w:r>
          </w:p>
        </w:tc>
        <w:tc>
          <w:tcPr>
            <w:tcW w:w="1134" w:type="dxa"/>
          </w:tcPr>
          <w:p w14:paraId="196219CA" w14:textId="42D80FCF" w:rsidR="00FE2F51" w:rsidRPr="00B75A8D" w:rsidRDefault="00BB2527" w:rsidP="00FE2F51">
            <w:pPr>
              <w:snapToGrid w:val="0"/>
              <w:jc w:val="right"/>
              <w:rPr>
                <w:color w:val="000000"/>
              </w:rPr>
            </w:pPr>
            <w:r>
              <w:rPr>
                <w:color w:val="000000"/>
              </w:rPr>
              <w:t>2 121</w:t>
            </w:r>
          </w:p>
        </w:tc>
        <w:tc>
          <w:tcPr>
            <w:tcW w:w="1134" w:type="dxa"/>
          </w:tcPr>
          <w:p w14:paraId="7FB788D3" w14:textId="60093B78" w:rsidR="00FE2F51" w:rsidRPr="00B75A8D" w:rsidRDefault="00FE2F51" w:rsidP="00FE2F51">
            <w:pPr>
              <w:snapToGrid w:val="0"/>
              <w:jc w:val="right"/>
              <w:rPr>
                <w:color w:val="000000"/>
              </w:rPr>
            </w:pPr>
            <w:r w:rsidRPr="00B75A8D">
              <w:rPr>
                <w:color w:val="000000"/>
              </w:rPr>
              <w:t>1 568</w:t>
            </w:r>
          </w:p>
        </w:tc>
      </w:tr>
      <w:tr w:rsidR="00FE2F51" w:rsidRPr="00B75A8D" w14:paraId="1C32A782" w14:textId="77777777" w:rsidTr="00424BC5">
        <w:trPr>
          <w:trHeight w:val="255"/>
        </w:trPr>
        <w:tc>
          <w:tcPr>
            <w:tcW w:w="6237" w:type="dxa"/>
            <w:vAlign w:val="bottom"/>
          </w:tcPr>
          <w:p w14:paraId="3AE34F22" w14:textId="77777777" w:rsidR="00FE2F51" w:rsidRPr="00B75A8D" w:rsidRDefault="00FE2F51" w:rsidP="00FE2F51">
            <w:pPr>
              <w:snapToGrid w:val="0"/>
            </w:pPr>
            <w:r w:rsidRPr="00B75A8D">
              <w:t>Tulud muust majandustegevusest</w:t>
            </w:r>
          </w:p>
        </w:tc>
        <w:tc>
          <w:tcPr>
            <w:tcW w:w="1134" w:type="dxa"/>
          </w:tcPr>
          <w:p w14:paraId="5D39B567" w14:textId="1F572DF7" w:rsidR="00FE2F51" w:rsidRPr="00B75A8D" w:rsidRDefault="00BB2527" w:rsidP="00FE2F51">
            <w:pPr>
              <w:snapToGrid w:val="0"/>
              <w:jc w:val="right"/>
              <w:rPr>
                <w:color w:val="000000"/>
              </w:rPr>
            </w:pPr>
            <w:r>
              <w:rPr>
                <w:color w:val="000000"/>
              </w:rPr>
              <w:t>59</w:t>
            </w:r>
          </w:p>
        </w:tc>
        <w:tc>
          <w:tcPr>
            <w:tcW w:w="1134" w:type="dxa"/>
          </w:tcPr>
          <w:p w14:paraId="3D5FABEF" w14:textId="4985DC6A" w:rsidR="00FE2F51" w:rsidRPr="00B75A8D" w:rsidRDefault="00FE2F51" w:rsidP="00FE2F51">
            <w:pPr>
              <w:snapToGrid w:val="0"/>
              <w:jc w:val="right"/>
              <w:rPr>
                <w:color w:val="000000"/>
              </w:rPr>
            </w:pPr>
            <w:r w:rsidRPr="00B75A8D">
              <w:rPr>
                <w:color w:val="000000"/>
              </w:rPr>
              <w:t>59</w:t>
            </w:r>
          </w:p>
        </w:tc>
      </w:tr>
      <w:tr w:rsidR="00FE2F51" w:rsidRPr="00B75A8D" w14:paraId="042287F0" w14:textId="77777777" w:rsidTr="00424BC5">
        <w:trPr>
          <w:trHeight w:val="255"/>
        </w:trPr>
        <w:tc>
          <w:tcPr>
            <w:tcW w:w="6237" w:type="dxa"/>
            <w:vAlign w:val="bottom"/>
          </w:tcPr>
          <w:p w14:paraId="5E50EFCE" w14:textId="77777777" w:rsidR="00FE2F51" w:rsidRPr="00B75A8D" w:rsidRDefault="00FE2F51" w:rsidP="00FE2F51">
            <w:pPr>
              <w:snapToGrid w:val="0"/>
            </w:pPr>
          </w:p>
        </w:tc>
        <w:tc>
          <w:tcPr>
            <w:tcW w:w="1134" w:type="dxa"/>
          </w:tcPr>
          <w:p w14:paraId="7F515593" w14:textId="77777777" w:rsidR="00FE2F51" w:rsidRPr="00B75A8D" w:rsidRDefault="00FE2F51" w:rsidP="00FE2F51">
            <w:pPr>
              <w:snapToGrid w:val="0"/>
              <w:jc w:val="right"/>
              <w:rPr>
                <w:color w:val="000000"/>
              </w:rPr>
            </w:pPr>
          </w:p>
        </w:tc>
        <w:tc>
          <w:tcPr>
            <w:tcW w:w="1134" w:type="dxa"/>
          </w:tcPr>
          <w:p w14:paraId="620C99E9" w14:textId="09F10B76" w:rsidR="00FE2F51" w:rsidRPr="00B75A8D" w:rsidRDefault="00FE2F51" w:rsidP="00FE2F51">
            <w:pPr>
              <w:snapToGrid w:val="0"/>
              <w:jc w:val="right"/>
              <w:rPr>
                <w:color w:val="000000"/>
              </w:rPr>
            </w:pPr>
          </w:p>
        </w:tc>
      </w:tr>
      <w:tr w:rsidR="00FE2F51" w:rsidRPr="00B75A8D" w14:paraId="36D0D97D" w14:textId="77777777" w:rsidTr="00424BC5">
        <w:trPr>
          <w:trHeight w:val="270"/>
        </w:trPr>
        <w:tc>
          <w:tcPr>
            <w:tcW w:w="6237" w:type="dxa"/>
          </w:tcPr>
          <w:p w14:paraId="3BC5A481" w14:textId="77777777" w:rsidR="00FE2F51" w:rsidRPr="00B75A8D" w:rsidRDefault="00FE2F51" w:rsidP="00FE2F51">
            <w:pPr>
              <w:snapToGrid w:val="0"/>
              <w:rPr>
                <w:b/>
                <w:bCs/>
              </w:rPr>
            </w:pPr>
            <w:r w:rsidRPr="00B75A8D">
              <w:rPr>
                <w:b/>
                <w:bCs/>
              </w:rPr>
              <w:t>Kokku</w:t>
            </w:r>
          </w:p>
        </w:tc>
        <w:tc>
          <w:tcPr>
            <w:tcW w:w="1134" w:type="dxa"/>
          </w:tcPr>
          <w:p w14:paraId="19110236" w14:textId="56FC21B4" w:rsidR="00FE2F51" w:rsidRPr="00B75A8D" w:rsidRDefault="00BB2527" w:rsidP="00FE2F51">
            <w:pPr>
              <w:snapToGrid w:val="0"/>
              <w:jc w:val="right"/>
              <w:rPr>
                <w:b/>
                <w:bCs/>
              </w:rPr>
            </w:pPr>
            <w:r>
              <w:rPr>
                <w:b/>
                <w:bCs/>
              </w:rPr>
              <w:t>3 784</w:t>
            </w:r>
          </w:p>
        </w:tc>
        <w:tc>
          <w:tcPr>
            <w:tcW w:w="1134" w:type="dxa"/>
          </w:tcPr>
          <w:p w14:paraId="2844CA0C" w14:textId="68BEDE19" w:rsidR="00FE2F51" w:rsidRPr="00B75A8D" w:rsidRDefault="00FE2F51" w:rsidP="00FE2F51">
            <w:pPr>
              <w:snapToGrid w:val="0"/>
              <w:jc w:val="right"/>
              <w:rPr>
                <w:b/>
                <w:bCs/>
              </w:rPr>
            </w:pPr>
            <w:r w:rsidRPr="00B75A8D">
              <w:rPr>
                <w:b/>
                <w:bCs/>
              </w:rPr>
              <w:t>3 071</w:t>
            </w:r>
          </w:p>
        </w:tc>
      </w:tr>
    </w:tbl>
    <w:p w14:paraId="05345D11" w14:textId="77777777" w:rsidR="00E23A3B" w:rsidRPr="00B75A8D" w:rsidRDefault="00E23A3B" w:rsidP="00E23A3B"/>
    <w:p w14:paraId="44E301AF" w14:textId="77777777" w:rsidR="00E23A3B" w:rsidRPr="00B75A8D" w:rsidRDefault="00E23A3B" w:rsidP="00E23A3B"/>
    <w:p w14:paraId="53C46C5E" w14:textId="77777777" w:rsidR="00E23A3B" w:rsidRPr="00B75A8D" w:rsidRDefault="00E23A3B" w:rsidP="00E23A3B">
      <w:pPr>
        <w:pStyle w:val="Heading3"/>
      </w:pPr>
      <w:bookmarkStart w:id="118" w:name="_Toc74668379"/>
      <w:bookmarkStart w:id="119" w:name="_Toc106290992"/>
      <w:bookmarkStart w:id="120" w:name="_Toc167172044"/>
      <w:r w:rsidRPr="00B75A8D">
        <w:t>Lisa 12. Saadud toetused</w:t>
      </w:r>
      <w:bookmarkEnd w:id="118"/>
      <w:bookmarkEnd w:id="119"/>
      <w:bookmarkEnd w:id="120"/>
    </w:p>
    <w:p w14:paraId="0F6A5777" w14:textId="77777777" w:rsidR="00856FAC" w:rsidRDefault="00856FAC" w:rsidP="00E23A3B">
      <w:pPr>
        <w:rPr>
          <w:b/>
          <w:bCs/>
        </w:rPr>
      </w:pPr>
    </w:p>
    <w:p w14:paraId="317E2B2A" w14:textId="4C024DAA" w:rsidR="00E23A3B" w:rsidRDefault="00E23A3B" w:rsidP="00E23A3B">
      <w:pPr>
        <w:rPr>
          <w:b/>
          <w:bCs/>
        </w:rPr>
      </w:pPr>
      <w:r w:rsidRPr="00B75A8D">
        <w:rPr>
          <w:b/>
          <w:bCs/>
        </w:rPr>
        <w:t>12.A. Tulud sihtfinantseerimisest</w:t>
      </w:r>
    </w:p>
    <w:p w14:paraId="03E0A027" w14:textId="77777777" w:rsidR="00856FAC" w:rsidRPr="00B75A8D" w:rsidRDefault="00856FAC" w:rsidP="00E23A3B">
      <w:pPr>
        <w:rPr>
          <w:b/>
          <w:bCs/>
        </w:rPr>
      </w:pPr>
    </w:p>
    <w:tbl>
      <w:tblPr>
        <w:tblW w:w="9639" w:type="dxa"/>
        <w:tblInd w:w="103" w:type="dxa"/>
        <w:tblLayout w:type="fixed"/>
        <w:tblLook w:val="0000" w:firstRow="0" w:lastRow="0" w:firstColumn="0" w:lastColumn="0" w:noHBand="0" w:noVBand="0"/>
      </w:tblPr>
      <w:tblGrid>
        <w:gridCol w:w="6237"/>
        <w:gridCol w:w="1134"/>
        <w:gridCol w:w="1134"/>
        <w:gridCol w:w="1134"/>
      </w:tblGrid>
      <w:tr w:rsidR="00424BC5" w:rsidRPr="00B75A8D" w14:paraId="393FC231" w14:textId="32DF6AF6" w:rsidTr="00424BC5">
        <w:trPr>
          <w:trHeight w:val="284"/>
        </w:trPr>
        <w:tc>
          <w:tcPr>
            <w:tcW w:w="6237" w:type="dxa"/>
            <w:tcBorders>
              <w:top w:val="single" w:sz="8" w:space="0" w:color="000000"/>
              <w:left w:val="single" w:sz="8" w:space="0" w:color="000000"/>
              <w:bottom w:val="single" w:sz="8" w:space="0" w:color="000000"/>
              <w:right w:val="single" w:sz="4" w:space="0" w:color="auto"/>
            </w:tcBorders>
          </w:tcPr>
          <w:p w14:paraId="504ABC01" w14:textId="77777777" w:rsidR="00424BC5" w:rsidRPr="00B75A8D" w:rsidRDefault="00424BC5" w:rsidP="00424BC5">
            <w:pPr>
              <w:snapToGrid w:val="0"/>
              <w:rPr>
                <w:b/>
                <w:bCs/>
              </w:rPr>
            </w:pPr>
            <w:r w:rsidRPr="00B75A8D">
              <w:rPr>
                <w:b/>
                <w:bCs/>
              </w:rPr>
              <w:t> </w:t>
            </w:r>
          </w:p>
        </w:tc>
        <w:tc>
          <w:tcPr>
            <w:tcW w:w="1134" w:type="dxa"/>
            <w:tcBorders>
              <w:top w:val="single" w:sz="4" w:space="0" w:color="auto"/>
              <w:left w:val="single" w:sz="4" w:space="0" w:color="auto"/>
              <w:bottom w:val="single" w:sz="4" w:space="0" w:color="auto"/>
              <w:right w:val="single" w:sz="4" w:space="0" w:color="auto"/>
            </w:tcBorders>
          </w:tcPr>
          <w:p w14:paraId="48C95779" w14:textId="48D25FFD" w:rsidR="00424BC5" w:rsidRPr="00B75A8D" w:rsidRDefault="00424BC5" w:rsidP="00424BC5">
            <w:pPr>
              <w:snapToGrid w:val="0"/>
              <w:jc w:val="right"/>
              <w:rPr>
                <w:b/>
                <w:bCs/>
              </w:rPr>
            </w:pPr>
            <w:r w:rsidRPr="00B75A8D">
              <w:rPr>
                <w:b/>
                <w:bCs/>
              </w:rPr>
              <w:t>202</w:t>
            </w:r>
            <w:r w:rsidR="00FE2F51">
              <w:rPr>
                <w:b/>
                <w:bCs/>
              </w:rPr>
              <w:t>3</w:t>
            </w:r>
          </w:p>
        </w:tc>
        <w:tc>
          <w:tcPr>
            <w:tcW w:w="1134" w:type="dxa"/>
            <w:tcBorders>
              <w:top w:val="single" w:sz="4" w:space="0" w:color="auto"/>
              <w:left w:val="single" w:sz="4" w:space="0" w:color="auto"/>
              <w:bottom w:val="single" w:sz="4" w:space="0" w:color="auto"/>
              <w:right w:val="single" w:sz="4" w:space="0" w:color="auto"/>
            </w:tcBorders>
          </w:tcPr>
          <w:p w14:paraId="5E1B52B8" w14:textId="0141A355" w:rsidR="00424BC5" w:rsidRPr="00B75A8D" w:rsidRDefault="00424BC5" w:rsidP="00424BC5">
            <w:pPr>
              <w:snapToGrid w:val="0"/>
              <w:jc w:val="right"/>
              <w:rPr>
                <w:b/>
                <w:bCs/>
              </w:rPr>
            </w:pPr>
            <w:r w:rsidRPr="00B75A8D">
              <w:rPr>
                <w:b/>
                <w:bCs/>
              </w:rPr>
              <w:t>202</w:t>
            </w:r>
            <w:r w:rsidR="00FE2F51">
              <w:rPr>
                <w:b/>
                <w:bCs/>
              </w:rPr>
              <w:t>2</w:t>
            </w:r>
          </w:p>
        </w:tc>
        <w:tc>
          <w:tcPr>
            <w:tcW w:w="1134" w:type="dxa"/>
            <w:tcBorders>
              <w:left w:val="single" w:sz="4" w:space="0" w:color="auto"/>
            </w:tcBorders>
          </w:tcPr>
          <w:p w14:paraId="40172068" w14:textId="77777777" w:rsidR="00424BC5" w:rsidRPr="00B75A8D" w:rsidRDefault="00424BC5" w:rsidP="00424BC5">
            <w:pPr>
              <w:snapToGrid w:val="0"/>
              <w:jc w:val="right"/>
              <w:rPr>
                <w:b/>
                <w:bCs/>
              </w:rPr>
            </w:pPr>
          </w:p>
        </w:tc>
      </w:tr>
      <w:tr w:rsidR="00FE2F51" w:rsidRPr="00B75A8D" w14:paraId="657906C2" w14:textId="524302BB" w:rsidTr="00424BC5">
        <w:trPr>
          <w:trHeight w:val="284"/>
        </w:trPr>
        <w:tc>
          <w:tcPr>
            <w:tcW w:w="6237" w:type="dxa"/>
            <w:tcBorders>
              <w:left w:val="single" w:sz="8" w:space="0" w:color="000000"/>
              <w:bottom w:val="single" w:sz="4" w:space="0" w:color="000000"/>
              <w:right w:val="single" w:sz="4" w:space="0" w:color="auto"/>
            </w:tcBorders>
          </w:tcPr>
          <w:p w14:paraId="5E099A41" w14:textId="77777777" w:rsidR="00FE2F51" w:rsidRPr="00B75A8D" w:rsidRDefault="00FE2F51" w:rsidP="00FE2F51">
            <w:pPr>
              <w:snapToGrid w:val="0"/>
              <w:rPr>
                <w:bCs/>
              </w:rPr>
            </w:pPr>
            <w:r w:rsidRPr="00B75A8D">
              <w:rPr>
                <w:bCs/>
              </w:rPr>
              <w:t>Sihtfinantseerimine tegevuskuludeks</w:t>
            </w:r>
          </w:p>
        </w:tc>
        <w:tc>
          <w:tcPr>
            <w:tcW w:w="1134" w:type="dxa"/>
            <w:tcBorders>
              <w:left w:val="single" w:sz="4" w:space="0" w:color="auto"/>
              <w:bottom w:val="single" w:sz="4" w:space="0" w:color="auto"/>
              <w:right w:val="single" w:sz="4" w:space="0" w:color="auto"/>
            </w:tcBorders>
          </w:tcPr>
          <w:p w14:paraId="4599C3C7" w14:textId="30E0AA81" w:rsidR="00FE2F51" w:rsidRPr="00B75A8D" w:rsidRDefault="00F22D9A" w:rsidP="00FE2F51">
            <w:pPr>
              <w:snapToGrid w:val="0"/>
              <w:jc w:val="right"/>
              <w:rPr>
                <w:bCs/>
              </w:rPr>
            </w:pPr>
            <w:r>
              <w:rPr>
                <w:bCs/>
              </w:rPr>
              <w:t>1 023</w:t>
            </w:r>
          </w:p>
        </w:tc>
        <w:tc>
          <w:tcPr>
            <w:tcW w:w="1134" w:type="dxa"/>
            <w:tcBorders>
              <w:top w:val="single" w:sz="4" w:space="0" w:color="auto"/>
              <w:left w:val="single" w:sz="4" w:space="0" w:color="auto"/>
              <w:bottom w:val="single" w:sz="4" w:space="0" w:color="auto"/>
              <w:right w:val="single" w:sz="4" w:space="0" w:color="auto"/>
            </w:tcBorders>
          </w:tcPr>
          <w:p w14:paraId="316FA241" w14:textId="0E468433" w:rsidR="00FE2F51" w:rsidRPr="00B75A8D" w:rsidRDefault="00FE2F51" w:rsidP="00FE2F51">
            <w:pPr>
              <w:snapToGrid w:val="0"/>
              <w:jc w:val="right"/>
              <w:rPr>
                <w:bCs/>
              </w:rPr>
            </w:pPr>
            <w:r w:rsidRPr="00B75A8D">
              <w:rPr>
                <w:bCs/>
              </w:rPr>
              <w:t>1 070</w:t>
            </w:r>
          </w:p>
        </w:tc>
        <w:tc>
          <w:tcPr>
            <w:tcW w:w="1134" w:type="dxa"/>
            <w:tcBorders>
              <w:left w:val="single" w:sz="4" w:space="0" w:color="auto"/>
            </w:tcBorders>
          </w:tcPr>
          <w:p w14:paraId="6FCCAEAD" w14:textId="77777777" w:rsidR="00FE2F51" w:rsidRPr="00B75A8D" w:rsidRDefault="00FE2F51" w:rsidP="00FE2F51">
            <w:pPr>
              <w:snapToGrid w:val="0"/>
              <w:jc w:val="right"/>
              <w:rPr>
                <w:bCs/>
              </w:rPr>
            </w:pPr>
          </w:p>
        </w:tc>
      </w:tr>
      <w:tr w:rsidR="00FE2F51" w:rsidRPr="00B75A8D" w14:paraId="1C83E771" w14:textId="1A560E86" w:rsidTr="00424BC5">
        <w:trPr>
          <w:trHeight w:val="284"/>
        </w:trPr>
        <w:tc>
          <w:tcPr>
            <w:tcW w:w="6237" w:type="dxa"/>
            <w:tcBorders>
              <w:left w:val="single" w:sz="8" w:space="0" w:color="000000"/>
              <w:bottom w:val="single" w:sz="4" w:space="0" w:color="000000"/>
              <w:right w:val="single" w:sz="4" w:space="0" w:color="auto"/>
            </w:tcBorders>
          </w:tcPr>
          <w:p w14:paraId="6F053DFB" w14:textId="77777777" w:rsidR="00FE2F51" w:rsidRPr="00B75A8D" w:rsidRDefault="00FE2F51" w:rsidP="00FE2F51">
            <w:pPr>
              <w:snapToGrid w:val="0"/>
              <w:rPr>
                <w:bCs/>
              </w:rPr>
            </w:pPr>
            <w:r w:rsidRPr="00B75A8D">
              <w:rPr>
                <w:bCs/>
              </w:rPr>
              <w:t>Sihtfinantseerimine põhivara soetuseks</w:t>
            </w:r>
          </w:p>
        </w:tc>
        <w:tc>
          <w:tcPr>
            <w:tcW w:w="1134" w:type="dxa"/>
            <w:tcBorders>
              <w:left w:val="single" w:sz="4" w:space="0" w:color="auto"/>
              <w:bottom w:val="single" w:sz="4" w:space="0" w:color="auto"/>
              <w:right w:val="single" w:sz="4" w:space="0" w:color="auto"/>
            </w:tcBorders>
          </w:tcPr>
          <w:p w14:paraId="7732FC5D" w14:textId="42A0F0A0" w:rsidR="00FE2F51" w:rsidRPr="00B75A8D" w:rsidRDefault="00F22D9A" w:rsidP="00FE2F51">
            <w:pPr>
              <w:snapToGrid w:val="0"/>
              <w:jc w:val="right"/>
              <w:rPr>
                <w:bCs/>
              </w:rPr>
            </w:pPr>
            <w:r>
              <w:rPr>
                <w:bCs/>
              </w:rPr>
              <w:t>1 267</w:t>
            </w:r>
          </w:p>
        </w:tc>
        <w:tc>
          <w:tcPr>
            <w:tcW w:w="1134" w:type="dxa"/>
            <w:tcBorders>
              <w:top w:val="single" w:sz="4" w:space="0" w:color="auto"/>
              <w:left w:val="single" w:sz="4" w:space="0" w:color="auto"/>
              <w:bottom w:val="single" w:sz="4" w:space="0" w:color="auto"/>
              <w:right w:val="single" w:sz="4" w:space="0" w:color="auto"/>
            </w:tcBorders>
          </w:tcPr>
          <w:p w14:paraId="3727A98A" w14:textId="3912FFDC" w:rsidR="00FE2F51" w:rsidRPr="00B75A8D" w:rsidRDefault="00FE2F51" w:rsidP="00FE2F51">
            <w:pPr>
              <w:snapToGrid w:val="0"/>
              <w:jc w:val="right"/>
              <w:rPr>
                <w:bCs/>
              </w:rPr>
            </w:pPr>
            <w:r w:rsidRPr="00B75A8D">
              <w:rPr>
                <w:bCs/>
              </w:rPr>
              <w:t>5 336</w:t>
            </w:r>
          </w:p>
        </w:tc>
        <w:tc>
          <w:tcPr>
            <w:tcW w:w="1134" w:type="dxa"/>
            <w:tcBorders>
              <w:left w:val="single" w:sz="4" w:space="0" w:color="auto"/>
            </w:tcBorders>
          </w:tcPr>
          <w:p w14:paraId="7277DEE7" w14:textId="3843067D" w:rsidR="00FE2F51" w:rsidRPr="00B75A8D" w:rsidRDefault="00FE2F51" w:rsidP="00FE2F51">
            <w:pPr>
              <w:snapToGrid w:val="0"/>
              <w:rPr>
                <w:bCs/>
              </w:rPr>
            </w:pPr>
            <w:r w:rsidRPr="00B75A8D">
              <w:rPr>
                <w:bCs/>
              </w:rPr>
              <w:t>Lisa 12B</w:t>
            </w:r>
          </w:p>
        </w:tc>
      </w:tr>
      <w:tr w:rsidR="00FE2F51" w:rsidRPr="00B75A8D" w14:paraId="4BEC6256" w14:textId="7BAF34E8" w:rsidTr="00424BC5">
        <w:trPr>
          <w:trHeight w:val="284"/>
        </w:trPr>
        <w:tc>
          <w:tcPr>
            <w:tcW w:w="6237" w:type="dxa"/>
            <w:tcBorders>
              <w:left w:val="single" w:sz="8" w:space="0" w:color="000000"/>
              <w:bottom w:val="single" w:sz="4" w:space="0" w:color="000000"/>
              <w:right w:val="single" w:sz="4" w:space="0" w:color="auto"/>
            </w:tcBorders>
            <w:vAlign w:val="center"/>
          </w:tcPr>
          <w:p w14:paraId="0B52A941" w14:textId="2802D422" w:rsidR="00FE2F51" w:rsidRPr="00B75A8D" w:rsidRDefault="00FE2F51" w:rsidP="00FE2F51">
            <w:pPr>
              <w:snapToGrid w:val="0"/>
              <w:ind w:left="201"/>
              <w:rPr>
                <w:bCs/>
                <w:i/>
                <w:sz w:val="20"/>
                <w:szCs w:val="20"/>
              </w:rPr>
            </w:pPr>
            <w:r w:rsidRPr="00B75A8D">
              <w:rPr>
                <w:i/>
                <w:sz w:val="20"/>
                <w:szCs w:val="20"/>
              </w:rPr>
              <w:t>sh mitterahaline sihtfinantseerimine (toetuse andja tasub otse tarnijale)</w:t>
            </w:r>
          </w:p>
        </w:tc>
        <w:tc>
          <w:tcPr>
            <w:tcW w:w="1134" w:type="dxa"/>
            <w:tcBorders>
              <w:left w:val="single" w:sz="4" w:space="0" w:color="auto"/>
              <w:bottom w:val="single" w:sz="4" w:space="0" w:color="auto"/>
              <w:right w:val="single" w:sz="4" w:space="0" w:color="auto"/>
            </w:tcBorders>
            <w:vAlign w:val="center"/>
          </w:tcPr>
          <w:p w14:paraId="333BA2A4" w14:textId="37643276" w:rsidR="00FE2F51" w:rsidRPr="00B75A8D" w:rsidRDefault="00F22D9A" w:rsidP="00FE2F51">
            <w:pPr>
              <w:snapToGrid w:val="0"/>
              <w:jc w:val="right"/>
              <w:rPr>
                <w:bCs/>
                <w:i/>
                <w:sz w:val="20"/>
                <w:szCs w:val="20"/>
              </w:rPr>
            </w:pPr>
            <w:r>
              <w:rPr>
                <w:bCs/>
                <w:i/>
                <w:sz w:val="20"/>
                <w:szCs w:val="20"/>
              </w:rPr>
              <w:t>992</w:t>
            </w:r>
          </w:p>
        </w:tc>
        <w:tc>
          <w:tcPr>
            <w:tcW w:w="1134" w:type="dxa"/>
            <w:tcBorders>
              <w:top w:val="single" w:sz="4" w:space="0" w:color="auto"/>
              <w:left w:val="single" w:sz="4" w:space="0" w:color="auto"/>
              <w:bottom w:val="single" w:sz="4" w:space="0" w:color="auto"/>
              <w:right w:val="single" w:sz="4" w:space="0" w:color="auto"/>
            </w:tcBorders>
            <w:vAlign w:val="center"/>
          </w:tcPr>
          <w:p w14:paraId="7D33D5DC" w14:textId="60555F40" w:rsidR="00FE2F51" w:rsidRPr="00B75A8D" w:rsidRDefault="00FE2F51" w:rsidP="00FE2F51">
            <w:pPr>
              <w:snapToGrid w:val="0"/>
              <w:jc w:val="right"/>
              <w:rPr>
                <w:bCs/>
                <w:i/>
                <w:sz w:val="20"/>
                <w:szCs w:val="20"/>
              </w:rPr>
            </w:pPr>
            <w:r w:rsidRPr="00B75A8D">
              <w:rPr>
                <w:bCs/>
                <w:i/>
                <w:sz w:val="20"/>
                <w:szCs w:val="20"/>
              </w:rPr>
              <w:t>790</w:t>
            </w:r>
          </w:p>
        </w:tc>
        <w:tc>
          <w:tcPr>
            <w:tcW w:w="1134" w:type="dxa"/>
            <w:tcBorders>
              <w:left w:val="single" w:sz="4" w:space="0" w:color="auto"/>
            </w:tcBorders>
          </w:tcPr>
          <w:p w14:paraId="0B8DA531" w14:textId="77777777" w:rsidR="00FE2F51" w:rsidRPr="00B75A8D" w:rsidRDefault="00FE2F51" w:rsidP="00FE2F51">
            <w:pPr>
              <w:snapToGrid w:val="0"/>
              <w:jc w:val="right"/>
              <w:rPr>
                <w:bCs/>
                <w:i/>
                <w:sz w:val="20"/>
                <w:szCs w:val="20"/>
              </w:rPr>
            </w:pPr>
          </w:p>
        </w:tc>
      </w:tr>
      <w:tr w:rsidR="00FE2F51" w:rsidRPr="00B75A8D" w14:paraId="272B3766" w14:textId="5406F47C" w:rsidTr="00424BC5">
        <w:trPr>
          <w:trHeight w:val="284"/>
        </w:trPr>
        <w:tc>
          <w:tcPr>
            <w:tcW w:w="6237" w:type="dxa"/>
            <w:tcBorders>
              <w:left w:val="single" w:sz="8" w:space="0" w:color="000000"/>
              <w:bottom w:val="single" w:sz="4" w:space="0" w:color="000000"/>
              <w:right w:val="single" w:sz="4" w:space="0" w:color="auto"/>
            </w:tcBorders>
          </w:tcPr>
          <w:p w14:paraId="46855150" w14:textId="77777777" w:rsidR="00FE2F51" w:rsidRPr="00B75A8D" w:rsidRDefault="00FE2F51" w:rsidP="00FE2F51">
            <w:pPr>
              <w:snapToGrid w:val="0"/>
              <w:rPr>
                <w:bCs/>
              </w:rPr>
            </w:pPr>
            <w:r w:rsidRPr="00B75A8D">
              <w:rPr>
                <w:bCs/>
              </w:rPr>
              <w:t>Saadud tegevustoetused</w:t>
            </w:r>
          </w:p>
        </w:tc>
        <w:tc>
          <w:tcPr>
            <w:tcW w:w="1134" w:type="dxa"/>
            <w:tcBorders>
              <w:left w:val="single" w:sz="4" w:space="0" w:color="auto"/>
              <w:bottom w:val="single" w:sz="4" w:space="0" w:color="auto"/>
              <w:right w:val="single" w:sz="4" w:space="0" w:color="auto"/>
            </w:tcBorders>
          </w:tcPr>
          <w:p w14:paraId="218105E0" w14:textId="556978B4" w:rsidR="00FE2F51" w:rsidRPr="00B75A8D" w:rsidRDefault="00F22D9A" w:rsidP="00FE2F51">
            <w:pPr>
              <w:snapToGrid w:val="0"/>
              <w:jc w:val="right"/>
              <w:rPr>
                <w:bCs/>
              </w:rPr>
            </w:pPr>
            <w:r>
              <w:rPr>
                <w:bCs/>
              </w:rPr>
              <w:t>9 06</w:t>
            </w:r>
            <w:r w:rsidR="00985A26">
              <w:rPr>
                <w:bCs/>
              </w:rPr>
              <w:t>8</w:t>
            </w:r>
          </w:p>
        </w:tc>
        <w:tc>
          <w:tcPr>
            <w:tcW w:w="1134" w:type="dxa"/>
            <w:tcBorders>
              <w:top w:val="single" w:sz="4" w:space="0" w:color="auto"/>
              <w:left w:val="single" w:sz="4" w:space="0" w:color="auto"/>
              <w:bottom w:val="single" w:sz="4" w:space="0" w:color="auto"/>
              <w:right w:val="single" w:sz="4" w:space="0" w:color="auto"/>
            </w:tcBorders>
          </w:tcPr>
          <w:p w14:paraId="038D3C43" w14:textId="53F3D356" w:rsidR="00FE2F51" w:rsidRPr="00B75A8D" w:rsidRDefault="00FE2F51" w:rsidP="00FE2F51">
            <w:pPr>
              <w:snapToGrid w:val="0"/>
              <w:jc w:val="right"/>
              <w:rPr>
                <w:bCs/>
              </w:rPr>
            </w:pPr>
            <w:r w:rsidRPr="00B75A8D">
              <w:rPr>
                <w:bCs/>
              </w:rPr>
              <w:t>7 244</w:t>
            </w:r>
          </w:p>
        </w:tc>
        <w:tc>
          <w:tcPr>
            <w:tcW w:w="1134" w:type="dxa"/>
            <w:tcBorders>
              <w:left w:val="single" w:sz="4" w:space="0" w:color="auto"/>
            </w:tcBorders>
          </w:tcPr>
          <w:p w14:paraId="29DE0EEB" w14:textId="77777777" w:rsidR="00FE2F51" w:rsidRPr="00B75A8D" w:rsidRDefault="00FE2F51" w:rsidP="00FE2F51">
            <w:pPr>
              <w:snapToGrid w:val="0"/>
              <w:jc w:val="right"/>
              <w:rPr>
                <w:bCs/>
              </w:rPr>
            </w:pPr>
          </w:p>
        </w:tc>
      </w:tr>
      <w:tr w:rsidR="00FE2F51" w:rsidRPr="00B75A8D" w14:paraId="1C88CA0D" w14:textId="46EF06FE" w:rsidTr="00424BC5">
        <w:trPr>
          <w:trHeight w:val="284"/>
        </w:trPr>
        <w:tc>
          <w:tcPr>
            <w:tcW w:w="6237" w:type="dxa"/>
            <w:tcBorders>
              <w:top w:val="single" w:sz="4" w:space="0" w:color="000000"/>
              <w:left w:val="single" w:sz="8" w:space="0" w:color="000000"/>
              <w:bottom w:val="single" w:sz="8" w:space="0" w:color="000000"/>
              <w:right w:val="single" w:sz="4" w:space="0" w:color="auto"/>
            </w:tcBorders>
          </w:tcPr>
          <w:p w14:paraId="3FF9126E" w14:textId="77777777" w:rsidR="00FE2F51" w:rsidRPr="00B75A8D" w:rsidRDefault="00FE2F51" w:rsidP="00FE2F51">
            <w:pPr>
              <w:snapToGrid w:val="0"/>
              <w:rPr>
                <w:b/>
                <w:bCs/>
              </w:rPr>
            </w:pPr>
            <w:r w:rsidRPr="00B75A8D">
              <w:rPr>
                <w:b/>
                <w:bCs/>
              </w:rPr>
              <w:t>Saadud toetused kokku</w:t>
            </w:r>
          </w:p>
        </w:tc>
        <w:tc>
          <w:tcPr>
            <w:tcW w:w="1134" w:type="dxa"/>
            <w:tcBorders>
              <w:top w:val="single" w:sz="4" w:space="0" w:color="auto"/>
              <w:left w:val="single" w:sz="4" w:space="0" w:color="auto"/>
              <w:bottom w:val="single" w:sz="4" w:space="0" w:color="auto"/>
              <w:right w:val="single" w:sz="4" w:space="0" w:color="auto"/>
            </w:tcBorders>
          </w:tcPr>
          <w:p w14:paraId="27EBE600" w14:textId="55ED9ED2" w:rsidR="00FE2F51" w:rsidRPr="00B75A8D" w:rsidRDefault="00F22D9A" w:rsidP="00FE2F51">
            <w:pPr>
              <w:snapToGrid w:val="0"/>
              <w:jc w:val="right"/>
              <w:rPr>
                <w:b/>
                <w:bCs/>
              </w:rPr>
            </w:pPr>
            <w:r>
              <w:rPr>
                <w:b/>
                <w:bCs/>
              </w:rPr>
              <w:t>11 358</w:t>
            </w:r>
          </w:p>
        </w:tc>
        <w:tc>
          <w:tcPr>
            <w:tcW w:w="1134" w:type="dxa"/>
            <w:tcBorders>
              <w:top w:val="single" w:sz="4" w:space="0" w:color="auto"/>
              <w:left w:val="single" w:sz="4" w:space="0" w:color="auto"/>
              <w:bottom w:val="single" w:sz="4" w:space="0" w:color="auto"/>
              <w:right w:val="single" w:sz="4" w:space="0" w:color="auto"/>
            </w:tcBorders>
          </w:tcPr>
          <w:p w14:paraId="5144DFA6" w14:textId="1E8A187F" w:rsidR="00FE2F51" w:rsidRPr="00B75A8D" w:rsidRDefault="00FE2F51" w:rsidP="00FE2F51">
            <w:pPr>
              <w:snapToGrid w:val="0"/>
              <w:jc w:val="right"/>
              <w:rPr>
                <w:b/>
                <w:bCs/>
              </w:rPr>
            </w:pPr>
            <w:r w:rsidRPr="00B75A8D">
              <w:rPr>
                <w:b/>
                <w:bCs/>
              </w:rPr>
              <w:t>13 651</w:t>
            </w:r>
          </w:p>
        </w:tc>
        <w:tc>
          <w:tcPr>
            <w:tcW w:w="1134" w:type="dxa"/>
            <w:tcBorders>
              <w:left w:val="single" w:sz="4" w:space="0" w:color="auto"/>
            </w:tcBorders>
          </w:tcPr>
          <w:p w14:paraId="5AEC0BE6" w14:textId="77777777" w:rsidR="00FE2F51" w:rsidRPr="00B75A8D" w:rsidRDefault="00FE2F51" w:rsidP="00FE2F51">
            <w:pPr>
              <w:snapToGrid w:val="0"/>
              <w:jc w:val="right"/>
              <w:rPr>
                <w:b/>
                <w:bCs/>
              </w:rPr>
            </w:pPr>
          </w:p>
        </w:tc>
      </w:tr>
    </w:tbl>
    <w:p w14:paraId="3A78D153" w14:textId="4EA6A8B8" w:rsidR="00E23A3B" w:rsidRPr="00B75A8D" w:rsidRDefault="00E23A3B" w:rsidP="00E23A3B"/>
    <w:p w14:paraId="73AE22DA" w14:textId="77777777" w:rsidR="00856FAC" w:rsidRDefault="00856FAC">
      <w:r>
        <w:br w:type="page"/>
      </w:r>
    </w:p>
    <w:p w14:paraId="48032BFA" w14:textId="5B6CB023" w:rsidR="00E23A3B" w:rsidRDefault="00E23A3B" w:rsidP="00E23A3B">
      <w:r w:rsidRPr="00B75A8D">
        <w:t>Põhivara soetuseks saadud sihtfinantseerimise jaotus objektide lõikes:</w:t>
      </w:r>
    </w:p>
    <w:p w14:paraId="203B9475" w14:textId="77777777" w:rsidR="00856FAC" w:rsidRDefault="00856FAC" w:rsidP="00E23A3B"/>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856FAC" w:rsidRPr="00B75A8D" w14:paraId="34A185FE" w14:textId="77777777" w:rsidTr="00F17366">
        <w:trPr>
          <w:cantSplit/>
          <w:trHeight w:val="270"/>
        </w:trPr>
        <w:tc>
          <w:tcPr>
            <w:tcW w:w="6237" w:type="dxa"/>
          </w:tcPr>
          <w:p w14:paraId="011B9A2C" w14:textId="0A7B3549" w:rsidR="00856FAC" w:rsidRPr="00856FAC" w:rsidRDefault="00856FAC" w:rsidP="00F17366">
            <w:pPr>
              <w:snapToGrid w:val="0"/>
              <w:rPr>
                <w:b/>
                <w:bCs/>
              </w:rPr>
            </w:pPr>
            <w:r w:rsidRPr="00856FAC">
              <w:rPr>
                <w:b/>
                <w:bCs/>
              </w:rPr>
              <w:t>Objekt</w:t>
            </w:r>
          </w:p>
        </w:tc>
        <w:tc>
          <w:tcPr>
            <w:tcW w:w="1134" w:type="dxa"/>
          </w:tcPr>
          <w:p w14:paraId="1AF63C1D" w14:textId="77777777" w:rsidR="00856FAC" w:rsidRPr="00B75A8D" w:rsidRDefault="00856FAC" w:rsidP="00F17366">
            <w:pPr>
              <w:snapToGrid w:val="0"/>
              <w:jc w:val="right"/>
              <w:rPr>
                <w:b/>
                <w:bCs/>
              </w:rPr>
            </w:pPr>
            <w:r w:rsidRPr="00B75A8D">
              <w:rPr>
                <w:b/>
                <w:bCs/>
              </w:rPr>
              <w:t>202</w:t>
            </w:r>
            <w:r>
              <w:rPr>
                <w:b/>
                <w:bCs/>
              </w:rPr>
              <w:t>3</w:t>
            </w:r>
          </w:p>
        </w:tc>
        <w:tc>
          <w:tcPr>
            <w:tcW w:w="1134" w:type="dxa"/>
          </w:tcPr>
          <w:p w14:paraId="736CEBDE" w14:textId="77777777" w:rsidR="00856FAC" w:rsidRPr="00B75A8D" w:rsidRDefault="00856FAC" w:rsidP="00F17366">
            <w:pPr>
              <w:snapToGrid w:val="0"/>
              <w:jc w:val="right"/>
              <w:rPr>
                <w:b/>
                <w:bCs/>
              </w:rPr>
            </w:pPr>
            <w:r w:rsidRPr="00B75A8D">
              <w:rPr>
                <w:b/>
                <w:bCs/>
              </w:rPr>
              <w:t>202</w:t>
            </w:r>
            <w:r>
              <w:rPr>
                <w:b/>
                <w:bCs/>
              </w:rPr>
              <w:t>2</w:t>
            </w:r>
          </w:p>
        </w:tc>
      </w:tr>
      <w:tr w:rsidR="00856FAC" w:rsidRPr="00B75A8D" w14:paraId="6D0B016E" w14:textId="77777777" w:rsidTr="00CA2367">
        <w:trPr>
          <w:trHeight w:val="255"/>
        </w:trPr>
        <w:tc>
          <w:tcPr>
            <w:tcW w:w="6237" w:type="dxa"/>
          </w:tcPr>
          <w:p w14:paraId="339E3784" w14:textId="6A012DCC" w:rsidR="00856FAC" w:rsidRPr="00B75A8D" w:rsidRDefault="00856FAC" w:rsidP="00856FAC">
            <w:pPr>
              <w:snapToGrid w:val="0"/>
            </w:pPr>
            <w:r w:rsidRPr="00B75A8D">
              <w:t>Vasalemma ÜVK</w:t>
            </w:r>
          </w:p>
        </w:tc>
        <w:tc>
          <w:tcPr>
            <w:tcW w:w="1134" w:type="dxa"/>
          </w:tcPr>
          <w:p w14:paraId="57C49F6A" w14:textId="1DEF0B8A" w:rsidR="00856FAC" w:rsidRPr="00B75A8D" w:rsidRDefault="00856FAC" w:rsidP="00856FAC">
            <w:pPr>
              <w:snapToGrid w:val="0"/>
              <w:jc w:val="right"/>
              <w:rPr>
                <w:color w:val="000000"/>
              </w:rPr>
            </w:pPr>
            <w:r>
              <w:t>899</w:t>
            </w:r>
          </w:p>
        </w:tc>
        <w:tc>
          <w:tcPr>
            <w:tcW w:w="1134" w:type="dxa"/>
          </w:tcPr>
          <w:p w14:paraId="2D2484E5" w14:textId="1C67A79D" w:rsidR="00856FAC" w:rsidRPr="00B75A8D" w:rsidRDefault="00856FAC" w:rsidP="00856FAC">
            <w:pPr>
              <w:snapToGrid w:val="0"/>
              <w:jc w:val="right"/>
              <w:rPr>
                <w:color w:val="000000"/>
              </w:rPr>
            </w:pPr>
            <w:r w:rsidRPr="00B75A8D">
              <w:t>238</w:t>
            </w:r>
          </w:p>
        </w:tc>
      </w:tr>
      <w:tr w:rsidR="00856FAC" w:rsidRPr="00B75A8D" w14:paraId="78FEF75D" w14:textId="77777777" w:rsidTr="00CA2367">
        <w:trPr>
          <w:trHeight w:val="255"/>
        </w:trPr>
        <w:tc>
          <w:tcPr>
            <w:tcW w:w="6237" w:type="dxa"/>
          </w:tcPr>
          <w:p w14:paraId="5A42DAA9" w14:textId="44FFDF59" w:rsidR="00856FAC" w:rsidRPr="00B75A8D" w:rsidRDefault="00856FAC" w:rsidP="00856FAC">
            <w:pPr>
              <w:snapToGrid w:val="0"/>
            </w:pPr>
            <w:r w:rsidRPr="00B75A8D">
              <w:t xml:space="preserve">Laulasmaa ÜVK (sh </w:t>
            </w:r>
            <w:proofErr w:type="spellStart"/>
            <w:r w:rsidRPr="00B75A8D">
              <w:t>Kõltsu</w:t>
            </w:r>
            <w:proofErr w:type="spellEnd"/>
            <w:r w:rsidRPr="00B75A8D">
              <w:t xml:space="preserve"> laiendus)</w:t>
            </w:r>
          </w:p>
        </w:tc>
        <w:tc>
          <w:tcPr>
            <w:tcW w:w="1134" w:type="dxa"/>
          </w:tcPr>
          <w:p w14:paraId="51CB6F6B" w14:textId="4BB5F6DD" w:rsidR="00856FAC" w:rsidRPr="00B75A8D" w:rsidRDefault="00856FAC" w:rsidP="00856FAC">
            <w:pPr>
              <w:snapToGrid w:val="0"/>
              <w:jc w:val="right"/>
              <w:rPr>
                <w:color w:val="000000"/>
              </w:rPr>
            </w:pPr>
            <w:r>
              <w:t>167</w:t>
            </w:r>
          </w:p>
        </w:tc>
        <w:tc>
          <w:tcPr>
            <w:tcW w:w="1134" w:type="dxa"/>
          </w:tcPr>
          <w:p w14:paraId="047E368A" w14:textId="20E591BB" w:rsidR="00856FAC" w:rsidRPr="00B75A8D" w:rsidRDefault="00856FAC" w:rsidP="00856FAC">
            <w:pPr>
              <w:snapToGrid w:val="0"/>
              <w:jc w:val="right"/>
              <w:rPr>
                <w:color w:val="000000"/>
              </w:rPr>
            </w:pPr>
            <w:r w:rsidRPr="00B75A8D">
              <w:t>433</w:t>
            </w:r>
          </w:p>
        </w:tc>
      </w:tr>
      <w:tr w:rsidR="00856FAC" w:rsidRPr="00B75A8D" w14:paraId="09BE369F" w14:textId="77777777" w:rsidTr="00CA2367">
        <w:trPr>
          <w:trHeight w:val="255"/>
        </w:trPr>
        <w:tc>
          <w:tcPr>
            <w:tcW w:w="6237" w:type="dxa"/>
          </w:tcPr>
          <w:p w14:paraId="6864A391" w14:textId="03E3193C" w:rsidR="00856FAC" w:rsidRPr="00B75A8D" w:rsidRDefault="00856FAC" w:rsidP="00856FAC">
            <w:pPr>
              <w:snapToGrid w:val="0"/>
            </w:pPr>
            <w:r w:rsidRPr="00B75A8D">
              <w:t>Kloogaranna rannaala väljaarendamine</w:t>
            </w:r>
          </w:p>
        </w:tc>
        <w:tc>
          <w:tcPr>
            <w:tcW w:w="1134" w:type="dxa"/>
          </w:tcPr>
          <w:p w14:paraId="77E3EA62" w14:textId="071687B6" w:rsidR="00856FAC" w:rsidRPr="00B75A8D" w:rsidRDefault="00856FAC" w:rsidP="00856FAC">
            <w:pPr>
              <w:snapToGrid w:val="0"/>
              <w:jc w:val="right"/>
              <w:rPr>
                <w:color w:val="000000"/>
              </w:rPr>
            </w:pPr>
            <w:r>
              <w:t>135</w:t>
            </w:r>
          </w:p>
        </w:tc>
        <w:tc>
          <w:tcPr>
            <w:tcW w:w="1134" w:type="dxa"/>
          </w:tcPr>
          <w:p w14:paraId="7DA3A357" w14:textId="51CF1A57" w:rsidR="00856FAC" w:rsidRPr="00B75A8D" w:rsidRDefault="00856FAC" w:rsidP="00856FAC">
            <w:pPr>
              <w:snapToGrid w:val="0"/>
              <w:jc w:val="right"/>
              <w:rPr>
                <w:color w:val="000000"/>
              </w:rPr>
            </w:pPr>
            <w:r w:rsidRPr="00B75A8D">
              <w:t>355</w:t>
            </w:r>
          </w:p>
        </w:tc>
      </w:tr>
      <w:tr w:rsidR="00856FAC" w:rsidRPr="00B75A8D" w14:paraId="07F466B8" w14:textId="77777777" w:rsidTr="00CA2367">
        <w:trPr>
          <w:trHeight w:val="255"/>
        </w:trPr>
        <w:tc>
          <w:tcPr>
            <w:tcW w:w="6237" w:type="dxa"/>
          </w:tcPr>
          <w:p w14:paraId="61422888" w14:textId="53F07D7B" w:rsidR="00856FAC" w:rsidRPr="00B75A8D" w:rsidRDefault="00856FAC" w:rsidP="00856FAC">
            <w:pPr>
              <w:snapToGrid w:val="0"/>
            </w:pPr>
            <w:r>
              <w:t>Puurkaevu rajamine Väike-Pakri saarele</w:t>
            </w:r>
          </w:p>
        </w:tc>
        <w:tc>
          <w:tcPr>
            <w:tcW w:w="1134" w:type="dxa"/>
          </w:tcPr>
          <w:p w14:paraId="4219E124" w14:textId="5251A774" w:rsidR="00856FAC" w:rsidRPr="00B75A8D" w:rsidRDefault="00856FAC" w:rsidP="00856FAC">
            <w:pPr>
              <w:snapToGrid w:val="0"/>
              <w:jc w:val="right"/>
              <w:rPr>
                <w:color w:val="000000"/>
              </w:rPr>
            </w:pPr>
            <w:r>
              <w:t>52</w:t>
            </w:r>
          </w:p>
        </w:tc>
        <w:tc>
          <w:tcPr>
            <w:tcW w:w="1134" w:type="dxa"/>
          </w:tcPr>
          <w:p w14:paraId="75DF05F4" w14:textId="75F235DE" w:rsidR="00856FAC" w:rsidRPr="00B75A8D" w:rsidRDefault="00856FAC" w:rsidP="00856FAC">
            <w:pPr>
              <w:snapToGrid w:val="0"/>
              <w:jc w:val="right"/>
              <w:rPr>
                <w:color w:val="000000"/>
              </w:rPr>
            </w:pPr>
            <w:r>
              <w:t>0</w:t>
            </w:r>
          </w:p>
        </w:tc>
      </w:tr>
      <w:tr w:rsidR="00856FAC" w:rsidRPr="00B75A8D" w14:paraId="080CC708" w14:textId="77777777" w:rsidTr="00CA2367">
        <w:trPr>
          <w:trHeight w:val="255"/>
        </w:trPr>
        <w:tc>
          <w:tcPr>
            <w:tcW w:w="6237" w:type="dxa"/>
          </w:tcPr>
          <w:p w14:paraId="461544BC" w14:textId="5174C187" w:rsidR="00856FAC" w:rsidRPr="00B75A8D" w:rsidRDefault="00856FAC" w:rsidP="00856FAC">
            <w:pPr>
              <w:snapToGrid w:val="0"/>
            </w:pPr>
            <w:r w:rsidRPr="00B75A8D">
              <w:t>Padise Klooster</w:t>
            </w:r>
          </w:p>
        </w:tc>
        <w:tc>
          <w:tcPr>
            <w:tcW w:w="1134" w:type="dxa"/>
          </w:tcPr>
          <w:p w14:paraId="38FABA5D" w14:textId="0481A638" w:rsidR="00856FAC" w:rsidRPr="00B75A8D" w:rsidRDefault="00856FAC" w:rsidP="00856FAC">
            <w:pPr>
              <w:snapToGrid w:val="0"/>
              <w:jc w:val="right"/>
              <w:rPr>
                <w:color w:val="000000"/>
              </w:rPr>
            </w:pPr>
            <w:r>
              <w:t>13</w:t>
            </w:r>
          </w:p>
        </w:tc>
        <w:tc>
          <w:tcPr>
            <w:tcW w:w="1134" w:type="dxa"/>
          </w:tcPr>
          <w:p w14:paraId="05CC4201" w14:textId="2D9EE637" w:rsidR="00856FAC" w:rsidRPr="00B75A8D" w:rsidRDefault="00856FAC" w:rsidP="00856FAC">
            <w:pPr>
              <w:snapToGrid w:val="0"/>
              <w:jc w:val="right"/>
              <w:rPr>
                <w:color w:val="000000"/>
              </w:rPr>
            </w:pPr>
            <w:r w:rsidRPr="00B75A8D">
              <w:t>7</w:t>
            </w:r>
          </w:p>
        </w:tc>
      </w:tr>
      <w:tr w:rsidR="00856FAC" w:rsidRPr="00B75A8D" w14:paraId="7CFEA5DD" w14:textId="77777777" w:rsidTr="00CA2367">
        <w:trPr>
          <w:trHeight w:val="255"/>
        </w:trPr>
        <w:tc>
          <w:tcPr>
            <w:tcW w:w="6237" w:type="dxa"/>
          </w:tcPr>
          <w:p w14:paraId="6D3C26E4" w14:textId="4AFEE6EE" w:rsidR="00856FAC" w:rsidRPr="00B75A8D" w:rsidRDefault="00856FAC" w:rsidP="00856FAC">
            <w:pPr>
              <w:snapToGrid w:val="0"/>
            </w:pPr>
            <w:r w:rsidRPr="00B75A8D">
              <w:t xml:space="preserve">Kadaka ja </w:t>
            </w:r>
            <w:proofErr w:type="spellStart"/>
            <w:r w:rsidRPr="00B75A8D">
              <w:t>Leetse</w:t>
            </w:r>
            <w:proofErr w:type="spellEnd"/>
            <w:r w:rsidRPr="00B75A8D">
              <w:t xml:space="preserve"> tee renoveerimine (Paldiski)</w:t>
            </w:r>
          </w:p>
        </w:tc>
        <w:tc>
          <w:tcPr>
            <w:tcW w:w="1134" w:type="dxa"/>
          </w:tcPr>
          <w:p w14:paraId="37ACE061" w14:textId="5E3203C2" w:rsidR="00856FAC" w:rsidRPr="00B75A8D" w:rsidRDefault="00856FAC" w:rsidP="00856FAC">
            <w:pPr>
              <w:snapToGrid w:val="0"/>
              <w:jc w:val="right"/>
              <w:rPr>
                <w:color w:val="000000"/>
              </w:rPr>
            </w:pPr>
            <w:r>
              <w:t>0</w:t>
            </w:r>
          </w:p>
        </w:tc>
        <w:tc>
          <w:tcPr>
            <w:tcW w:w="1134" w:type="dxa"/>
          </w:tcPr>
          <w:p w14:paraId="7E28C446" w14:textId="55B0D43A" w:rsidR="00856FAC" w:rsidRPr="00B75A8D" w:rsidRDefault="00856FAC" w:rsidP="00856FAC">
            <w:pPr>
              <w:snapToGrid w:val="0"/>
              <w:jc w:val="right"/>
              <w:rPr>
                <w:color w:val="000000"/>
              </w:rPr>
            </w:pPr>
            <w:r w:rsidRPr="00B75A8D">
              <w:t>3 000</w:t>
            </w:r>
          </w:p>
        </w:tc>
      </w:tr>
      <w:tr w:rsidR="00856FAC" w:rsidRPr="00B75A8D" w14:paraId="2708F2D1" w14:textId="77777777" w:rsidTr="00CA2367">
        <w:trPr>
          <w:trHeight w:val="255"/>
        </w:trPr>
        <w:tc>
          <w:tcPr>
            <w:tcW w:w="6237" w:type="dxa"/>
          </w:tcPr>
          <w:p w14:paraId="0B5E2A0A" w14:textId="7BCAA53C" w:rsidR="00856FAC" w:rsidRPr="00B75A8D" w:rsidRDefault="00856FAC" w:rsidP="00856FAC">
            <w:pPr>
              <w:snapToGrid w:val="0"/>
            </w:pPr>
            <w:r w:rsidRPr="00B75A8D">
              <w:t>Peetri tn re</w:t>
            </w:r>
            <w:r>
              <w:t>n</w:t>
            </w:r>
            <w:r w:rsidRPr="00B75A8D">
              <w:t>o</w:t>
            </w:r>
            <w:r>
              <w:t>v</w:t>
            </w:r>
            <w:r w:rsidRPr="00B75A8D">
              <w:t>eerimine (Paldiski)</w:t>
            </w:r>
          </w:p>
        </w:tc>
        <w:tc>
          <w:tcPr>
            <w:tcW w:w="1134" w:type="dxa"/>
          </w:tcPr>
          <w:p w14:paraId="367F7CAD" w14:textId="2831EBC7" w:rsidR="00856FAC" w:rsidRDefault="00856FAC" w:rsidP="00856FAC">
            <w:pPr>
              <w:snapToGrid w:val="0"/>
              <w:jc w:val="right"/>
              <w:rPr>
                <w:color w:val="000000"/>
              </w:rPr>
            </w:pPr>
            <w:r>
              <w:t>0</w:t>
            </w:r>
          </w:p>
        </w:tc>
        <w:tc>
          <w:tcPr>
            <w:tcW w:w="1134" w:type="dxa"/>
          </w:tcPr>
          <w:p w14:paraId="53DED7C8" w14:textId="1E2F0A3C" w:rsidR="00856FAC" w:rsidRPr="00B75A8D" w:rsidRDefault="00856FAC" w:rsidP="00856FAC">
            <w:pPr>
              <w:snapToGrid w:val="0"/>
              <w:jc w:val="right"/>
              <w:rPr>
                <w:color w:val="000000"/>
              </w:rPr>
            </w:pPr>
            <w:r w:rsidRPr="00B75A8D">
              <w:t>337</w:t>
            </w:r>
          </w:p>
        </w:tc>
      </w:tr>
      <w:tr w:rsidR="00856FAC" w:rsidRPr="00B75A8D" w14:paraId="748829F1" w14:textId="77777777" w:rsidTr="00CA2367">
        <w:trPr>
          <w:trHeight w:val="255"/>
        </w:trPr>
        <w:tc>
          <w:tcPr>
            <w:tcW w:w="6237" w:type="dxa"/>
          </w:tcPr>
          <w:p w14:paraId="1EF0105D" w14:textId="0DA86A94" w:rsidR="00856FAC" w:rsidRPr="00B75A8D" w:rsidRDefault="00856FAC" w:rsidP="00856FAC">
            <w:pPr>
              <w:snapToGrid w:val="0"/>
            </w:pPr>
            <w:r w:rsidRPr="00B75A8D">
              <w:lastRenderedPageBreak/>
              <w:t>Soojuse tn renoveerimine (Rummu)</w:t>
            </w:r>
          </w:p>
        </w:tc>
        <w:tc>
          <w:tcPr>
            <w:tcW w:w="1134" w:type="dxa"/>
          </w:tcPr>
          <w:p w14:paraId="7AB075BB" w14:textId="110D6DE2" w:rsidR="00856FAC" w:rsidRDefault="00856FAC" w:rsidP="00856FAC">
            <w:pPr>
              <w:snapToGrid w:val="0"/>
              <w:jc w:val="right"/>
              <w:rPr>
                <w:color w:val="000000"/>
              </w:rPr>
            </w:pPr>
            <w:r>
              <w:t>0</w:t>
            </w:r>
          </w:p>
        </w:tc>
        <w:tc>
          <w:tcPr>
            <w:tcW w:w="1134" w:type="dxa"/>
          </w:tcPr>
          <w:p w14:paraId="5EA17EBE" w14:textId="4B3D40D5" w:rsidR="00856FAC" w:rsidRPr="00B75A8D" w:rsidRDefault="00856FAC" w:rsidP="00856FAC">
            <w:pPr>
              <w:snapToGrid w:val="0"/>
              <w:jc w:val="right"/>
              <w:rPr>
                <w:color w:val="000000"/>
              </w:rPr>
            </w:pPr>
            <w:r w:rsidRPr="00B75A8D">
              <w:t>320</w:t>
            </w:r>
          </w:p>
        </w:tc>
      </w:tr>
      <w:tr w:rsidR="00856FAC" w:rsidRPr="00B75A8D" w14:paraId="01CBA0C9" w14:textId="77777777" w:rsidTr="00CA2367">
        <w:trPr>
          <w:trHeight w:val="255"/>
        </w:trPr>
        <w:tc>
          <w:tcPr>
            <w:tcW w:w="6237" w:type="dxa"/>
          </w:tcPr>
          <w:p w14:paraId="2220F003" w14:textId="07ECFB08" w:rsidR="00856FAC" w:rsidRPr="00B75A8D" w:rsidRDefault="00856FAC" w:rsidP="00856FAC">
            <w:pPr>
              <w:snapToGrid w:val="0"/>
            </w:pPr>
            <w:r w:rsidRPr="00B75A8D">
              <w:t>Suurküla ringtee renoveerimine (Suurküla)</w:t>
            </w:r>
          </w:p>
        </w:tc>
        <w:tc>
          <w:tcPr>
            <w:tcW w:w="1134" w:type="dxa"/>
          </w:tcPr>
          <w:p w14:paraId="64A46BC5" w14:textId="2967189B" w:rsidR="00856FAC" w:rsidRDefault="00856FAC" w:rsidP="00856FAC">
            <w:pPr>
              <w:snapToGrid w:val="0"/>
              <w:jc w:val="right"/>
              <w:rPr>
                <w:color w:val="000000"/>
              </w:rPr>
            </w:pPr>
            <w:r>
              <w:t>0</w:t>
            </w:r>
          </w:p>
        </w:tc>
        <w:tc>
          <w:tcPr>
            <w:tcW w:w="1134" w:type="dxa"/>
          </w:tcPr>
          <w:p w14:paraId="12C745C0" w14:textId="7327BCB6" w:rsidR="00856FAC" w:rsidRPr="00B75A8D" w:rsidRDefault="00856FAC" w:rsidP="00856FAC">
            <w:pPr>
              <w:snapToGrid w:val="0"/>
              <w:jc w:val="right"/>
              <w:rPr>
                <w:color w:val="000000"/>
              </w:rPr>
            </w:pPr>
            <w:r w:rsidRPr="00B75A8D">
              <w:t>299</w:t>
            </w:r>
          </w:p>
        </w:tc>
      </w:tr>
      <w:tr w:rsidR="00856FAC" w:rsidRPr="00B75A8D" w14:paraId="2932A591" w14:textId="77777777" w:rsidTr="00CA2367">
        <w:trPr>
          <w:trHeight w:val="255"/>
        </w:trPr>
        <w:tc>
          <w:tcPr>
            <w:tcW w:w="6237" w:type="dxa"/>
          </w:tcPr>
          <w:p w14:paraId="3515575A" w14:textId="567F7A1E" w:rsidR="00856FAC" w:rsidRPr="00B75A8D" w:rsidRDefault="00856FAC" w:rsidP="00856FAC">
            <w:pPr>
              <w:snapToGrid w:val="0"/>
            </w:pPr>
            <w:r w:rsidRPr="00B75A8D">
              <w:t>Harju-Risti ja Padise ÜVK-d</w:t>
            </w:r>
          </w:p>
        </w:tc>
        <w:tc>
          <w:tcPr>
            <w:tcW w:w="1134" w:type="dxa"/>
          </w:tcPr>
          <w:p w14:paraId="0EC4F223" w14:textId="737CAF3B" w:rsidR="00856FAC" w:rsidRDefault="00856FAC" w:rsidP="00856FAC">
            <w:pPr>
              <w:snapToGrid w:val="0"/>
              <w:jc w:val="right"/>
              <w:rPr>
                <w:color w:val="000000"/>
              </w:rPr>
            </w:pPr>
            <w:r>
              <w:t>0</w:t>
            </w:r>
          </w:p>
        </w:tc>
        <w:tc>
          <w:tcPr>
            <w:tcW w:w="1134" w:type="dxa"/>
          </w:tcPr>
          <w:p w14:paraId="3489E568" w14:textId="115B5E93" w:rsidR="00856FAC" w:rsidRPr="00B75A8D" w:rsidRDefault="00856FAC" w:rsidP="00856FAC">
            <w:pPr>
              <w:snapToGrid w:val="0"/>
              <w:jc w:val="right"/>
              <w:rPr>
                <w:color w:val="000000"/>
              </w:rPr>
            </w:pPr>
            <w:r w:rsidRPr="00B75A8D">
              <w:t>120</w:t>
            </w:r>
          </w:p>
        </w:tc>
      </w:tr>
      <w:tr w:rsidR="00856FAC" w:rsidRPr="00B75A8D" w14:paraId="30179C87" w14:textId="77777777" w:rsidTr="00CA2367">
        <w:trPr>
          <w:trHeight w:val="255"/>
        </w:trPr>
        <w:tc>
          <w:tcPr>
            <w:tcW w:w="6237" w:type="dxa"/>
          </w:tcPr>
          <w:p w14:paraId="32768C28" w14:textId="7947F5DB" w:rsidR="00856FAC" w:rsidRPr="00B75A8D" w:rsidRDefault="00856FAC" w:rsidP="00856FAC">
            <w:pPr>
              <w:snapToGrid w:val="0"/>
            </w:pPr>
            <w:r w:rsidRPr="00B75A8D">
              <w:t>Mänguväljakud</w:t>
            </w:r>
          </w:p>
        </w:tc>
        <w:tc>
          <w:tcPr>
            <w:tcW w:w="1134" w:type="dxa"/>
          </w:tcPr>
          <w:p w14:paraId="08EB962E" w14:textId="58AFC533" w:rsidR="00856FAC" w:rsidRDefault="00856FAC" w:rsidP="00856FAC">
            <w:pPr>
              <w:snapToGrid w:val="0"/>
              <w:jc w:val="right"/>
              <w:rPr>
                <w:color w:val="000000"/>
              </w:rPr>
            </w:pPr>
            <w:r>
              <w:t>0</w:t>
            </w:r>
          </w:p>
        </w:tc>
        <w:tc>
          <w:tcPr>
            <w:tcW w:w="1134" w:type="dxa"/>
          </w:tcPr>
          <w:p w14:paraId="50ED064D" w14:textId="6A2D0C11" w:rsidR="00856FAC" w:rsidRPr="00B75A8D" w:rsidRDefault="00856FAC" w:rsidP="00856FAC">
            <w:pPr>
              <w:snapToGrid w:val="0"/>
              <w:jc w:val="right"/>
              <w:rPr>
                <w:color w:val="000000"/>
              </w:rPr>
            </w:pPr>
            <w:r w:rsidRPr="00B75A8D">
              <w:t>181</w:t>
            </w:r>
          </w:p>
        </w:tc>
      </w:tr>
      <w:tr w:rsidR="00856FAC" w:rsidRPr="00B75A8D" w14:paraId="115EEF53" w14:textId="77777777" w:rsidTr="00CA2367">
        <w:trPr>
          <w:trHeight w:val="255"/>
        </w:trPr>
        <w:tc>
          <w:tcPr>
            <w:tcW w:w="6237" w:type="dxa"/>
          </w:tcPr>
          <w:p w14:paraId="2CDA3260" w14:textId="5D34E082" w:rsidR="00856FAC" w:rsidRPr="00B75A8D" w:rsidRDefault="00856FAC" w:rsidP="00856FAC">
            <w:pPr>
              <w:snapToGrid w:val="0"/>
            </w:pPr>
            <w:r w:rsidRPr="00B75A8D">
              <w:t>Kriisivalmisoleku suurendamine</w:t>
            </w:r>
          </w:p>
        </w:tc>
        <w:tc>
          <w:tcPr>
            <w:tcW w:w="1134" w:type="dxa"/>
          </w:tcPr>
          <w:p w14:paraId="49CB6165" w14:textId="5095D07D" w:rsidR="00856FAC" w:rsidRDefault="00856FAC" w:rsidP="00856FAC">
            <w:pPr>
              <w:snapToGrid w:val="0"/>
              <w:jc w:val="right"/>
              <w:rPr>
                <w:color w:val="000000"/>
              </w:rPr>
            </w:pPr>
            <w:r>
              <w:t>0</w:t>
            </w:r>
          </w:p>
        </w:tc>
        <w:tc>
          <w:tcPr>
            <w:tcW w:w="1134" w:type="dxa"/>
          </w:tcPr>
          <w:p w14:paraId="1A643556" w14:textId="1E6C2F84" w:rsidR="00856FAC" w:rsidRPr="00B75A8D" w:rsidRDefault="00856FAC" w:rsidP="00856FAC">
            <w:pPr>
              <w:snapToGrid w:val="0"/>
              <w:jc w:val="right"/>
              <w:rPr>
                <w:color w:val="000000"/>
              </w:rPr>
            </w:pPr>
            <w:r w:rsidRPr="00B75A8D">
              <w:t>36</w:t>
            </w:r>
          </w:p>
        </w:tc>
      </w:tr>
      <w:tr w:rsidR="00856FAC" w:rsidRPr="00B75A8D" w14:paraId="6BEB0E30" w14:textId="77777777" w:rsidTr="00CA2367">
        <w:trPr>
          <w:trHeight w:val="255"/>
        </w:trPr>
        <w:tc>
          <w:tcPr>
            <w:tcW w:w="6237" w:type="dxa"/>
          </w:tcPr>
          <w:p w14:paraId="36467C1A" w14:textId="3767A834" w:rsidR="00856FAC" w:rsidRPr="00B75A8D" w:rsidRDefault="00856FAC" w:rsidP="00856FAC">
            <w:pPr>
              <w:snapToGrid w:val="0"/>
            </w:pPr>
            <w:r w:rsidRPr="00B75A8D">
              <w:t>Padise rahvamaja katuse remont ja lavariie</w:t>
            </w:r>
          </w:p>
        </w:tc>
        <w:tc>
          <w:tcPr>
            <w:tcW w:w="1134" w:type="dxa"/>
          </w:tcPr>
          <w:p w14:paraId="4913CB49" w14:textId="1EACB726" w:rsidR="00856FAC" w:rsidRDefault="00856FAC" w:rsidP="00856FAC">
            <w:pPr>
              <w:snapToGrid w:val="0"/>
              <w:jc w:val="right"/>
              <w:rPr>
                <w:color w:val="000000"/>
              </w:rPr>
            </w:pPr>
            <w:r>
              <w:t>0</w:t>
            </w:r>
          </w:p>
        </w:tc>
        <w:tc>
          <w:tcPr>
            <w:tcW w:w="1134" w:type="dxa"/>
          </w:tcPr>
          <w:p w14:paraId="176A8132" w14:textId="62FAE1A1" w:rsidR="00856FAC" w:rsidRPr="00B75A8D" w:rsidRDefault="00856FAC" w:rsidP="00856FAC">
            <w:pPr>
              <w:snapToGrid w:val="0"/>
              <w:jc w:val="right"/>
              <w:rPr>
                <w:color w:val="000000"/>
              </w:rPr>
            </w:pPr>
            <w:r w:rsidRPr="00B75A8D">
              <w:t>10</w:t>
            </w:r>
          </w:p>
        </w:tc>
      </w:tr>
      <w:tr w:rsidR="00856FAC" w:rsidRPr="00B75A8D" w14:paraId="2BCAFA8D" w14:textId="77777777" w:rsidTr="00CA2367">
        <w:trPr>
          <w:trHeight w:val="255"/>
        </w:trPr>
        <w:tc>
          <w:tcPr>
            <w:tcW w:w="6237" w:type="dxa"/>
          </w:tcPr>
          <w:p w14:paraId="285E9751" w14:textId="4DAEB980" w:rsidR="00856FAC" w:rsidRPr="00B75A8D" w:rsidRDefault="00856FAC" w:rsidP="00856FAC">
            <w:pPr>
              <w:snapToGrid w:val="0"/>
            </w:pPr>
            <w:r w:rsidRPr="00B75A8D">
              <w:t>Vasalemma ÜVK</w:t>
            </w:r>
          </w:p>
        </w:tc>
        <w:tc>
          <w:tcPr>
            <w:tcW w:w="1134" w:type="dxa"/>
          </w:tcPr>
          <w:p w14:paraId="4FDFC382" w14:textId="430F3F70" w:rsidR="00856FAC" w:rsidRDefault="00856FAC" w:rsidP="00856FAC">
            <w:pPr>
              <w:snapToGrid w:val="0"/>
              <w:jc w:val="right"/>
              <w:rPr>
                <w:color w:val="000000"/>
              </w:rPr>
            </w:pPr>
            <w:r>
              <w:t>899</w:t>
            </w:r>
          </w:p>
        </w:tc>
        <w:tc>
          <w:tcPr>
            <w:tcW w:w="1134" w:type="dxa"/>
          </w:tcPr>
          <w:p w14:paraId="565C3E32" w14:textId="3B0180A8" w:rsidR="00856FAC" w:rsidRPr="00B75A8D" w:rsidRDefault="00856FAC" w:rsidP="00856FAC">
            <w:pPr>
              <w:snapToGrid w:val="0"/>
              <w:jc w:val="right"/>
              <w:rPr>
                <w:color w:val="000000"/>
              </w:rPr>
            </w:pPr>
            <w:r w:rsidRPr="00B75A8D">
              <w:t>238</w:t>
            </w:r>
          </w:p>
        </w:tc>
      </w:tr>
      <w:tr w:rsidR="00856FAC" w:rsidRPr="00B75A8D" w14:paraId="449D4BA7" w14:textId="77777777" w:rsidTr="00CA2367">
        <w:trPr>
          <w:trHeight w:val="255"/>
        </w:trPr>
        <w:tc>
          <w:tcPr>
            <w:tcW w:w="6237" w:type="dxa"/>
          </w:tcPr>
          <w:p w14:paraId="08D4CCB7" w14:textId="43B1861F" w:rsidR="00856FAC" w:rsidRPr="00B75A8D" w:rsidRDefault="00856FAC" w:rsidP="00856FAC">
            <w:pPr>
              <w:snapToGrid w:val="0"/>
            </w:pPr>
            <w:r w:rsidRPr="00B75A8D">
              <w:t xml:space="preserve">Laulasmaa ÜVK (sh </w:t>
            </w:r>
            <w:proofErr w:type="spellStart"/>
            <w:r w:rsidRPr="00B75A8D">
              <w:t>Kõltsu</w:t>
            </w:r>
            <w:proofErr w:type="spellEnd"/>
            <w:r w:rsidRPr="00B75A8D">
              <w:t xml:space="preserve"> laiendus)</w:t>
            </w:r>
          </w:p>
        </w:tc>
        <w:tc>
          <w:tcPr>
            <w:tcW w:w="1134" w:type="dxa"/>
          </w:tcPr>
          <w:p w14:paraId="66BE4D7D" w14:textId="0C732BFB" w:rsidR="00856FAC" w:rsidRDefault="00856FAC" w:rsidP="00856FAC">
            <w:pPr>
              <w:snapToGrid w:val="0"/>
              <w:jc w:val="right"/>
              <w:rPr>
                <w:color w:val="000000"/>
              </w:rPr>
            </w:pPr>
            <w:r>
              <w:t>167</w:t>
            </w:r>
          </w:p>
        </w:tc>
        <w:tc>
          <w:tcPr>
            <w:tcW w:w="1134" w:type="dxa"/>
          </w:tcPr>
          <w:p w14:paraId="2DAF996A" w14:textId="396AF20F" w:rsidR="00856FAC" w:rsidRPr="00B75A8D" w:rsidRDefault="00856FAC" w:rsidP="00856FAC">
            <w:pPr>
              <w:snapToGrid w:val="0"/>
              <w:jc w:val="right"/>
              <w:rPr>
                <w:color w:val="000000"/>
              </w:rPr>
            </w:pPr>
            <w:r w:rsidRPr="00B75A8D">
              <w:t>433</w:t>
            </w:r>
          </w:p>
        </w:tc>
      </w:tr>
      <w:tr w:rsidR="00856FAC" w:rsidRPr="00B75A8D" w14:paraId="3BD44885" w14:textId="77777777" w:rsidTr="00CA2367">
        <w:trPr>
          <w:trHeight w:val="255"/>
        </w:trPr>
        <w:tc>
          <w:tcPr>
            <w:tcW w:w="6237" w:type="dxa"/>
          </w:tcPr>
          <w:p w14:paraId="0F31F3DF" w14:textId="56D4F3ED" w:rsidR="00856FAC" w:rsidRPr="00B75A8D" w:rsidRDefault="00856FAC" w:rsidP="00856FAC">
            <w:pPr>
              <w:snapToGrid w:val="0"/>
            </w:pPr>
            <w:r w:rsidRPr="00B75A8D">
              <w:t>Kloogaranna rannaala väljaarendamine</w:t>
            </w:r>
          </w:p>
        </w:tc>
        <w:tc>
          <w:tcPr>
            <w:tcW w:w="1134" w:type="dxa"/>
          </w:tcPr>
          <w:p w14:paraId="0A656318" w14:textId="429EBA11" w:rsidR="00856FAC" w:rsidRDefault="00856FAC" w:rsidP="00856FAC">
            <w:pPr>
              <w:snapToGrid w:val="0"/>
              <w:jc w:val="right"/>
              <w:rPr>
                <w:color w:val="000000"/>
              </w:rPr>
            </w:pPr>
            <w:r>
              <w:t>135</w:t>
            </w:r>
          </w:p>
        </w:tc>
        <w:tc>
          <w:tcPr>
            <w:tcW w:w="1134" w:type="dxa"/>
          </w:tcPr>
          <w:p w14:paraId="6E974238" w14:textId="5E54F863" w:rsidR="00856FAC" w:rsidRPr="00B75A8D" w:rsidRDefault="00856FAC" w:rsidP="00856FAC">
            <w:pPr>
              <w:snapToGrid w:val="0"/>
              <w:jc w:val="right"/>
              <w:rPr>
                <w:color w:val="000000"/>
              </w:rPr>
            </w:pPr>
            <w:r w:rsidRPr="00B75A8D">
              <w:t>355</w:t>
            </w:r>
          </w:p>
        </w:tc>
      </w:tr>
      <w:tr w:rsidR="00856FAC" w:rsidRPr="00B75A8D" w14:paraId="3F367752" w14:textId="77777777" w:rsidTr="00F17366">
        <w:trPr>
          <w:trHeight w:val="255"/>
        </w:trPr>
        <w:tc>
          <w:tcPr>
            <w:tcW w:w="6237" w:type="dxa"/>
            <w:vAlign w:val="bottom"/>
          </w:tcPr>
          <w:p w14:paraId="502E19FA" w14:textId="77777777" w:rsidR="00856FAC" w:rsidRPr="00B75A8D" w:rsidRDefault="00856FAC" w:rsidP="00F17366">
            <w:pPr>
              <w:snapToGrid w:val="0"/>
            </w:pPr>
          </w:p>
        </w:tc>
        <w:tc>
          <w:tcPr>
            <w:tcW w:w="1134" w:type="dxa"/>
          </w:tcPr>
          <w:p w14:paraId="13A76E0E" w14:textId="77777777" w:rsidR="00856FAC" w:rsidRPr="00B75A8D" w:rsidRDefault="00856FAC" w:rsidP="00F17366">
            <w:pPr>
              <w:snapToGrid w:val="0"/>
              <w:jc w:val="right"/>
              <w:rPr>
                <w:color w:val="000000"/>
              </w:rPr>
            </w:pPr>
          </w:p>
        </w:tc>
        <w:tc>
          <w:tcPr>
            <w:tcW w:w="1134" w:type="dxa"/>
          </w:tcPr>
          <w:p w14:paraId="1935C796" w14:textId="77777777" w:rsidR="00856FAC" w:rsidRPr="00B75A8D" w:rsidRDefault="00856FAC" w:rsidP="00F17366">
            <w:pPr>
              <w:snapToGrid w:val="0"/>
              <w:jc w:val="right"/>
              <w:rPr>
                <w:color w:val="000000"/>
              </w:rPr>
            </w:pPr>
          </w:p>
        </w:tc>
      </w:tr>
      <w:tr w:rsidR="00856FAC" w:rsidRPr="00B75A8D" w14:paraId="6FA6570C" w14:textId="77777777" w:rsidTr="00F17366">
        <w:trPr>
          <w:trHeight w:val="270"/>
        </w:trPr>
        <w:tc>
          <w:tcPr>
            <w:tcW w:w="6237" w:type="dxa"/>
          </w:tcPr>
          <w:p w14:paraId="278C569D" w14:textId="77777777" w:rsidR="00856FAC" w:rsidRPr="00B75A8D" w:rsidRDefault="00856FAC" w:rsidP="00F17366">
            <w:pPr>
              <w:snapToGrid w:val="0"/>
              <w:rPr>
                <w:b/>
                <w:bCs/>
              </w:rPr>
            </w:pPr>
            <w:r w:rsidRPr="00B75A8D">
              <w:rPr>
                <w:b/>
                <w:bCs/>
              </w:rPr>
              <w:t>Kokku</w:t>
            </w:r>
          </w:p>
        </w:tc>
        <w:tc>
          <w:tcPr>
            <w:tcW w:w="1134" w:type="dxa"/>
          </w:tcPr>
          <w:p w14:paraId="4DE385FF" w14:textId="32BF21BE" w:rsidR="00856FAC" w:rsidRPr="00B75A8D" w:rsidRDefault="00856FAC" w:rsidP="00F17366">
            <w:pPr>
              <w:snapToGrid w:val="0"/>
              <w:jc w:val="right"/>
              <w:rPr>
                <w:b/>
                <w:bCs/>
              </w:rPr>
            </w:pPr>
            <w:r>
              <w:rPr>
                <w:b/>
                <w:bCs/>
              </w:rPr>
              <w:t>1</w:t>
            </w:r>
            <w:r>
              <w:rPr>
                <w:b/>
                <w:bCs/>
              </w:rPr>
              <w:t xml:space="preserve"> </w:t>
            </w:r>
            <w:r>
              <w:rPr>
                <w:b/>
                <w:bCs/>
              </w:rPr>
              <w:t>267</w:t>
            </w:r>
          </w:p>
        </w:tc>
        <w:tc>
          <w:tcPr>
            <w:tcW w:w="1134" w:type="dxa"/>
          </w:tcPr>
          <w:p w14:paraId="2C9873FC" w14:textId="6D7C4FFE" w:rsidR="00856FAC" w:rsidRPr="00B75A8D" w:rsidRDefault="00856FAC" w:rsidP="00F17366">
            <w:pPr>
              <w:snapToGrid w:val="0"/>
              <w:jc w:val="right"/>
              <w:rPr>
                <w:b/>
                <w:bCs/>
              </w:rPr>
            </w:pPr>
            <w:r>
              <w:rPr>
                <w:b/>
                <w:bCs/>
              </w:rPr>
              <w:t>5</w:t>
            </w:r>
            <w:r w:rsidRPr="00B75A8D">
              <w:rPr>
                <w:b/>
                <w:bCs/>
              </w:rPr>
              <w:t xml:space="preserve"> </w:t>
            </w:r>
            <w:r>
              <w:rPr>
                <w:b/>
                <w:bCs/>
              </w:rPr>
              <w:t>336</w:t>
            </w:r>
          </w:p>
        </w:tc>
      </w:tr>
    </w:tbl>
    <w:p w14:paraId="2DE33957" w14:textId="77777777" w:rsidR="00856FAC" w:rsidRPr="00B75A8D" w:rsidRDefault="00856FAC" w:rsidP="00E23A3B"/>
    <w:p w14:paraId="7E1FB4F8" w14:textId="33EF812C" w:rsidR="00E23A3B" w:rsidRDefault="00E23A3B" w:rsidP="00E23A3B">
      <w:r w:rsidRPr="00B75A8D">
        <w:t xml:space="preserve">Saadud tegevustoetused sisaldavad </w:t>
      </w:r>
      <w:r w:rsidR="00ED74A9">
        <w:t xml:space="preserve">eelkõige </w:t>
      </w:r>
      <w:r w:rsidRPr="00B75A8D">
        <w:t>riiklikku tasandus- ja toetusfondi. Otstarvete/allikate lõikes on jaotus järgmine:</w:t>
      </w:r>
    </w:p>
    <w:p w14:paraId="349DD137" w14:textId="77777777" w:rsidR="00856FAC" w:rsidRDefault="00856FAC" w:rsidP="00E23A3B"/>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1134"/>
      </w:tblGrid>
      <w:tr w:rsidR="00856FAC" w:rsidRPr="00B75A8D" w14:paraId="5F3ABB23" w14:textId="77777777" w:rsidTr="00F17366">
        <w:trPr>
          <w:cantSplit/>
          <w:trHeight w:val="270"/>
        </w:trPr>
        <w:tc>
          <w:tcPr>
            <w:tcW w:w="6237" w:type="dxa"/>
          </w:tcPr>
          <w:p w14:paraId="42CFE220" w14:textId="53C83910" w:rsidR="00856FAC" w:rsidRPr="00856FAC" w:rsidRDefault="00856FAC" w:rsidP="00856FAC">
            <w:pPr>
              <w:tabs>
                <w:tab w:val="left" w:pos="1155"/>
              </w:tabs>
              <w:snapToGrid w:val="0"/>
              <w:rPr>
                <w:b/>
                <w:bCs/>
              </w:rPr>
            </w:pPr>
            <w:r>
              <w:rPr>
                <w:b/>
                <w:bCs/>
              </w:rPr>
              <w:t>Otstarve</w:t>
            </w:r>
            <w:r>
              <w:rPr>
                <w:b/>
                <w:bCs/>
              </w:rPr>
              <w:tab/>
            </w:r>
          </w:p>
        </w:tc>
        <w:tc>
          <w:tcPr>
            <w:tcW w:w="1134" w:type="dxa"/>
          </w:tcPr>
          <w:p w14:paraId="3C22C1A3" w14:textId="77777777" w:rsidR="00856FAC" w:rsidRPr="00B75A8D" w:rsidRDefault="00856FAC" w:rsidP="00F17366">
            <w:pPr>
              <w:snapToGrid w:val="0"/>
              <w:jc w:val="right"/>
              <w:rPr>
                <w:b/>
                <w:bCs/>
              </w:rPr>
            </w:pPr>
            <w:r w:rsidRPr="00B75A8D">
              <w:rPr>
                <w:b/>
                <w:bCs/>
              </w:rPr>
              <w:t>202</w:t>
            </w:r>
            <w:r>
              <w:rPr>
                <w:b/>
                <w:bCs/>
              </w:rPr>
              <w:t>3</w:t>
            </w:r>
          </w:p>
        </w:tc>
        <w:tc>
          <w:tcPr>
            <w:tcW w:w="1134" w:type="dxa"/>
          </w:tcPr>
          <w:p w14:paraId="1C6B6628" w14:textId="77777777" w:rsidR="00856FAC" w:rsidRPr="00B75A8D" w:rsidRDefault="00856FAC" w:rsidP="00F17366">
            <w:pPr>
              <w:snapToGrid w:val="0"/>
              <w:jc w:val="right"/>
              <w:rPr>
                <w:b/>
                <w:bCs/>
              </w:rPr>
            </w:pPr>
            <w:r w:rsidRPr="00B75A8D">
              <w:rPr>
                <w:b/>
                <w:bCs/>
              </w:rPr>
              <w:t>202</w:t>
            </w:r>
            <w:r>
              <w:rPr>
                <w:b/>
                <w:bCs/>
              </w:rPr>
              <w:t>2</w:t>
            </w:r>
          </w:p>
        </w:tc>
      </w:tr>
      <w:tr w:rsidR="00856FAC" w:rsidRPr="00B75A8D" w14:paraId="04F52F5A" w14:textId="77777777" w:rsidTr="00F17366">
        <w:trPr>
          <w:trHeight w:val="255"/>
        </w:trPr>
        <w:tc>
          <w:tcPr>
            <w:tcW w:w="6237" w:type="dxa"/>
          </w:tcPr>
          <w:p w14:paraId="6B2A06CD" w14:textId="3ABB6704" w:rsidR="00856FAC" w:rsidRPr="00B75A8D" w:rsidRDefault="00856FAC" w:rsidP="00856FAC">
            <w:pPr>
              <w:snapToGrid w:val="0"/>
            </w:pPr>
            <w:r w:rsidRPr="00B75A8D">
              <w:t xml:space="preserve">Tasandusfond – </w:t>
            </w:r>
            <w:proofErr w:type="spellStart"/>
            <w:r w:rsidRPr="00B75A8D">
              <w:t>üldotstarbeline</w:t>
            </w:r>
            <w:proofErr w:type="spellEnd"/>
          </w:p>
        </w:tc>
        <w:tc>
          <w:tcPr>
            <w:tcW w:w="1134" w:type="dxa"/>
          </w:tcPr>
          <w:p w14:paraId="4653E58D" w14:textId="3D502B08" w:rsidR="00856FAC" w:rsidRPr="00B75A8D" w:rsidRDefault="00856FAC" w:rsidP="00856FAC">
            <w:pPr>
              <w:snapToGrid w:val="0"/>
              <w:jc w:val="right"/>
              <w:rPr>
                <w:color w:val="000000"/>
              </w:rPr>
            </w:pPr>
            <w:r>
              <w:t>1 207</w:t>
            </w:r>
          </w:p>
        </w:tc>
        <w:tc>
          <w:tcPr>
            <w:tcW w:w="1134" w:type="dxa"/>
          </w:tcPr>
          <w:p w14:paraId="1B9A2E76" w14:textId="6FCA9864" w:rsidR="00856FAC" w:rsidRPr="00B75A8D" w:rsidRDefault="00856FAC" w:rsidP="00856FAC">
            <w:pPr>
              <w:snapToGrid w:val="0"/>
              <w:jc w:val="right"/>
              <w:rPr>
                <w:color w:val="000000"/>
              </w:rPr>
            </w:pPr>
            <w:r w:rsidRPr="00B75A8D">
              <w:t>1 060</w:t>
            </w:r>
          </w:p>
        </w:tc>
      </w:tr>
      <w:tr w:rsidR="00856FAC" w:rsidRPr="00B75A8D" w14:paraId="331ADCD3" w14:textId="77777777" w:rsidTr="00F17366">
        <w:trPr>
          <w:trHeight w:val="255"/>
        </w:trPr>
        <w:tc>
          <w:tcPr>
            <w:tcW w:w="6237" w:type="dxa"/>
          </w:tcPr>
          <w:p w14:paraId="4D2631F0" w14:textId="4A451AD4" w:rsidR="00856FAC" w:rsidRPr="00B75A8D" w:rsidRDefault="00856FAC" w:rsidP="00856FAC">
            <w:pPr>
              <w:snapToGrid w:val="0"/>
            </w:pPr>
            <w:r w:rsidRPr="00B75A8D">
              <w:t>Toetusfond – kooliõpetajate töötasu</w:t>
            </w:r>
          </w:p>
        </w:tc>
        <w:tc>
          <w:tcPr>
            <w:tcW w:w="1134" w:type="dxa"/>
          </w:tcPr>
          <w:p w14:paraId="4D569E67" w14:textId="57135328" w:rsidR="00856FAC" w:rsidRPr="00B75A8D" w:rsidRDefault="00856FAC" w:rsidP="00856FAC">
            <w:pPr>
              <w:snapToGrid w:val="0"/>
              <w:jc w:val="right"/>
              <w:rPr>
                <w:color w:val="000000"/>
              </w:rPr>
            </w:pPr>
            <w:r>
              <w:t>4 345</w:t>
            </w:r>
          </w:p>
        </w:tc>
        <w:tc>
          <w:tcPr>
            <w:tcW w:w="1134" w:type="dxa"/>
          </w:tcPr>
          <w:p w14:paraId="0F07A392" w14:textId="4E765A2A" w:rsidR="00856FAC" w:rsidRPr="00B75A8D" w:rsidRDefault="00856FAC" w:rsidP="00856FAC">
            <w:pPr>
              <w:snapToGrid w:val="0"/>
              <w:jc w:val="right"/>
              <w:rPr>
                <w:color w:val="000000"/>
              </w:rPr>
            </w:pPr>
            <w:r w:rsidRPr="00B75A8D">
              <w:t>3 269</w:t>
            </w:r>
          </w:p>
        </w:tc>
      </w:tr>
      <w:tr w:rsidR="00856FAC" w:rsidRPr="00B75A8D" w14:paraId="2EB8E7B4" w14:textId="77777777" w:rsidTr="00F17366">
        <w:trPr>
          <w:trHeight w:val="255"/>
        </w:trPr>
        <w:tc>
          <w:tcPr>
            <w:tcW w:w="6237" w:type="dxa"/>
          </w:tcPr>
          <w:p w14:paraId="28965AC1" w14:textId="2D6DD201" w:rsidR="00856FAC" w:rsidRPr="00B75A8D" w:rsidRDefault="00856FAC" w:rsidP="00856FAC">
            <w:pPr>
              <w:snapToGrid w:val="0"/>
            </w:pPr>
            <w:r w:rsidRPr="00B75A8D">
              <w:t>Toetusfond – koolilõuna toetus</w:t>
            </w:r>
          </w:p>
        </w:tc>
        <w:tc>
          <w:tcPr>
            <w:tcW w:w="1134" w:type="dxa"/>
          </w:tcPr>
          <w:p w14:paraId="2B245842" w14:textId="46D2C3F0" w:rsidR="00856FAC" w:rsidRPr="00B75A8D" w:rsidRDefault="00856FAC" w:rsidP="00856FAC">
            <w:pPr>
              <w:snapToGrid w:val="0"/>
              <w:jc w:val="right"/>
              <w:rPr>
                <w:color w:val="000000"/>
              </w:rPr>
            </w:pPr>
            <w:r>
              <w:t>214</w:t>
            </w:r>
          </w:p>
        </w:tc>
        <w:tc>
          <w:tcPr>
            <w:tcW w:w="1134" w:type="dxa"/>
          </w:tcPr>
          <w:p w14:paraId="2C5AB405" w14:textId="6D72C404" w:rsidR="00856FAC" w:rsidRPr="00B75A8D" w:rsidRDefault="00856FAC" w:rsidP="00856FAC">
            <w:pPr>
              <w:snapToGrid w:val="0"/>
              <w:jc w:val="right"/>
              <w:rPr>
                <w:color w:val="000000"/>
              </w:rPr>
            </w:pPr>
            <w:r w:rsidRPr="00B75A8D">
              <w:t>201</w:t>
            </w:r>
          </w:p>
        </w:tc>
      </w:tr>
      <w:tr w:rsidR="00856FAC" w:rsidRPr="00B75A8D" w14:paraId="66537DBD" w14:textId="77777777" w:rsidTr="00F17366">
        <w:trPr>
          <w:trHeight w:val="255"/>
        </w:trPr>
        <w:tc>
          <w:tcPr>
            <w:tcW w:w="6237" w:type="dxa"/>
          </w:tcPr>
          <w:p w14:paraId="069DAD99" w14:textId="66D6AD82" w:rsidR="00856FAC" w:rsidRPr="00B75A8D" w:rsidRDefault="00856FAC" w:rsidP="00856FAC">
            <w:pPr>
              <w:snapToGrid w:val="0"/>
            </w:pPr>
            <w:r w:rsidRPr="00B75A8D">
              <w:t>Toetusfond – muu koolitegevuse toetus</w:t>
            </w:r>
          </w:p>
        </w:tc>
        <w:tc>
          <w:tcPr>
            <w:tcW w:w="1134" w:type="dxa"/>
          </w:tcPr>
          <w:p w14:paraId="6A198BD0" w14:textId="16AF5A6E" w:rsidR="00856FAC" w:rsidRPr="00B75A8D" w:rsidRDefault="00856FAC" w:rsidP="00856FAC">
            <w:pPr>
              <w:snapToGrid w:val="0"/>
              <w:jc w:val="right"/>
              <w:rPr>
                <w:color w:val="000000"/>
              </w:rPr>
            </w:pPr>
            <w:r>
              <w:t>519</w:t>
            </w:r>
          </w:p>
        </w:tc>
        <w:tc>
          <w:tcPr>
            <w:tcW w:w="1134" w:type="dxa"/>
          </w:tcPr>
          <w:p w14:paraId="7115A478" w14:textId="368083F6" w:rsidR="00856FAC" w:rsidRPr="00B75A8D" w:rsidRDefault="00856FAC" w:rsidP="00856FAC">
            <w:pPr>
              <w:snapToGrid w:val="0"/>
              <w:jc w:val="right"/>
              <w:rPr>
                <w:color w:val="000000"/>
              </w:rPr>
            </w:pPr>
            <w:r w:rsidRPr="00B75A8D">
              <w:t>456</w:t>
            </w:r>
          </w:p>
        </w:tc>
      </w:tr>
      <w:tr w:rsidR="00856FAC" w:rsidRPr="00B75A8D" w14:paraId="1215A8BA" w14:textId="77777777" w:rsidTr="00F17366">
        <w:trPr>
          <w:trHeight w:val="255"/>
        </w:trPr>
        <w:tc>
          <w:tcPr>
            <w:tcW w:w="6237" w:type="dxa"/>
          </w:tcPr>
          <w:p w14:paraId="2C0B961A" w14:textId="7B534968" w:rsidR="00856FAC" w:rsidRPr="00B75A8D" w:rsidRDefault="00856FAC" w:rsidP="00856FAC">
            <w:pPr>
              <w:snapToGrid w:val="0"/>
            </w:pPr>
            <w:r w:rsidRPr="00B75A8D">
              <w:t>Toetusfond – teehoiutoetus</w:t>
            </w:r>
          </w:p>
        </w:tc>
        <w:tc>
          <w:tcPr>
            <w:tcW w:w="1134" w:type="dxa"/>
          </w:tcPr>
          <w:p w14:paraId="538A2023" w14:textId="7BEA9CA2" w:rsidR="00856FAC" w:rsidRPr="00B75A8D" w:rsidRDefault="00856FAC" w:rsidP="00856FAC">
            <w:pPr>
              <w:snapToGrid w:val="0"/>
              <w:jc w:val="right"/>
              <w:rPr>
                <w:color w:val="000000"/>
              </w:rPr>
            </w:pPr>
            <w:r>
              <w:t>476</w:t>
            </w:r>
          </w:p>
        </w:tc>
        <w:tc>
          <w:tcPr>
            <w:tcW w:w="1134" w:type="dxa"/>
          </w:tcPr>
          <w:p w14:paraId="74FFBD7F" w14:textId="61457748" w:rsidR="00856FAC" w:rsidRPr="00B75A8D" w:rsidRDefault="00856FAC" w:rsidP="00856FAC">
            <w:pPr>
              <w:snapToGrid w:val="0"/>
              <w:jc w:val="right"/>
              <w:rPr>
                <w:color w:val="000000"/>
              </w:rPr>
            </w:pPr>
            <w:r w:rsidRPr="00B75A8D">
              <w:t>560</w:t>
            </w:r>
          </w:p>
        </w:tc>
      </w:tr>
      <w:tr w:rsidR="00856FAC" w:rsidRPr="00B75A8D" w14:paraId="2283584B" w14:textId="77777777" w:rsidTr="00F17366">
        <w:trPr>
          <w:trHeight w:val="255"/>
        </w:trPr>
        <w:tc>
          <w:tcPr>
            <w:tcW w:w="6237" w:type="dxa"/>
          </w:tcPr>
          <w:p w14:paraId="63F69726" w14:textId="40FDEE48" w:rsidR="00856FAC" w:rsidRPr="00B75A8D" w:rsidRDefault="00856FAC" w:rsidP="00856FAC">
            <w:pPr>
              <w:snapToGrid w:val="0"/>
            </w:pPr>
            <w:r w:rsidRPr="00B75A8D">
              <w:t>Toetusfond – toimetulekutoetus</w:t>
            </w:r>
          </w:p>
        </w:tc>
        <w:tc>
          <w:tcPr>
            <w:tcW w:w="1134" w:type="dxa"/>
          </w:tcPr>
          <w:p w14:paraId="061173C3" w14:textId="062847CA" w:rsidR="00856FAC" w:rsidRPr="00B75A8D" w:rsidRDefault="00856FAC" w:rsidP="00856FAC">
            <w:pPr>
              <w:snapToGrid w:val="0"/>
              <w:jc w:val="right"/>
              <w:rPr>
                <w:color w:val="000000"/>
              </w:rPr>
            </w:pPr>
            <w:r>
              <w:t>903</w:t>
            </w:r>
          </w:p>
        </w:tc>
        <w:tc>
          <w:tcPr>
            <w:tcW w:w="1134" w:type="dxa"/>
          </w:tcPr>
          <w:p w14:paraId="6692A2FB" w14:textId="63DB9528" w:rsidR="00856FAC" w:rsidRPr="00B75A8D" w:rsidRDefault="00856FAC" w:rsidP="00856FAC">
            <w:pPr>
              <w:snapToGrid w:val="0"/>
              <w:jc w:val="right"/>
              <w:rPr>
                <w:color w:val="000000"/>
              </w:rPr>
            </w:pPr>
            <w:r w:rsidRPr="00B75A8D">
              <w:t>813</w:t>
            </w:r>
          </w:p>
        </w:tc>
      </w:tr>
      <w:tr w:rsidR="00856FAC" w:rsidRPr="00B75A8D" w14:paraId="59D47963" w14:textId="77777777" w:rsidTr="00F17366">
        <w:trPr>
          <w:trHeight w:val="255"/>
        </w:trPr>
        <w:tc>
          <w:tcPr>
            <w:tcW w:w="6237" w:type="dxa"/>
          </w:tcPr>
          <w:p w14:paraId="23DEF84F" w14:textId="79F5FBFD" w:rsidR="00856FAC" w:rsidRPr="00B75A8D" w:rsidRDefault="00856FAC" w:rsidP="00856FAC">
            <w:pPr>
              <w:snapToGrid w:val="0"/>
            </w:pPr>
            <w:r w:rsidRPr="00B75A8D">
              <w:t>Toetusfond – huvitegevuse toetus</w:t>
            </w:r>
          </w:p>
        </w:tc>
        <w:tc>
          <w:tcPr>
            <w:tcW w:w="1134" w:type="dxa"/>
          </w:tcPr>
          <w:p w14:paraId="3BE8B7FB" w14:textId="2D91F5B7" w:rsidR="00856FAC" w:rsidRDefault="00856FAC" w:rsidP="00856FAC">
            <w:pPr>
              <w:snapToGrid w:val="0"/>
              <w:jc w:val="right"/>
              <w:rPr>
                <w:color w:val="000000"/>
              </w:rPr>
            </w:pPr>
            <w:r>
              <w:t>184</w:t>
            </w:r>
          </w:p>
        </w:tc>
        <w:tc>
          <w:tcPr>
            <w:tcW w:w="1134" w:type="dxa"/>
          </w:tcPr>
          <w:p w14:paraId="69E6E462" w14:textId="4320D9EF" w:rsidR="00856FAC" w:rsidRPr="00B75A8D" w:rsidRDefault="00856FAC" w:rsidP="00856FAC">
            <w:pPr>
              <w:snapToGrid w:val="0"/>
              <w:jc w:val="right"/>
              <w:rPr>
                <w:color w:val="000000"/>
              </w:rPr>
            </w:pPr>
            <w:r w:rsidRPr="00B75A8D">
              <w:t>238</w:t>
            </w:r>
          </w:p>
        </w:tc>
      </w:tr>
      <w:tr w:rsidR="00856FAC" w:rsidRPr="00B75A8D" w14:paraId="0F46DB97" w14:textId="77777777" w:rsidTr="00F17366">
        <w:trPr>
          <w:trHeight w:val="255"/>
        </w:trPr>
        <w:tc>
          <w:tcPr>
            <w:tcW w:w="6237" w:type="dxa"/>
          </w:tcPr>
          <w:p w14:paraId="4741B97C" w14:textId="5E5575C5" w:rsidR="00856FAC" w:rsidRPr="00B75A8D" w:rsidRDefault="00856FAC" w:rsidP="00856FAC">
            <w:pPr>
              <w:snapToGrid w:val="0"/>
            </w:pPr>
            <w:r w:rsidRPr="00B75A8D">
              <w:t xml:space="preserve">Toetusfond – asendus- ja </w:t>
            </w:r>
            <w:proofErr w:type="spellStart"/>
            <w:r w:rsidRPr="00B75A8D">
              <w:t>järelhooldusteenus</w:t>
            </w:r>
            <w:proofErr w:type="spellEnd"/>
          </w:p>
        </w:tc>
        <w:tc>
          <w:tcPr>
            <w:tcW w:w="1134" w:type="dxa"/>
          </w:tcPr>
          <w:p w14:paraId="3F75A0D0" w14:textId="3BBDB1C9" w:rsidR="00856FAC" w:rsidRDefault="00856FAC" w:rsidP="00856FAC">
            <w:pPr>
              <w:snapToGrid w:val="0"/>
              <w:jc w:val="right"/>
              <w:rPr>
                <w:color w:val="000000"/>
              </w:rPr>
            </w:pPr>
            <w:r>
              <w:t>385</w:t>
            </w:r>
          </w:p>
        </w:tc>
        <w:tc>
          <w:tcPr>
            <w:tcW w:w="1134" w:type="dxa"/>
          </w:tcPr>
          <w:p w14:paraId="1EA73271" w14:textId="59CFE1C7" w:rsidR="00856FAC" w:rsidRPr="00B75A8D" w:rsidRDefault="00856FAC" w:rsidP="00856FAC">
            <w:pPr>
              <w:snapToGrid w:val="0"/>
              <w:jc w:val="right"/>
              <w:rPr>
                <w:color w:val="000000"/>
              </w:rPr>
            </w:pPr>
            <w:r w:rsidRPr="00B75A8D">
              <w:t>358</w:t>
            </w:r>
          </w:p>
        </w:tc>
      </w:tr>
      <w:tr w:rsidR="00856FAC" w:rsidRPr="00B75A8D" w14:paraId="4614B315" w14:textId="77777777" w:rsidTr="00F17366">
        <w:trPr>
          <w:trHeight w:val="255"/>
        </w:trPr>
        <w:tc>
          <w:tcPr>
            <w:tcW w:w="6237" w:type="dxa"/>
          </w:tcPr>
          <w:p w14:paraId="2C62EEB9" w14:textId="17157DD1" w:rsidR="00856FAC" w:rsidRPr="00B75A8D" w:rsidRDefault="00856FAC" w:rsidP="00856FAC">
            <w:pPr>
              <w:snapToGrid w:val="0"/>
            </w:pPr>
            <w:r w:rsidRPr="00B75A8D">
              <w:t>Toetusfond – muud otstarbed</w:t>
            </w:r>
          </w:p>
        </w:tc>
        <w:tc>
          <w:tcPr>
            <w:tcW w:w="1134" w:type="dxa"/>
          </w:tcPr>
          <w:p w14:paraId="6A6CF1E4" w14:textId="428A5C64" w:rsidR="00856FAC" w:rsidRDefault="00856FAC" w:rsidP="00856FAC">
            <w:pPr>
              <w:snapToGrid w:val="0"/>
              <w:jc w:val="right"/>
              <w:rPr>
                <w:color w:val="000000"/>
              </w:rPr>
            </w:pPr>
            <w:r>
              <w:t>670</w:t>
            </w:r>
          </w:p>
        </w:tc>
        <w:tc>
          <w:tcPr>
            <w:tcW w:w="1134" w:type="dxa"/>
          </w:tcPr>
          <w:p w14:paraId="7088AAFE" w14:textId="20C4034D" w:rsidR="00856FAC" w:rsidRPr="00B75A8D" w:rsidRDefault="00856FAC" w:rsidP="00856FAC">
            <w:pPr>
              <w:snapToGrid w:val="0"/>
              <w:jc w:val="right"/>
              <w:rPr>
                <w:color w:val="000000"/>
              </w:rPr>
            </w:pPr>
            <w:r w:rsidRPr="00B75A8D">
              <w:t>253</w:t>
            </w:r>
          </w:p>
        </w:tc>
      </w:tr>
      <w:tr w:rsidR="00856FAC" w:rsidRPr="00B75A8D" w14:paraId="5B02BAB0" w14:textId="77777777" w:rsidTr="00F17366">
        <w:trPr>
          <w:trHeight w:val="255"/>
        </w:trPr>
        <w:tc>
          <w:tcPr>
            <w:tcW w:w="6237" w:type="dxa"/>
          </w:tcPr>
          <w:p w14:paraId="2326FA2F" w14:textId="1ABF63A9" w:rsidR="00856FAC" w:rsidRPr="00B75A8D" w:rsidRDefault="00856FAC" w:rsidP="00856FAC">
            <w:pPr>
              <w:snapToGrid w:val="0"/>
            </w:pPr>
            <w:r>
              <w:t>Haridusmin. – eesti keele õppeks</w:t>
            </w:r>
          </w:p>
        </w:tc>
        <w:tc>
          <w:tcPr>
            <w:tcW w:w="1134" w:type="dxa"/>
          </w:tcPr>
          <w:p w14:paraId="2958907A" w14:textId="4A09B9F9" w:rsidR="00856FAC" w:rsidRDefault="00856FAC" w:rsidP="00856FAC">
            <w:pPr>
              <w:snapToGrid w:val="0"/>
              <w:jc w:val="right"/>
              <w:rPr>
                <w:color w:val="000000"/>
              </w:rPr>
            </w:pPr>
            <w:r>
              <w:t>4</w:t>
            </w:r>
          </w:p>
        </w:tc>
        <w:tc>
          <w:tcPr>
            <w:tcW w:w="1134" w:type="dxa"/>
          </w:tcPr>
          <w:p w14:paraId="45AB6306" w14:textId="42ED4D7E" w:rsidR="00856FAC" w:rsidRPr="00B75A8D" w:rsidRDefault="00856FAC" w:rsidP="00856FAC">
            <w:pPr>
              <w:snapToGrid w:val="0"/>
              <w:jc w:val="right"/>
              <w:rPr>
                <w:color w:val="000000"/>
              </w:rPr>
            </w:pPr>
            <w:r>
              <w:t>0</w:t>
            </w:r>
          </w:p>
        </w:tc>
      </w:tr>
      <w:tr w:rsidR="00856FAC" w:rsidRPr="00B75A8D" w14:paraId="2517F5DD" w14:textId="77777777" w:rsidTr="00F17366">
        <w:trPr>
          <w:trHeight w:val="255"/>
        </w:trPr>
        <w:tc>
          <w:tcPr>
            <w:tcW w:w="6237" w:type="dxa"/>
          </w:tcPr>
          <w:p w14:paraId="12C0E628" w14:textId="24C2A5A1" w:rsidR="00856FAC" w:rsidRPr="00B75A8D" w:rsidRDefault="00856FAC" w:rsidP="00856FAC">
            <w:pPr>
              <w:snapToGrid w:val="0"/>
            </w:pPr>
            <w:r>
              <w:t>Haridusmin. – Ukraina põgenike kuludeks</w:t>
            </w:r>
          </w:p>
        </w:tc>
        <w:tc>
          <w:tcPr>
            <w:tcW w:w="1134" w:type="dxa"/>
          </w:tcPr>
          <w:p w14:paraId="0D4A3572" w14:textId="1D2C8B03" w:rsidR="00856FAC" w:rsidRDefault="00856FAC" w:rsidP="00856FAC">
            <w:pPr>
              <w:snapToGrid w:val="0"/>
              <w:jc w:val="right"/>
              <w:rPr>
                <w:color w:val="000000"/>
              </w:rPr>
            </w:pPr>
            <w:r>
              <w:t>83</w:t>
            </w:r>
          </w:p>
        </w:tc>
        <w:tc>
          <w:tcPr>
            <w:tcW w:w="1134" w:type="dxa"/>
          </w:tcPr>
          <w:p w14:paraId="72F110A1" w14:textId="666CAC13" w:rsidR="00856FAC" w:rsidRPr="00B75A8D" w:rsidRDefault="00856FAC" w:rsidP="00856FAC">
            <w:pPr>
              <w:snapToGrid w:val="0"/>
              <w:jc w:val="right"/>
              <w:rPr>
                <w:color w:val="000000"/>
              </w:rPr>
            </w:pPr>
            <w:r>
              <w:t>0</w:t>
            </w:r>
          </w:p>
        </w:tc>
      </w:tr>
      <w:tr w:rsidR="00856FAC" w:rsidRPr="00B75A8D" w14:paraId="5AB112A9" w14:textId="77777777" w:rsidTr="00F17366">
        <w:trPr>
          <w:trHeight w:val="255"/>
        </w:trPr>
        <w:tc>
          <w:tcPr>
            <w:tcW w:w="6237" w:type="dxa"/>
          </w:tcPr>
          <w:p w14:paraId="233FDF0D" w14:textId="72123110" w:rsidR="00856FAC" w:rsidRPr="00B75A8D" w:rsidRDefault="00856FAC" w:rsidP="00856FAC">
            <w:pPr>
              <w:snapToGrid w:val="0"/>
            </w:pPr>
            <w:r w:rsidRPr="00B75A8D">
              <w:t xml:space="preserve">Eesti Energia AS – </w:t>
            </w:r>
            <w:proofErr w:type="spellStart"/>
            <w:r w:rsidRPr="00B75A8D">
              <w:t>üldotstarbeline</w:t>
            </w:r>
            <w:proofErr w:type="spellEnd"/>
          </w:p>
        </w:tc>
        <w:tc>
          <w:tcPr>
            <w:tcW w:w="1134" w:type="dxa"/>
          </w:tcPr>
          <w:p w14:paraId="645CBF4D" w14:textId="42E658BD" w:rsidR="00856FAC" w:rsidRDefault="00856FAC" w:rsidP="00856FAC">
            <w:pPr>
              <w:snapToGrid w:val="0"/>
              <w:jc w:val="right"/>
              <w:rPr>
                <w:color w:val="000000"/>
              </w:rPr>
            </w:pPr>
            <w:r>
              <w:t>53</w:t>
            </w:r>
          </w:p>
        </w:tc>
        <w:tc>
          <w:tcPr>
            <w:tcW w:w="1134" w:type="dxa"/>
          </w:tcPr>
          <w:p w14:paraId="5523D50C" w14:textId="547B6825" w:rsidR="00856FAC" w:rsidRPr="00B75A8D" w:rsidRDefault="00856FAC" w:rsidP="00856FAC">
            <w:pPr>
              <w:snapToGrid w:val="0"/>
              <w:jc w:val="right"/>
              <w:rPr>
                <w:color w:val="000000"/>
              </w:rPr>
            </w:pPr>
            <w:r w:rsidRPr="00B75A8D">
              <w:t>38</w:t>
            </w:r>
          </w:p>
        </w:tc>
      </w:tr>
      <w:tr w:rsidR="00856FAC" w:rsidRPr="00B75A8D" w14:paraId="22C16BCC" w14:textId="77777777" w:rsidTr="00F17366">
        <w:trPr>
          <w:trHeight w:val="255"/>
        </w:trPr>
        <w:tc>
          <w:tcPr>
            <w:tcW w:w="6237" w:type="dxa"/>
          </w:tcPr>
          <w:p w14:paraId="5625CD69" w14:textId="1D572D35" w:rsidR="00856FAC" w:rsidRPr="00B75A8D" w:rsidRDefault="00856FAC" w:rsidP="00856FAC">
            <w:pPr>
              <w:snapToGrid w:val="0"/>
            </w:pPr>
            <w:r>
              <w:t>Elektri hinna hüvitis</w:t>
            </w:r>
          </w:p>
        </w:tc>
        <w:tc>
          <w:tcPr>
            <w:tcW w:w="1134" w:type="dxa"/>
          </w:tcPr>
          <w:p w14:paraId="03462431" w14:textId="7E26D883" w:rsidR="00856FAC" w:rsidRDefault="00856FAC" w:rsidP="00856FAC">
            <w:pPr>
              <w:snapToGrid w:val="0"/>
              <w:jc w:val="right"/>
              <w:rPr>
                <w:color w:val="000000"/>
              </w:rPr>
            </w:pPr>
            <w:r>
              <w:t>20</w:t>
            </w:r>
          </w:p>
        </w:tc>
        <w:tc>
          <w:tcPr>
            <w:tcW w:w="1134" w:type="dxa"/>
          </w:tcPr>
          <w:p w14:paraId="34E7269F" w14:textId="2E176730" w:rsidR="00856FAC" w:rsidRPr="00B75A8D" w:rsidRDefault="00856FAC" w:rsidP="00856FAC">
            <w:pPr>
              <w:snapToGrid w:val="0"/>
              <w:jc w:val="right"/>
              <w:rPr>
                <w:color w:val="000000"/>
              </w:rPr>
            </w:pPr>
            <w:r>
              <w:t>0</w:t>
            </w:r>
          </w:p>
        </w:tc>
      </w:tr>
      <w:tr w:rsidR="00856FAC" w:rsidRPr="00B75A8D" w14:paraId="073AB8B1" w14:textId="77777777" w:rsidTr="00F17366">
        <w:trPr>
          <w:trHeight w:val="255"/>
        </w:trPr>
        <w:tc>
          <w:tcPr>
            <w:tcW w:w="6237" w:type="dxa"/>
          </w:tcPr>
          <w:p w14:paraId="715126E8" w14:textId="52DE5DA0" w:rsidR="00856FAC" w:rsidRPr="00B75A8D" w:rsidRDefault="00856FAC" w:rsidP="00856FAC">
            <w:pPr>
              <w:snapToGrid w:val="0"/>
            </w:pPr>
            <w:r>
              <w:t>Muud</w:t>
            </w:r>
          </w:p>
        </w:tc>
        <w:tc>
          <w:tcPr>
            <w:tcW w:w="1134" w:type="dxa"/>
          </w:tcPr>
          <w:p w14:paraId="514E7C27" w14:textId="0D4CBF98" w:rsidR="00856FAC" w:rsidRDefault="00856FAC" w:rsidP="00856FAC">
            <w:pPr>
              <w:snapToGrid w:val="0"/>
              <w:jc w:val="right"/>
              <w:rPr>
                <w:color w:val="000000"/>
              </w:rPr>
            </w:pPr>
            <w:r>
              <w:t>5</w:t>
            </w:r>
          </w:p>
        </w:tc>
        <w:tc>
          <w:tcPr>
            <w:tcW w:w="1134" w:type="dxa"/>
          </w:tcPr>
          <w:p w14:paraId="4AFDD755" w14:textId="5934A743" w:rsidR="00856FAC" w:rsidRPr="00B75A8D" w:rsidRDefault="00856FAC" w:rsidP="00856FAC">
            <w:pPr>
              <w:snapToGrid w:val="0"/>
              <w:jc w:val="right"/>
              <w:rPr>
                <w:color w:val="000000"/>
              </w:rPr>
            </w:pPr>
            <w:r>
              <w:t>0</w:t>
            </w:r>
          </w:p>
        </w:tc>
      </w:tr>
      <w:tr w:rsidR="00856FAC" w:rsidRPr="00B75A8D" w14:paraId="60346AF9" w14:textId="77777777" w:rsidTr="00F17366">
        <w:trPr>
          <w:trHeight w:val="255"/>
        </w:trPr>
        <w:tc>
          <w:tcPr>
            <w:tcW w:w="6237" w:type="dxa"/>
          </w:tcPr>
          <w:p w14:paraId="72CC057C" w14:textId="20771332" w:rsidR="00856FAC" w:rsidRPr="00B75A8D" w:rsidRDefault="00856FAC" w:rsidP="00856FAC">
            <w:pPr>
              <w:snapToGrid w:val="0"/>
            </w:pPr>
          </w:p>
        </w:tc>
        <w:tc>
          <w:tcPr>
            <w:tcW w:w="1134" w:type="dxa"/>
          </w:tcPr>
          <w:p w14:paraId="17FB662D" w14:textId="1C6D197A" w:rsidR="00856FAC" w:rsidRDefault="00856FAC" w:rsidP="00856FAC">
            <w:pPr>
              <w:snapToGrid w:val="0"/>
              <w:jc w:val="right"/>
              <w:rPr>
                <w:color w:val="000000"/>
              </w:rPr>
            </w:pPr>
          </w:p>
        </w:tc>
        <w:tc>
          <w:tcPr>
            <w:tcW w:w="1134" w:type="dxa"/>
          </w:tcPr>
          <w:p w14:paraId="228B9734" w14:textId="733391CB" w:rsidR="00856FAC" w:rsidRPr="00B75A8D" w:rsidRDefault="00856FAC" w:rsidP="00856FAC">
            <w:pPr>
              <w:snapToGrid w:val="0"/>
              <w:jc w:val="right"/>
              <w:rPr>
                <w:color w:val="000000"/>
              </w:rPr>
            </w:pPr>
          </w:p>
        </w:tc>
      </w:tr>
      <w:tr w:rsidR="00856FAC" w:rsidRPr="00B75A8D" w14:paraId="7ED7D78A" w14:textId="77777777" w:rsidTr="00F17366">
        <w:trPr>
          <w:trHeight w:val="270"/>
        </w:trPr>
        <w:tc>
          <w:tcPr>
            <w:tcW w:w="6237" w:type="dxa"/>
          </w:tcPr>
          <w:p w14:paraId="64A21542" w14:textId="77777777" w:rsidR="00856FAC" w:rsidRPr="00B75A8D" w:rsidRDefault="00856FAC" w:rsidP="00F17366">
            <w:pPr>
              <w:snapToGrid w:val="0"/>
              <w:rPr>
                <w:b/>
                <w:bCs/>
              </w:rPr>
            </w:pPr>
            <w:r w:rsidRPr="00B75A8D">
              <w:rPr>
                <w:b/>
                <w:bCs/>
              </w:rPr>
              <w:t>Kokku</w:t>
            </w:r>
          </w:p>
        </w:tc>
        <w:tc>
          <w:tcPr>
            <w:tcW w:w="1134" w:type="dxa"/>
          </w:tcPr>
          <w:p w14:paraId="3916724C" w14:textId="383954E0" w:rsidR="00856FAC" w:rsidRPr="00B75A8D" w:rsidRDefault="00856FAC" w:rsidP="00F17366">
            <w:pPr>
              <w:snapToGrid w:val="0"/>
              <w:jc w:val="right"/>
              <w:rPr>
                <w:b/>
                <w:bCs/>
              </w:rPr>
            </w:pPr>
            <w:r>
              <w:rPr>
                <w:b/>
                <w:bCs/>
              </w:rPr>
              <w:t>9</w:t>
            </w:r>
            <w:r>
              <w:rPr>
                <w:b/>
                <w:bCs/>
              </w:rPr>
              <w:t xml:space="preserve"> </w:t>
            </w:r>
            <w:r>
              <w:rPr>
                <w:b/>
                <w:bCs/>
              </w:rPr>
              <w:t>068</w:t>
            </w:r>
          </w:p>
        </w:tc>
        <w:tc>
          <w:tcPr>
            <w:tcW w:w="1134" w:type="dxa"/>
          </w:tcPr>
          <w:p w14:paraId="2D2BA7F9" w14:textId="58F50D0B" w:rsidR="00856FAC" w:rsidRPr="00B75A8D" w:rsidRDefault="00856FAC" w:rsidP="00F17366">
            <w:pPr>
              <w:snapToGrid w:val="0"/>
              <w:jc w:val="right"/>
              <w:rPr>
                <w:b/>
                <w:bCs/>
              </w:rPr>
            </w:pPr>
            <w:r>
              <w:rPr>
                <w:b/>
                <w:bCs/>
              </w:rPr>
              <w:t>7</w:t>
            </w:r>
            <w:r w:rsidRPr="00B75A8D">
              <w:rPr>
                <w:b/>
                <w:bCs/>
              </w:rPr>
              <w:t xml:space="preserve"> </w:t>
            </w:r>
            <w:r>
              <w:rPr>
                <w:b/>
                <w:bCs/>
              </w:rPr>
              <w:t>244</w:t>
            </w:r>
          </w:p>
        </w:tc>
      </w:tr>
    </w:tbl>
    <w:p w14:paraId="1A0A9C14" w14:textId="77777777" w:rsidR="00B52848" w:rsidRDefault="00B52848">
      <w:pPr>
        <w:rPr>
          <w:b/>
          <w:bCs/>
        </w:rPr>
      </w:pPr>
      <w:r>
        <w:rPr>
          <w:b/>
          <w:bCs/>
        </w:rPr>
        <w:br w:type="page"/>
      </w:r>
    </w:p>
    <w:p w14:paraId="02791C05" w14:textId="266F61E0" w:rsidR="00E23A3B" w:rsidRDefault="00E23A3B" w:rsidP="00E23A3B">
      <w:pPr>
        <w:rPr>
          <w:b/>
          <w:bCs/>
        </w:rPr>
      </w:pPr>
      <w:r w:rsidRPr="00B75A8D">
        <w:rPr>
          <w:b/>
          <w:bCs/>
        </w:rPr>
        <w:lastRenderedPageBreak/>
        <w:t>12.B. Saadud sihtfinantseerimine</w:t>
      </w:r>
      <w:r w:rsidR="00D87DFD" w:rsidRPr="00B75A8D">
        <w:rPr>
          <w:b/>
          <w:bCs/>
        </w:rPr>
        <w:t xml:space="preserve"> </w:t>
      </w:r>
      <w:r w:rsidR="00B25AF2" w:rsidRPr="00B75A8D">
        <w:rPr>
          <w:b/>
          <w:bCs/>
        </w:rPr>
        <w:t>ja tegevustoetused</w:t>
      </w:r>
      <w:r w:rsidRPr="00B75A8D">
        <w:rPr>
          <w:b/>
          <w:bCs/>
        </w:rPr>
        <w:t xml:space="preserve"> toetuse andjate ja toetuse liikide lõikes</w:t>
      </w:r>
    </w:p>
    <w:tbl>
      <w:tblPr>
        <w:tblStyle w:val="TableGrid"/>
        <w:tblW w:w="9493" w:type="dxa"/>
        <w:tblLook w:val="04A0" w:firstRow="1" w:lastRow="0" w:firstColumn="1" w:lastColumn="0" w:noHBand="0" w:noVBand="1"/>
      </w:tblPr>
      <w:tblGrid>
        <w:gridCol w:w="4531"/>
        <w:gridCol w:w="1105"/>
        <w:gridCol w:w="1305"/>
        <w:gridCol w:w="1701"/>
        <w:gridCol w:w="851"/>
      </w:tblGrid>
      <w:tr w:rsidR="00856FAC" w:rsidRPr="00B75A8D" w14:paraId="15E1F82C" w14:textId="77777777" w:rsidTr="00F17366">
        <w:tc>
          <w:tcPr>
            <w:tcW w:w="4531" w:type="dxa"/>
            <w:vMerge w:val="restart"/>
            <w:vAlign w:val="center"/>
          </w:tcPr>
          <w:p w14:paraId="2CC65718" w14:textId="77777777" w:rsidR="00856FAC" w:rsidRPr="00B75A8D" w:rsidRDefault="00856FAC" w:rsidP="00F17366">
            <w:pPr>
              <w:rPr>
                <w:b/>
              </w:rPr>
            </w:pPr>
          </w:p>
        </w:tc>
        <w:tc>
          <w:tcPr>
            <w:tcW w:w="1105" w:type="dxa"/>
            <w:vMerge w:val="restart"/>
            <w:vAlign w:val="center"/>
          </w:tcPr>
          <w:p w14:paraId="50080205" w14:textId="77777777" w:rsidR="00856FAC" w:rsidRPr="00B75A8D" w:rsidRDefault="00856FAC" w:rsidP="00F17366">
            <w:pPr>
              <w:jc w:val="right"/>
              <w:rPr>
                <w:b/>
              </w:rPr>
            </w:pPr>
            <w:r w:rsidRPr="00B75A8D">
              <w:rPr>
                <w:b/>
              </w:rPr>
              <w:t>202</w:t>
            </w:r>
            <w:r>
              <w:rPr>
                <w:b/>
              </w:rPr>
              <w:t>3</w:t>
            </w:r>
            <w:r w:rsidRPr="00B75A8D">
              <w:rPr>
                <w:b/>
              </w:rPr>
              <w:t xml:space="preserve"> tulu</w:t>
            </w:r>
          </w:p>
        </w:tc>
        <w:tc>
          <w:tcPr>
            <w:tcW w:w="3006" w:type="dxa"/>
            <w:gridSpan w:val="2"/>
            <w:tcBorders>
              <w:right w:val="single" w:sz="4" w:space="0" w:color="auto"/>
            </w:tcBorders>
            <w:vAlign w:val="center"/>
          </w:tcPr>
          <w:p w14:paraId="5E424C89" w14:textId="77777777" w:rsidR="00856FAC" w:rsidRPr="00B75A8D" w:rsidRDefault="00856FAC" w:rsidP="00F17366">
            <w:pPr>
              <w:jc w:val="center"/>
              <w:rPr>
                <w:b/>
              </w:rPr>
            </w:pPr>
            <w:r w:rsidRPr="00B75A8D">
              <w:rPr>
                <w:b/>
              </w:rPr>
              <w:t>31.12.202</w:t>
            </w:r>
            <w:r>
              <w:rPr>
                <w:b/>
              </w:rPr>
              <w:t>3</w:t>
            </w:r>
          </w:p>
        </w:tc>
        <w:tc>
          <w:tcPr>
            <w:tcW w:w="851" w:type="dxa"/>
            <w:tcBorders>
              <w:top w:val="nil"/>
              <w:left w:val="single" w:sz="4" w:space="0" w:color="auto"/>
              <w:bottom w:val="nil"/>
              <w:right w:val="nil"/>
            </w:tcBorders>
          </w:tcPr>
          <w:p w14:paraId="307F11FE" w14:textId="77777777" w:rsidR="00856FAC" w:rsidRPr="00B75A8D" w:rsidRDefault="00856FAC" w:rsidP="00F17366">
            <w:pPr>
              <w:jc w:val="center"/>
              <w:rPr>
                <w:b/>
              </w:rPr>
            </w:pPr>
          </w:p>
        </w:tc>
      </w:tr>
      <w:tr w:rsidR="00856FAC" w:rsidRPr="00B75A8D" w14:paraId="0F4B9A1B" w14:textId="77777777" w:rsidTr="00F17366">
        <w:tc>
          <w:tcPr>
            <w:tcW w:w="4531" w:type="dxa"/>
            <w:vMerge/>
            <w:vAlign w:val="center"/>
          </w:tcPr>
          <w:p w14:paraId="18FA5A9F" w14:textId="77777777" w:rsidR="00856FAC" w:rsidRPr="00B75A8D" w:rsidRDefault="00856FAC" w:rsidP="00F17366">
            <w:pPr>
              <w:rPr>
                <w:b/>
              </w:rPr>
            </w:pPr>
          </w:p>
        </w:tc>
        <w:tc>
          <w:tcPr>
            <w:tcW w:w="1105" w:type="dxa"/>
            <w:vMerge/>
            <w:vAlign w:val="center"/>
          </w:tcPr>
          <w:p w14:paraId="577346CC" w14:textId="77777777" w:rsidR="00856FAC" w:rsidRPr="00B75A8D" w:rsidRDefault="00856FAC" w:rsidP="00F17366">
            <w:pPr>
              <w:jc w:val="right"/>
              <w:rPr>
                <w:b/>
              </w:rPr>
            </w:pPr>
          </w:p>
        </w:tc>
        <w:tc>
          <w:tcPr>
            <w:tcW w:w="1305" w:type="dxa"/>
            <w:vAlign w:val="center"/>
          </w:tcPr>
          <w:p w14:paraId="7C6FF36C" w14:textId="77777777" w:rsidR="00856FAC" w:rsidRPr="00B75A8D" w:rsidRDefault="00856FAC" w:rsidP="00F17366">
            <w:pPr>
              <w:jc w:val="right"/>
              <w:rPr>
                <w:b/>
              </w:rPr>
            </w:pPr>
            <w:r w:rsidRPr="00B75A8D">
              <w:rPr>
                <w:b/>
              </w:rPr>
              <w:t>Nõue</w:t>
            </w:r>
          </w:p>
        </w:tc>
        <w:tc>
          <w:tcPr>
            <w:tcW w:w="1701" w:type="dxa"/>
            <w:tcBorders>
              <w:right w:val="single" w:sz="4" w:space="0" w:color="auto"/>
            </w:tcBorders>
            <w:vAlign w:val="center"/>
          </w:tcPr>
          <w:p w14:paraId="6DDA64FA" w14:textId="77777777" w:rsidR="00856FAC" w:rsidRPr="00B75A8D" w:rsidRDefault="00856FAC" w:rsidP="00F17366">
            <w:pPr>
              <w:jc w:val="right"/>
              <w:rPr>
                <w:b/>
              </w:rPr>
            </w:pPr>
            <w:r w:rsidRPr="00B75A8D">
              <w:rPr>
                <w:b/>
              </w:rPr>
              <w:t>kohustus (saa</w:t>
            </w:r>
            <w:r w:rsidRPr="00B75A8D">
              <w:rPr>
                <w:b/>
              </w:rPr>
              <w:softHyphen/>
              <w:t>dud ettemaks)</w:t>
            </w:r>
          </w:p>
        </w:tc>
        <w:tc>
          <w:tcPr>
            <w:tcW w:w="851" w:type="dxa"/>
            <w:tcBorders>
              <w:top w:val="nil"/>
              <w:left w:val="single" w:sz="4" w:space="0" w:color="auto"/>
              <w:bottom w:val="nil"/>
              <w:right w:val="nil"/>
            </w:tcBorders>
          </w:tcPr>
          <w:p w14:paraId="6E60B6A4" w14:textId="77777777" w:rsidR="00856FAC" w:rsidRPr="00B75A8D" w:rsidRDefault="00856FAC" w:rsidP="00F17366">
            <w:pPr>
              <w:jc w:val="right"/>
              <w:rPr>
                <w:b/>
              </w:rPr>
            </w:pPr>
          </w:p>
        </w:tc>
      </w:tr>
      <w:tr w:rsidR="00856FAC" w:rsidRPr="00B75A8D" w14:paraId="425AF6E0" w14:textId="77777777" w:rsidTr="00F17366">
        <w:tc>
          <w:tcPr>
            <w:tcW w:w="4531" w:type="dxa"/>
          </w:tcPr>
          <w:p w14:paraId="6263C045" w14:textId="77777777" w:rsidR="00856FAC" w:rsidRPr="00B75A8D" w:rsidRDefault="00856FAC" w:rsidP="00F17366">
            <w:pPr>
              <w:rPr>
                <w:b/>
              </w:rPr>
            </w:pPr>
            <w:r w:rsidRPr="00B75A8D">
              <w:rPr>
                <w:b/>
              </w:rPr>
              <w:t>Sihtfinantseerimine tegevuskuludeks</w:t>
            </w:r>
          </w:p>
        </w:tc>
        <w:tc>
          <w:tcPr>
            <w:tcW w:w="1105" w:type="dxa"/>
          </w:tcPr>
          <w:p w14:paraId="27D3F554" w14:textId="77777777" w:rsidR="00856FAC" w:rsidRPr="00B75A8D" w:rsidRDefault="00856FAC" w:rsidP="00F17366">
            <w:pPr>
              <w:jc w:val="right"/>
              <w:rPr>
                <w:b/>
              </w:rPr>
            </w:pPr>
            <w:r>
              <w:rPr>
                <w:b/>
              </w:rPr>
              <w:t>1 023</w:t>
            </w:r>
          </w:p>
        </w:tc>
        <w:tc>
          <w:tcPr>
            <w:tcW w:w="1305" w:type="dxa"/>
          </w:tcPr>
          <w:p w14:paraId="09775E54" w14:textId="77777777" w:rsidR="00856FAC" w:rsidRPr="00B75A8D" w:rsidRDefault="00856FAC" w:rsidP="00F17366">
            <w:pPr>
              <w:jc w:val="right"/>
              <w:rPr>
                <w:b/>
              </w:rPr>
            </w:pPr>
            <w:r>
              <w:rPr>
                <w:b/>
              </w:rPr>
              <w:t>51</w:t>
            </w:r>
          </w:p>
        </w:tc>
        <w:tc>
          <w:tcPr>
            <w:tcW w:w="1701" w:type="dxa"/>
            <w:tcBorders>
              <w:right w:val="single" w:sz="4" w:space="0" w:color="auto"/>
            </w:tcBorders>
          </w:tcPr>
          <w:p w14:paraId="436A6294" w14:textId="77777777" w:rsidR="00856FAC" w:rsidRPr="00B75A8D" w:rsidRDefault="00856FAC" w:rsidP="00F17366">
            <w:pPr>
              <w:jc w:val="right"/>
              <w:rPr>
                <w:b/>
              </w:rPr>
            </w:pPr>
            <w:r>
              <w:rPr>
                <w:b/>
              </w:rPr>
              <w:t>69</w:t>
            </w:r>
          </w:p>
        </w:tc>
        <w:tc>
          <w:tcPr>
            <w:tcW w:w="851" w:type="dxa"/>
            <w:tcBorders>
              <w:top w:val="nil"/>
              <w:left w:val="single" w:sz="4" w:space="0" w:color="auto"/>
              <w:bottom w:val="nil"/>
              <w:right w:val="nil"/>
            </w:tcBorders>
          </w:tcPr>
          <w:p w14:paraId="6354AC18" w14:textId="77777777" w:rsidR="00856FAC" w:rsidRPr="00B75A8D" w:rsidRDefault="00856FAC" w:rsidP="00F17366">
            <w:pPr>
              <w:jc w:val="right"/>
              <w:rPr>
                <w:b/>
              </w:rPr>
            </w:pPr>
          </w:p>
        </w:tc>
      </w:tr>
      <w:tr w:rsidR="00856FAC" w:rsidRPr="00B75A8D" w14:paraId="4AD89519" w14:textId="77777777" w:rsidTr="00F17366">
        <w:tc>
          <w:tcPr>
            <w:tcW w:w="4531" w:type="dxa"/>
          </w:tcPr>
          <w:p w14:paraId="36BDC744" w14:textId="77777777" w:rsidR="00856FAC" w:rsidRPr="00B75A8D" w:rsidRDefault="00856FAC" w:rsidP="00F17366">
            <w:pPr>
              <w:ind w:left="708" w:hanging="402"/>
            </w:pPr>
            <w:r w:rsidRPr="00B75A8D">
              <w:t>Siseriiklik</w:t>
            </w:r>
          </w:p>
        </w:tc>
        <w:tc>
          <w:tcPr>
            <w:tcW w:w="1105" w:type="dxa"/>
          </w:tcPr>
          <w:p w14:paraId="29925804" w14:textId="77777777" w:rsidR="00856FAC" w:rsidRPr="00B75A8D" w:rsidRDefault="00856FAC" w:rsidP="00F17366">
            <w:pPr>
              <w:jc w:val="right"/>
            </w:pPr>
            <w:r>
              <w:t>572</w:t>
            </w:r>
          </w:p>
        </w:tc>
        <w:tc>
          <w:tcPr>
            <w:tcW w:w="1305" w:type="dxa"/>
          </w:tcPr>
          <w:p w14:paraId="6E4762E6" w14:textId="77777777" w:rsidR="00856FAC" w:rsidRPr="00B75A8D" w:rsidRDefault="00856FAC" w:rsidP="00F17366">
            <w:pPr>
              <w:jc w:val="right"/>
            </w:pPr>
            <w:r>
              <w:t>43</w:t>
            </w:r>
          </w:p>
        </w:tc>
        <w:tc>
          <w:tcPr>
            <w:tcW w:w="1701" w:type="dxa"/>
            <w:tcBorders>
              <w:right w:val="single" w:sz="4" w:space="0" w:color="auto"/>
            </w:tcBorders>
          </w:tcPr>
          <w:p w14:paraId="43A9FC67" w14:textId="77777777" w:rsidR="00856FAC" w:rsidRPr="00B75A8D" w:rsidRDefault="00856FAC" w:rsidP="00F17366">
            <w:pPr>
              <w:jc w:val="right"/>
            </w:pPr>
            <w:r>
              <w:t>23</w:t>
            </w:r>
          </w:p>
        </w:tc>
        <w:tc>
          <w:tcPr>
            <w:tcW w:w="851" w:type="dxa"/>
            <w:tcBorders>
              <w:top w:val="nil"/>
              <w:left w:val="single" w:sz="4" w:space="0" w:color="auto"/>
              <w:bottom w:val="nil"/>
              <w:right w:val="nil"/>
            </w:tcBorders>
          </w:tcPr>
          <w:p w14:paraId="6B44D627" w14:textId="77777777" w:rsidR="00856FAC" w:rsidRPr="00B75A8D" w:rsidRDefault="00856FAC" w:rsidP="00F17366">
            <w:pPr>
              <w:jc w:val="right"/>
            </w:pPr>
          </w:p>
        </w:tc>
      </w:tr>
      <w:tr w:rsidR="00856FAC" w:rsidRPr="00B75A8D" w14:paraId="33864B1E" w14:textId="77777777" w:rsidTr="00F17366">
        <w:tc>
          <w:tcPr>
            <w:tcW w:w="4531" w:type="dxa"/>
          </w:tcPr>
          <w:p w14:paraId="71DCAE87" w14:textId="77777777" w:rsidR="00856FAC" w:rsidRPr="00B75A8D" w:rsidRDefault="00856FAC" w:rsidP="00F17366">
            <w:pPr>
              <w:ind w:left="589"/>
              <w:rPr>
                <w:i/>
                <w:iCs/>
                <w:sz w:val="22"/>
                <w:szCs w:val="22"/>
              </w:rPr>
            </w:pPr>
            <w:r w:rsidRPr="00B75A8D">
              <w:rPr>
                <w:i/>
                <w:iCs/>
                <w:sz w:val="22"/>
                <w:szCs w:val="22"/>
              </w:rPr>
              <w:t>Kaitseministeerium</w:t>
            </w:r>
          </w:p>
        </w:tc>
        <w:tc>
          <w:tcPr>
            <w:tcW w:w="1105" w:type="dxa"/>
          </w:tcPr>
          <w:p w14:paraId="3A207810" w14:textId="77777777" w:rsidR="00856FAC" w:rsidRPr="00B75A8D" w:rsidRDefault="00856FAC" w:rsidP="00F17366">
            <w:pPr>
              <w:jc w:val="right"/>
              <w:rPr>
                <w:i/>
                <w:iCs/>
                <w:sz w:val="22"/>
                <w:szCs w:val="22"/>
              </w:rPr>
            </w:pPr>
            <w:r>
              <w:rPr>
                <w:i/>
                <w:iCs/>
                <w:sz w:val="22"/>
                <w:szCs w:val="22"/>
              </w:rPr>
              <w:t>158</w:t>
            </w:r>
          </w:p>
        </w:tc>
        <w:tc>
          <w:tcPr>
            <w:tcW w:w="1305" w:type="dxa"/>
          </w:tcPr>
          <w:p w14:paraId="0AAAE3F1"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58F75E21"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24E30011" w14:textId="77777777" w:rsidR="00856FAC" w:rsidRPr="00B75A8D" w:rsidRDefault="00856FAC" w:rsidP="00F17366">
            <w:pPr>
              <w:jc w:val="right"/>
              <w:rPr>
                <w:i/>
                <w:iCs/>
                <w:sz w:val="22"/>
                <w:szCs w:val="22"/>
              </w:rPr>
            </w:pPr>
          </w:p>
        </w:tc>
      </w:tr>
      <w:tr w:rsidR="00856FAC" w:rsidRPr="00B75A8D" w14:paraId="7CD0C72F" w14:textId="77777777" w:rsidTr="00F17366">
        <w:tc>
          <w:tcPr>
            <w:tcW w:w="4531" w:type="dxa"/>
          </w:tcPr>
          <w:p w14:paraId="41FC878E" w14:textId="77777777" w:rsidR="00856FAC" w:rsidRPr="00B75A8D" w:rsidRDefault="00856FAC" w:rsidP="00F17366">
            <w:pPr>
              <w:ind w:left="589"/>
              <w:rPr>
                <w:i/>
                <w:iCs/>
                <w:sz w:val="22"/>
                <w:szCs w:val="22"/>
              </w:rPr>
            </w:pPr>
            <w:r w:rsidRPr="00E8121C">
              <w:rPr>
                <w:i/>
                <w:iCs/>
                <w:sz w:val="22"/>
                <w:szCs w:val="22"/>
              </w:rPr>
              <w:t>Haridus- ja Teadusministeerium</w:t>
            </w:r>
          </w:p>
        </w:tc>
        <w:tc>
          <w:tcPr>
            <w:tcW w:w="1105" w:type="dxa"/>
          </w:tcPr>
          <w:p w14:paraId="0FE91B45" w14:textId="77777777" w:rsidR="00856FAC" w:rsidRPr="00B75A8D" w:rsidRDefault="00856FAC" w:rsidP="00F17366">
            <w:pPr>
              <w:jc w:val="right"/>
              <w:rPr>
                <w:i/>
                <w:iCs/>
                <w:sz w:val="22"/>
                <w:szCs w:val="22"/>
              </w:rPr>
            </w:pPr>
            <w:r>
              <w:rPr>
                <w:i/>
                <w:iCs/>
                <w:sz w:val="22"/>
                <w:szCs w:val="22"/>
              </w:rPr>
              <w:t>64</w:t>
            </w:r>
          </w:p>
        </w:tc>
        <w:tc>
          <w:tcPr>
            <w:tcW w:w="1305" w:type="dxa"/>
          </w:tcPr>
          <w:p w14:paraId="7CC7E0E2"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1B0B2E7F"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1703834C" w14:textId="77777777" w:rsidR="00856FAC" w:rsidRPr="00B75A8D" w:rsidRDefault="00856FAC" w:rsidP="00F17366">
            <w:pPr>
              <w:jc w:val="right"/>
              <w:rPr>
                <w:i/>
                <w:iCs/>
                <w:sz w:val="22"/>
                <w:szCs w:val="22"/>
              </w:rPr>
            </w:pPr>
          </w:p>
        </w:tc>
      </w:tr>
      <w:tr w:rsidR="00856FAC" w:rsidRPr="00B75A8D" w14:paraId="7D2883C8" w14:textId="77777777" w:rsidTr="00F17366">
        <w:tc>
          <w:tcPr>
            <w:tcW w:w="4531" w:type="dxa"/>
          </w:tcPr>
          <w:p w14:paraId="70764856" w14:textId="77777777" w:rsidR="00856FAC" w:rsidRPr="00B75A8D" w:rsidRDefault="00856FAC" w:rsidP="00F17366">
            <w:pPr>
              <w:ind w:left="589"/>
              <w:rPr>
                <w:i/>
                <w:iCs/>
                <w:sz w:val="22"/>
                <w:szCs w:val="22"/>
              </w:rPr>
            </w:pPr>
            <w:r w:rsidRPr="00B75A8D">
              <w:rPr>
                <w:i/>
                <w:iCs/>
                <w:sz w:val="22"/>
                <w:szCs w:val="22"/>
              </w:rPr>
              <w:t>Sotsiaalministeerium</w:t>
            </w:r>
          </w:p>
        </w:tc>
        <w:tc>
          <w:tcPr>
            <w:tcW w:w="1105" w:type="dxa"/>
          </w:tcPr>
          <w:p w14:paraId="04C20B99" w14:textId="77777777" w:rsidR="00856FAC" w:rsidRPr="00B75A8D" w:rsidRDefault="00856FAC" w:rsidP="00F17366">
            <w:pPr>
              <w:jc w:val="right"/>
              <w:rPr>
                <w:i/>
                <w:iCs/>
                <w:sz w:val="22"/>
                <w:szCs w:val="22"/>
              </w:rPr>
            </w:pPr>
            <w:r>
              <w:rPr>
                <w:i/>
                <w:iCs/>
                <w:sz w:val="22"/>
                <w:szCs w:val="22"/>
              </w:rPr>
              <w:t>57</w:t>
            </w:r>
          </w:p>
        </w:tc>
        <w:tc>
          <w:tcPr>
            <w:tcW w:w="1305" w:type="dxa"/>
          </w:tcPr>
          <w:p w14:paraId="2343A5E7"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75406708" w14:textId="77777777" w:rsidR="00856FAC" w:rsidRPr="00B75A8D" w:rsidRDefault="00856FAC" w:rsidP="00F17366">
            <w:pPr>
              <w:jc w:val="right"/>
              <w:rPr>
                <w:i/>
                <w:iCs/>
                <w:sz w:val="22"/>
                <w:szCs w:val="22"/>
              </w:rPr>
            </w:pPr>
            <w:r>
              <w:rPr>
                <w:i/>
                <w:iCs/>
                <w:sz w:val="22"/>
                <w:szCs w:val="22"/>
              </w:rPr>
              <w:t>11</w:t>
            </w:r>
          </w:p>
        </w:tc>
        <w:tc>
          <w:tcPr>
            <w:tcW w:w="851" w:type="dxa"/>
            <w:tcBorders>
              <w:top w:val="nil"/>
              <w:left w:val="single" w:sz="4" w:space="0" w:color="auto"/>
              <w:bottom w:val="nil"/>
              <w:right w:val="nil"/>
            </w:tcBorders>
          </w:tcPr>
          <w:p w14:paraId="42BD8F20" w14:textId="77777777" w:rsidR="00856FAC" w:rsidRPr="00B75A8D" w:rsidRDefault="00856FAC" w:rsidP="00F17366">
            <w:pPr>
              <w:jc w:val="right"/>
              <w:rPr>
                <w:i/>
                <w:iCs/>
                <w:sz w:val="22"/>
                <w:szCs w:val="22"/>
              </w:rPr>
            </w:pPr>
          </w:p>
        </w:tc>
      </w:tr>
      <w:tr w:rsidR="00856FAC" w:rsidRPr="00B75A8D" w14:paraId="45601FF9" w14:textId="77777777" w:rsidTr="00F17366">
        <w:tc>
          <w:tcPr>
            <w:tcW w:w="4531" w:type="dxa"/>
          </w:tcPr>
          <w:p w14:paraId="16548299" w14:textId="77777777" w:rsidR="00856FAC" w:rsidRPr="00B75A8D" w:rsidRDefault="00856FAC" w:rsidP="00F17366">
            <w:pPr>
              <w:ind w:left="589"/>
              <w:rPr>
                <w:i/>
                <w:iCs/>
                <w:sz w:val="22"/>
                <w:szCs w:val="22"/>
              </w:rPr>
            </w:pPr>
            <w:r w:rsidRPr="00766966">
              <w:rPr>
                <w:i/>
                <w:iCs/>
                <w:sz w:val="22"/>
                <w:szCs w:val="22"/>
              </w:rPr>
              <w:t>A.L.A.R.A AS</w:t>
            </w:r>
            <w:r>
              <w:rPr>
                <w:i/>
                <w:iCs/>
                <w:sz w:val="22"/>
                <w:szCs w:val="22"/>
              </w:rPr>
              <w:t xml:space="preserve"> (planeeringud)</w:t>
            </w:r>
          </w:p>
        </w:tc>
        <w:tc>
          <w:tcPr>
            <w:tcW w:w="1105" w:type="dxa"/>
          </w:tcPr>
          <w:p w14:paraId="4322F3A2" w14:textId="77777777" w:rsidR="00856FAC" w:rsidRPr="00B75A8D" w:rsidRDefault="00856FAC" w:rsidP="00F17366">
            <w:pPr>
              <w:jc w:val="right"/>
              <w:rPr>
                <w:i/>
                <w:iCs/>
                <w:sz w:val="22"/>
                <w:szCs w:val="22"/>
              </w:rPr>
            </w:pPr>
            <w:r>
              <w:rPr>
                <w:i/>
                <w:iCs/>
                <w:sz w:val="22"/>
                <w:szCs w:val="22"/>
              </w:rPr>
              <w:t>55</w:t>
            </w:r>
          </w:p>
        </w:tc>
        <w:tc>
          <w:tcPr>
            <w:tcW w:w="1305" w:type="dxa"/>
          </w:tcPr>
          <w:p w14:paraId="2EE975B4"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4D554ACA"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5C22FD66" w14:textId="77777777" w:rsidR="00856FAC" w:rsidRPr="00B75A8D" w:rsidRDefault="00856FAC" w:rsidP="00F17366">
            <w:pPr>
              <w:jc w:val="right"/>
              <w:rPr>
                <w:i/>
                <w:iCs/>
                <w:sz w:val="22"/>
                <w:szCs w:val="22"/>
              </w:rPr>
            </w:pPr>
          </w:p>
        </w:tc>
      </w:tr>
      <w:tr w:rsidR="00856FAC" w:rsidRPr="00B75A8D" w14:paraId="01483738" w14:textId="77777777" w:rsidTr="00F17366">
        <w:tc>
          <w:tcPr>
            <w:tcW w:w="4531" w:type="dxa"/>
          </w:tcPr>
          <w:p w14:paraId="13B77F35" w14:textId="77777777" w:rsidR="00856FAC" w:rsidRPr="00B75A8D" w:rsidRDefault="00856FAC" w:rsidP="00F17366">
            <w:pPr>
              <w:ind w:left="589"/>
              <w:rPr>
                <w:i/>
                <w:iCs/>
                <w:sz w:val="22"/>
                <w:szCs w:val="22"/>
              </w:rPr>
            </w:pPr>
            <w:r>
              <w:rPr>
                <w:i/>
                <w:iCs/>
                <w:sz w:val="22"/>
                <w:szCs w:val="22"/>
              </w:rPr>
              <w:t>Sotsiaalkindlustusamet</w:t>
            </w:r>
          </w:p>
        </w:tc>
        <w:tc>
          <w:tcPr>
            <w:tcW w:w="1105" w:type="dxa"/>
          </w:tcPr>
          <w:p w14:paraId="0197CF60" w14:textId="77777777" w:rsidR="00856FAC" w:rsidRPr="00B75A8D" w:rsidRDefault="00856FAC" w:rsidP="00F17366">
            <w:pPr>
              <w:jc w:val="right"/>
              <w:rPr>
                <w:i/>
                <w:iCs/>
                <w:sz w:val="22"/>
                <w:szCs w:val="22"/>
              </w:rPr>
            </w:pPr>
            <w:r>
              <w:rPr>
                <w:i/>
                <w:iCs/>
                <w:sz w:val="22"/>
                <w:szCs w:val="22"/>
              </w:rPr>
              <w:t>34</w:t>
            </w:r>
          </w:p>
        </w:tc>
        <w:tc>
          <w:tcPr>
            <w:tcW w:w="1305" w:type="dxa"/>
          </w:tcPr>
          <w:p w14:paraId="37FB556A" w14:textId="77777777" w:rsidR="00856FAC" w:rsidRPr="00B75A8D" w:rsidRDefault="00856FAC" w:rsidP="00F17366">
            <w:pPr>
              <w:jc w:val="right"/>
              <w:rPr>
                <w:i/>
                <w:iCs/>
                <w:sz w:val="22"/>
                <w:szCs w:val="22"/>
              </w:rPr>
            </w:pPr>
            <w:r>
              <w:rPr>
                <w:i/>
                <w:iCs/>
                <w:sz w:val="22"/>
                <w:szCs w:val="22"/>
              </w:rPr>
              <w:t>1</w:t>
            </w:r>
          </w:p>
        </w:tc>
        <w:tc>
          <w:tcPr>
            <w:tcW w:w="1701" w:type="dxa"/>
            <w:tcBorders>
              <w:right w:val="single" w:sz="4" w:space="0" w:color="auto"/>
            </w:tcBorders>
          </w:tcPr>
          <w:p w14:paraId="40089E8C"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25B73A67" w14:textId="77777777" w:rsidR="00856FAC" w:rsidRPr="00B75A8D" w:rsidRDefault="00856FAC" w:rsidP="00F17366">
            <w:pPr>
              <w:jc w:val="right"/>
              <w:rPr>
                <w:i/>
                <w:iCs/>
                <w:sz w:val="22"/>
                <w:szCs w:val="22"/>
              </w:rPr>
            </w:pPr>
          </w:p>
        </w:tc>
      </w:tr>
      <w:tr w:rsidR="00856FAC" w:rsidRPr="00B75A8D" w14:paraId="4DF281EC" w14:textId="77777777" w:rsidTr="00F17366">
        <w:tc>
          <w:tcPr>
            <w:tcW w:w="4531" w:type="dxa"/>
          </w:tcPr>
          <w:p w14:paraId="4A7B22DB" w14:textId="77777777" w:rsidR="00856FAC" w:rsidRPr="00B75A8D" w:rsidRDefault="00856FAC" w:rsidP="00F17366">
            <w:pPr>
              <w:ind w:left="589"/>
              <w:rPr>
                <w:i/>
                <w:iCs/>
                <w:sz w:val="22"/>
                <w:szCs w:val="22"/>
              </w:rPr>
            </w:pPr>
            <w:r>
              <w:rPr>
                <w:i/>
                <w:iCs/>
                <w:sz w:val="22"/>
                <w:szCs w:val="22"/>
              </w:rPr>
              <w:t>Siseministeerium</w:t>
            </w:r>
          </w:p>
        </w:tc>
        <w:tc>
          <w:tcPr>
            <w:tcW w:w="1105" w:type="dxa"/>
          </w:tcPr>
          <w:p w14:paraId="70F4F849" w14:textId="77777777" w:rsidR="00856FAC" w:rsidRPr="00B75A8D" w:rsidRDefault="00856FAC" w:rsidP="00F17366">
            <w:pPr>
              <w:jc w:val="right"/>
              <w:rPr>
                <w:i/>
                <w:iCs/>
                <w:sz w:val="22"/>
                <w:szCs w:val="22"/>
              </w:rPr>
            </w:pPr>
            <w:r>
              <w:rPr>
                <w:i/>
                <w:iCs/>
                <w:sz w:val="22"/>
                <w:szCs w:val="22"/>
              </w:rPr>
              <w:t>32</w:t>
            </w:r>
          </w:p>
        </w:tc>
        <w:tc>
          <w:tcPr>
            <w:tcW w:w="1305" w:type="dxa"/>
          </w:tcPr>
          <w:p w14:paraId="00E5EDD4"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0FE1814F"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592A7C61" w14:textId="77777777" w:rsidR="00856FAC" w:rsidRPr="00B75A8D" w:rsidRDefault="00856FAC" w:rsidP="00F17366">
            <w:pPr>
              <w:jc w:val="right"/>
              <w:rPr>
                <w:i/>
                <w:iCs/>
                <w:sz w:val="22"/>
                <w:szCs w:val="22"/>
              </w:rPr>
            </w:pPr>
          </w:p>
        </w:tc>
      </w:tr>
      <w:tr w:rsidR="00856FAC" w:rsidRPr="00B75A8D" w14:paraId="7A8C1970" w14:textId="77777777" w:rsidTr="00F17366">
        <w:tc>
          <w:tcPr>
            <w:tcW w:w="4531" w:type="dxa"/>
          </w:tcPr>
          <w:p w14:paraId="6B6F1372" w14:textId="77777777" w:rsidR="00856FAC" w:rsidRPr="00B75A8D" w:rsidRDefault="00856FAC" w:rsidP="00F17366">
            <w:pPr>
              <w:ind w:left="589"/>
              <w:rPr>
                <w:i/>
                <w:iCs/>
                <w:sz w:val="22"/>
                <w:szCs w:val="22"/>
              </w:rPr>
            </w:pPr>
            <w:r>
              <w:rPr>
                <w:i/>
                <w:iCs/>
                <w:sz w:val="22"/>
                <w:szCs w:val="22"/>
              </w:rPr>
              <w:t>Kliimaministeerium</w:t>
            </w:r>
          </w:p>
        </w:tc>
        <w:tc>
          <w:tcPr>
            <w:tcW w:w="1105" w:type="dxa"/>
          </w:tcPr>
          <w:p w14:paraId="1F49FF04" w14:textId="77777777" w:rsidR="00856FAC" w:rsidRPr="00B75A8D" w:rsidRDefault="00856FAC" w:rsidP="00F17366">
            <w:pPr>
              <w:jc w:val="right"/>
              <w:rPr>
                <w:i/>
                <w:iCs/>
                <w:sz w:val="22"/>
                <w:szCs w:val="22"/>
              </w:rPr>
            </w:pPr>
            <w:r>
              <w:rPr>
                <w:i/>
                <w:iCs/>
                <w:sz w:val="22"/>
                <w:szCs w:val="22"/>
              </w:rPr>
              <w:t>22</w:t>
            </w:r>
          </w:p>
        </w:tc>
        <w:tc>
          <w:tcPr>
            <w:tcW w:w="1305" w:type="dxa"/>
          </w:tcPr>
          <w:p w14:paraId="74C90701"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5F1EA74D"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36050B37" w14:textId="77777777" w:rsidR="00856FAC" w:rsidRPr="00B75A8D" w:rsidRDefault="00856FAC" w:rsidP="00F17366">
            <w:pPr>
              <w:jc w:val="right"/>
              <w:rPr>
                <w:i/>
                <w:iCs/>
                <w:sz w:val="22"/>
                <w:szCs w:val="22"/>
              </w:rPr>
            </w:pPr>
          </w:p>
        </w:tc>
      </w:tr>
      <w:tr w:rsidR="00856FAC" w:rsidRPr="00B75A8D" w14:paraId="06E94FBC" w14:textId="77777777" w:rsidTr="00F17366">
        <w:tc>
          <w:tcPr>
            <w:tcW w:w="4531" w:type="dxa"/>
          </w:tcPr>
          <w:p w14:paraId="6BB8E36F" w14:textId="77777777" w:rsidR="00856FAC" w:rsidRPr="00B75A8D" w:rsidRDefault="00856FAC" w:rsidP="00F17366">
            <w:pPr>
              <w:ind w:left="589"/>
              <w:rPr>
                <w:i/>
                <w:iCs/>
                <w:sz w:val="22"/>
                <w:szCs w:val="22"/>
              </w:rPr>
            </w:pPr>
            <w:r>
              <w:rPr>
                <w:i/>
                <w:iCs/>
                <w:sz w:val="22"/>
                <w:szCs w:val="22"/>
              </w:rPr>
              <w:t>Riigikogu Kantselei</w:t>
            </w:r>
          </w:p>
        </w:tc>
        <w:tc>
          <w:tcPr>
            <w:tcW w:w="1105" w:type="dxa"/>
          </w:tcPr>
          <w:p w14:paraId="2EF9FC02" w14:textId="77777777" w:rsidR="00856FAC" w:rsidRPr="00B75A8D" w:rsidRDefault="00856FAC" w:rsidP="00F17366">
            <w:pPr>
              <w:jc w:val="right"/>
              <w:rPr>
                <w:i/>
                <w:iCs/>
                <w:sz w:val="22"/>
                <w:szCs w:val="22"/>
              </w:rPr>
            </w:pPr>
            <w:r>
              <w:rPr>
                <w:i/>
                <w:iCs/>
                <w:sz w:val="22"/>
                <w:szCs w:val="22"/>
              </w:rPr>
              <w:t>21</w:t>
            </w:r>
          </w:p>
        </w:tc>
        <w:tc>
          <w:tcPr>
            <w:tcW w:w="1305" w:type="dxa"/>
          </w:tcPr>
          <w:p w14:paraId="474594BE"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536829D2"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5E192D3C" w14:textId="77777777" w:rsidR="00856FAC" w:rsidRPr="00B75A8D" w:rsidRDefault="00856FAC" w:rsidP="00F17366">
            <w:pPr>
              <w:jc w:val="right"/>
              <w:rPr>
                <w:i/>
                <w:iCs/>
                <w:sz w:val="22"/>
                <w:szCs w:val="22"/>
              </w:rPr>
            </w:pPr>
          </w:p>
        </w:tc>
      </w:tr>
      <w:tr w:rsidR="00856FAC" w:rsidRPr="00B75A8D" w14:paraId="7F6FB842" w14:textId="77777777" w:rsidTr="00F17366">
        <w:tc>
          <w:tcPr>
            <w:tcW w:w="4531" w:type="dxa"/>
          </w:tcPr>
          <w:p w14:paraId="3FA49937" w14:textId="77777777" w:rsidR="00856FAC" w:rsidRPr="00B75A8D" w:rsidRDefault="00856FAC" w:rsidP="00F17366">
            <w:pPr>
              <w:ind w:left="589"/>
              <w:rPr>
                <w:i/>
                <w:iCs/>
                <w:sz w:val="22"/>
                <w:szCs w:val="22"/>
              </w:rPr>
            </w:pPr>
            <w:r>
              <w:rPr>
                <w:i/>
                <w:iCs/>
                <w:sz w:val="22"/>
                <w:szCs w:val="22"/>
              </w:rPr>
              <w:t>Regionaal- ja Põllumaj. ministeerium</w:t>
            </w:r>
          </w:p>
        </w:tc>
        <w:tc>
          <w:tcPr>
            <w:tcW w:w="1105" w:type="dxa"/>
          </w:tcPr>
          <w:p w14:paraId="2896BC7B" w14:textId="77777777" w:rsidR="00856FAC" w:rsidRPr="00B75A8D" w:rsidRDefault="00856FAC" w:rsidP="00F17366">
            <w:pPr>
              <w:jc w:val="right"/>
              <w:rPr>
                <w:i/>
                <w:iCs/>
                <w:sz w:val="22"/>
                <w:szCs w:val="22"/>
              </w:rPr>
            </w:pPr>
            <w:r>
              <w:rPr>
                <w:i/>
                <w:iCs/>
                <w:sz w:val="22"/>
                <w:szCs w:val="22"/>
              </w:rPr>
              <w:t>21</w:t>
            </w:r>
          </w:p>
        </w:tc>
        <w:tc>
          <w:tcPr>
            <w:tcW w:w="1305" w:type="dxa"/>
          </w:tcPr>
          <w:p w14:paraId="39C98AEF" w14:textId="77777777" w:rsidR="00856FAC" w:rsidRPr="00B75A8D" w:rsidRDefault="00856FAC" w:rsidP="00F17366">
            <w:pPr>
              <w:jc w:val="right"/>
              <w:rPr>
                <w:i/>
                <w:iCs/>
                <w:sz w:val="22"/>
                <w:szCs w:val="22"/>
              </w:rPr>
            </w:pPr>
            <w:r>
              <w:rPr>
                <w:i/>
                <w:iCs/>
                <w:sz w:val="22"/>
                <w:szCs w:val="22"/>
              </w:rPr>
              <w:t>6</w:t>
            </w:r>
          </w:p>
        </w:tc>
        <w:tc>
          <w:tcPr>
            <w:tcW w:w="1701" w:type="dxa"/>
            <w:tcBorders>
              <w:right w:val="single" w:sz="4" w:space="0" w:color="auto"/>
            </w:tcBorders>
          </w:tcPr>
          <w:p w14:paraId="03E3BAE9" w14:textId="77777777" w:rsidR="00856FAC" w:rsidRPr="00B75A8D" w:rsidRDefault="00856FAC" w:rsidP="00F17366">
            <w:pPr>
              <w:jc w:val="right"/>
              <w:rPr>
                <w:i/>
                <w:iCs/>
                <w:sz w:val="22"/>
                <w:szCs w:val="22"/>
              </w:rPr>
            </w:pPr>
            <w:r>
              <w:rPr>
                <w:i/>
                <w:iCs/>
                <w:sz w:val="22"/>
                <w:szCs w:val="22"/>
              </w:rPr>
              <w:t>12</w:t>
            </w:r>
          </w:p>
        </w:tc>
        <w:tc>
          <w:tcPr>
            <w:tcW w:w="851" w:type="dxa"/>
            <w:tcBorders>
              <w:top w:val="nil"/>
              <w:left w:val="single" w:sz="4" w:space="0" w:color="auto"/>
              <w:bottom w:val="nil"/>
              <w:right w:val="nil"/>
            </w:tcBorders>
          </w:tcPr>
          <w:p w14:paraId="52862614" w14:textId="77777777" w:rsidR="00856FAC" w:rsidRPr="00B75A8D" w:rsidRDefault="00856FAC" w:rsidP="00F17366">
            <w:pPr>
              <w:jc w:val="right"/>
              <w:rPr>
                <w:i/>
                <w:iCs/>
                <w:sz w:val="22"/>
                <w:szCs w:val="22"/>
              </w:rPr>
            </w:pPr>
          </w:p>
        </w:tc>
      </w:tr>
      <w:tr w:rsidR="00856FAC" w:rsidRPr="00B75A8D" w14:paraId="4E046070" w14:textId="77777777" w:rsidTr="00F17366">
        <w:tc>
          <w:tcPr>
            <w:tcW w:w="4531" w:type="dxa"/>
          </w:tcPr>
          <w:p w14:paraId="7BFCCADD" w14:textId="77777777" w:rsidR="00856FAC" w:rsidRPr="00B75A8D" w:rsidRDefault="00856FAC" w:rsidP="00F17366">
            <w:pPr>
              <w:ind w:left="589"/>
              <w:rPr>
                <w:i/>
                <w:iCs/>
                <w:sz w:val="22"/>
                <w:szCs w:val="22"/>
              </w:rPr>
            </w:pPr>
            <w:r>
              <w:rPr>
                <w:i/>
                <w:iCs/>
                <w:sz w:val="22"/>
                <w:szCs w:val="22"/>
              </w:rPr>
              <w:t>Harju maakonnaraamatukogu</w:t>
            </w:r>
          </w:p>
        </w:tc>
        <w:tc>
          <w:tcPr>
            <w:tcW w:w="1105" w:type="dxa"/>
          </w:tcPr>
          <w:p w14:paraId="2BFF691D" w14:textId="77777777" w:rsidR="00856FAC" w:rsidRPr="00B75A8D" w:rsidRDefault="00856FAC" w:rsidP="00F17366">
            <w:pPr>
              <w:jc w:val="right"/>
              <w:rPr>
                <w:i/>
                <w:iCs/>
                <w:sz w:val="22"/>
                <w:szCs w:val="22"/>
              </w:rPr>
            </w:pPr>
            <w:r>
              <w:rPr>
                <w:i/>
                <w:iCs/>
                <w:sz w:val="22"/>
                <w:szCs w:val="22"/>
              </w:rPr>
              <w:t>20</w:t>
            </w:r>
          </w:p>
        </w:tc>
        <w:tc>
          <w:tcPr>
            <w:tcW w:w="1305" w:type="dxa"/>
          </w:tcPr>
          <w:p w14:paraId="00703583"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6BC18A00"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7AD810AB" w14:textId="77777777" w:rsidR="00856FAC" w:rsidRPr="00B75A8D" w:rsidRDefault="00856FAC" w:rsidP="00F17366">
            <w:pPr>
              <w:jc w:val="right"/>
              <w:rPr>
                <w:i/>
                <w:iCs/>
                <w:sz w:val="22"/>
                <w:szCs w:val="22"/>
              </w:rPr>
            </w:pPr>
          </w:p>
        </w:tc>
      </w:tr>
      <w:tr w:rsidR="00856FAC" w:rsidRPr="00B75A8D" w14:paraId="2E24DC46" w14:textId="77777777" w:rsidTr="00F17366">
        <w:tc>
          <w:tcPr>
            <w:tcW w:w="4531" w:type="dxa"/>
          </w:tcPr>
          <w:p w14:paraId="18F48D52" w14:textId="77777777" w:rsidR="00856FAC" w:rsidRPr="00B75A8D" w:rsidRDefault="00856FAC" w:rsidP="00F17366">
            <w:pPr>
              <w:ind w:left="589"/>
              <w:rPr>
                <w:i/>
                <w:iCs/>
                <w:sz w:val="22"/>
                <w:szCs w:val="22"/>
              </w:rPr>
            </w:pPr>
            <w:r w:rsidRPr="00B75A8D">
              <w:rPr>
                <w:i/>
                <w:iCs/>
                <w:sz w:val="22"/>
                <w:szCs w:val="22"/>
              </w:rPr>
              <w:t>muud</w:t>
            </w:r>
          </w:p>
        </w:tc>
        <w:tc>
          <w:tcPr>
            <w:tcW w:w="1105" w:type="dxa"/>
          </w:tcPr>
          <w:p w14:paraId="78DE3417" w14:textId="77777777" w:rsidR="00856FAC" w:rsidRPr="00B75A8D" w:rsidRDefault="00856FAC" w:rsidP="00F17366">
            <w:pPr>
              <w:jc w:val="right"/>
              <w:rPr>
                <w:i/>
                <w:iCs/>
                <w:sz w:val="22"/>
                <w:szCs w:val="22"/>
              </w:rPr>
            </w:pPr>
            <w:r>
              <w:rPr>
                <w:i/>
                <w:iCs/>
                <w:sz w:val="22"/>
                <w:szCs w:val="22"/>
              </w:rPr>
              <w:t>88</w:t>
            </w:r>
          </w:p>
        </w:tc>
        <w:tc>
          <w:tcPr>
            <w:tcW w:w="1305" w:type="dxa"/>
          </w:tcPr>
          <w:p w14:paraId="7F81441F" w14:textId="77777777" w:rsidR="00856FAC" w:rsidRPr="00B75A8D" w:rsidRDefault="00856FAC" w:rsidP="00F17366">
            <w:pPr>
              <w:jc w:val="right"/>
              <w:rPr>
                <w:i/>
                <w:iCs/>
                <w:sz w:val="22"/>
                <w:szCs w:val="22"/>
              </w:rPr>
            </w:pPr>
            <w:r>
              <w:rPr>
                <w:i/>
                <w:iCs/>
                <w:sz w:val="22"/>
                <w:szCs w:val="22"/>
              </w:rPr>
              <w:t>36</w:t>
            </w:r>
          </w:p>
        </w:tc>
        <w:tc>
          <w:tcPr>
            <w:tcW w:w="1701" w:type="dxa"/>
            <w:tcBorders>
              <w:right w:val="single" w:sz="4" w:space="0" w:color="auto"/>
            </w:tcBorders>
          </w:tcPr>
          <w:p w14:paraId="1D1F5D83"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575334FE" w14:textId="77777777" w:rsidR="00856FAC" w:rsidRPr="00B75A8D" w:rsidRDefault="00856FAC" w:rsidP="00F17366">
            <w:pPr>
              <w:jc w:val="right"/>
              <w:rPr>
                <w:i/>
                <w:iCs/>
                <w:sz w:val="22"/>
                <w:szCs w:val="22"/>
              </w:rPr>
            </w:pPr>
          </w:p>
        </w:tc>
      </w:tr>
      <w:tr w:rsidR="00856FAC" w:rsidRPr="00B75A8D" w14:paraId="128C002A" w14:textId="77777777" w:rsidTr="00F17366">
        <w:tc>
          <w:tcPr>
            <w:tcW w:w="4531" w:type="dxa"/>
          </w:tcPr>
          <w:p w14:paraId="572347C3" w14:textId="77777777" w:rsidR="00856FAC" w:rsidRPr="00B75A8D" w:rsidRDefault="00856FAC" w:rsidP="00F17366">
            <w:pPr>
              <w:ind w:left="708" w:hanging="402"/>
            </w:pPr>
            <w:r w:rsidRPr="00B75A8D">
              <w:t>EL fondidest</w:t>
            </w:r>
          </w:p>
        </w:tc>
        <w:tc>
          <w:tcPr>
            <w:tcW w:w="1105" w:type="dxa"/>
          </w:tcPr>
          <w:p w14:paraId="7F84F7FA" w14:textId="77777777" w:rsidR="00856FAC" w:rsidRPr="00B75A8D" w:rsidRDefault="00856FAC" w:rsidP="00F17366">
            <w:pPr>
              <w:jc w:val="right"/>
            </w:pPr>
            <w:r>
              <w:t>451</w:t>
            </w:r>
          </w:p>
        </w:tc>
        <w:tc>
          <w:tcPr>
            <w:tcW w:w="1305" w:type="dxa"/>
          </w:tcPr>
          <w:p w14:paraId="2B2A207E" w14:textId="77777777" w:rsidR="00856FAC" w:rsidRPr="00B75A8D" w:rsidRDefault="00856FAC" w:rsidP="00F17366">
            <w:pPr>
              <w:jc w:val="right"/>
            </w:pPr>
            <w:r>
              <w:t>8</w:t>
            </w:r>
          </w:p>
        </w:tc>
        <w:tc>
          <w:tcPr>
            <w:tcW w:w="1701" w:type="dxa"/>
            <w:tcBorders>
              <w:right w:val="single" w:sz="4" w:space="0" w:color="auto"/>
            </w:tcBorders>
          </w:tcPr>
          <w:p w14:paraId="0A2D4031" w14:textId="77777777" w:rsidR="00856FAC" w:rsidRPr="00B75A8D" w:rsidRDefault="00856FAC" w:rsidP="00F17366">
            <w:pPr>
              <w:jc w:val="right"/>
            </w:pPr>
            <w:r>
              <w:t>46</w:t>
            </w:r>
          </w:p>
        </w:tc>
        <w:tc>
          <w:tcPr>
            <w:tcW w:w="851" w:type="dxa"/>
            <w:tcBorders>
              <w:top w:val="nil"/>
              <w:left w:val="single" w:sz="4" w:space="0" w:color="auto"/>
              <w:bottom w:val="nil"/>
              <w:right w:val="nil"/>
            </w:tcBorders>
          </w:tcPr>
          <w:p w14:paraId="0504570B" w14:textId="77777777" w:rsidR="00856FAC" w:rsidRPr="00B75A8D" w:rsidRDefault="00856FAC" w:rsidP="00F17366">
            <w:pPr>
              <w:jc w:val="right"/>
            </w:pPr>
          </w:p>
        </w:tc>
      </w:tr>
      <w:tr w:rsidR="00856FAC" w:rsidRPr="00B75A8D" w14:paraId="21A25029" w14:textId="77777777" w:rsidTr="00F17366">
        <w:tc>
          <w:tcPr>
            <w:tcW w:w="4531" w:type="dxa"/>
          </w:tcPr>
          <w:p w14:paraId="1FEF0375" w14:textId="77777777" w:rsidR="00856FAC" w:rsidRPr="00B75A8D" w:rsidRDefault="00856FAC" w:rsidP="00F17366">
            <w:pPr>
              <w:ind w:left="589"/>
              <w:rPr>
                <w:i/>
                <w:iCs/>
                <w:sz w:val="22"/>
                <w:szCs w:val="22"/>
              </w:rPr>
            </w:pPr>
            <w:r w:rsidRPr="00766966">
              <w:rPr>
                <w:i/>
                <w:iCs/>
                <w:sz w:val="22"/>
                <w:szCs w:val="22"/>
              </w:rPr>
              <w:t>A.L.A.R.A AS</w:t>
            </w:r>
            <w:r>
              <w:rPr>
                <w:i/>
                <w:iCs/>
                <w:sz w:val="22"/>
                <w:szCs w:val="22"/>
              </w:rPr>
              <w:t xml:space="preserve"> (planeeringud)</w:t>
            </w:r>
          </w:p>
        </w:tc>
        <w:tc>
          <w:tcPr>
            <w:tcW w:w="1105" w:type="dxa"/>
          </w:tcPr>
          <w:p w14:paraId="2F645BD3" w14:textId="77777777" w:rsidR="00856FAC" w:rsidRPr="00B75A8D" w:rsidRDefault="00856FAC" w:rsidP="00F17366">
            <w:pPr>
              <w:jc w:val="right"/>
              <w:rPr>
                <w:i/>
                <w:iCs/>
                <w:sz w:val="22"/>
                <w:szCs w:val="22"/>
              </w:rPr>
            </w:pPr>
            <w:r>
              <w:rPr>
                <w:i/>
                <w:iCs/>
                <w:sz w:val="22"/>
                <w:szCs w:val="22"/>
              </w:rPr>
              <w:t>310</w:t>
            </w:r>
          </w:p>
        </w:tc>
        <w:tc>
          <w:tcPr>
            <w:tcW w:w="1305" w:type="dxa"/>
          </w:tcPr>
          <w:p w14:paraId="38236999"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4196D20C"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5204EA6E" w14:textId="77777777" w:rsidR="00856FAC" w:rsidRPr="00B75A8D" w:rsidRDefault="00856FAC" w:rsidP="00F17366">
            <w:pPr>
              <w:jc w:val="right"/>
              <w:rPr>
                <w:i/>
                <w:iCs/>
                <w:sz w:val="22"/>
                <w:szCs w:val="22"/>
              </w:rPr>
            </w:pPr>
          </w:p>
        </w:tc>
      </w:tr>
      <w:tr w:rsidR="00856FAC" w:rsidRPr="00B75A8D" w14:paraId="4E92AB74" w14:textId="77777777" w:rsidTr="00F17366">
        <w:tc>
          <w:tcPr>
            <w:tcW w:w="4531" w:type="dxa"/>
          </w:tcPr>
          <w:p w14:paraId="6AE9F255" w14:textId="77777777" w:rsidR="00856FAC" w:rsidRPr="00B75A8D" w:rsidRDefault="00856FAC" w:rsidP="00F17366">
            <w:pPr>
              <w:ind w:left="589"/>
              <w:rPr>
                <w:i/>
                <w:iCs/>
                <w:sz w:val="22"/>
                <w:szCs w:val="22"/>
              </w:rPr>
            </w:pPr>
            <w:r w:rsidRPr="00B75A8D">
              <w:rPr>
                <w:i/>
                <w:iCs/>
                <w:sz w:val="22"/>
                <w:szCs w:val="22"/>
              </w:rPr>
              <w:t>Haridus- ja Teadusministeerium</w:t>
            </w:r>
          </w:p>
        </w:tc>
        <w:tc>
          <w:tcPr>
            <w:tcW w:w="1105" w:type="dxa"/>
          </w:tcPr>
          <w:p w14:paraId="2C02A4FC" w14:textId="77777777" w:rsidR="00856FAC" w:rsidRPr="00B75A8D" w:rsidRDefault="00856FAC" w:rsidP="00F17366">
            <w:pPr>
              <w:jc w:val="right"/>
              <w:rPr>
                <w:i/>
                <w:iCs/>
                <w:sz w:val="22"/>
                <w:szCs w:val="22"/>
              </w:rPr>
            </w:pPr>
            <w:r>
              <w:rPr>
                <w:i/>
                <w:iCs/>
                <w:sz w:val="22"/>
                <w:szCs w:val="22"/>
              </w:rPr>
              <w:t>50</w:t>
            </w:r>
          </w:p>
        </w:tc>
        <w:tc>
          <w:tcPr>
            <w:tcW w:w="1305" w:type="dxa"/>
          </w:tcPr>
          <w:p w14:paraId="7C8025FE" w14:textId="77777777" w:rsidR="00856FAC" w:rsidRPr="00B75A8D" w:rsidRDefault="00856FAC" w:rsidP="00F17366">
            <w:pPr>
              <w:jc w:val="right"/>
              <w:rPr>
                <w:i/>
                <w:iCs/>
                <w:sz w:val="22"/>
                <w:szCs w:val="22"/>
              </w:rPr>
            </w:pPr>
            <w:r>
              <w:rPr>
                <w:i/>
                <w:iCs/>
                <w:sz w:val="22"/>
                <w:szCs w:val="22"/>
              </w:rPr>
              <w:t>6</w:t>
            </w:r>
          </w:p>
        </w:tc>
        <w:tc>
          <w:tcPr>
            <w:tcW w:w="1701" w:type="dxa"/>
            <w:tcBorders>
              <w:right w:val="single" w:sz="4" w:space="0" w:color="auto"/>
            </w:tcBorders>
          </w:tcPr>
          <w:p w14:paraId="5B3E884B" w14:textId="77777777" w:rsidR="00856FAC" w:rsidRPr="00B75A8D" w:rsidRDefault="00856FAC" w:rsidP="00F17366">
            <w:pPr>
              <w:jc w:val="right"/>
              <w:rPr>
                <w:i/>
                <w:iCs/>
                <w:sz w:val="22"/>
                <w:szCs w:val="22"/>
              </w:rPr>
            </w:pPr>
            <w:r>
              <w:rPr>
                <w:i/>
                <w:iCs/>
                <w:sz w:val="22"/>
                <w:szCs w:val="22"/>
              </w:rPr>
              <w:t>46</w:t>
            </w:r>
          </w:p>
        </w:tc>
        <w:tc>
          <w:tcPr>
            <w:tcW w:w="851" w:type="dxa"/>
            <w:tcBorders>
              <w:top w:val="nil"/>
              <w:left w:val="single" w:sz="4" w:space="0" w:color="auto"/>
              <w:bottom w:val="nil"/>
              <w:right w:val="nil"/>
            </w:tcBorders>
          </w:tcPr>
          <w:p w14:paraId="08FF8B61" w14:textId="77777777" w:rsidR="00856FAC" w:rsidRPr="00B75A8D" w:rsidRDefault="00856FAC" w:rsidP="00F17366">
            <w:pPr>
              <w:jc w:val="right"/>
              <w:rPr>
                <w:i/>
                <w:iCs/>
                <w:sz w:val="22"/>
                <w:szCs w:val="22"/>
              </w:rPr>
            </w:pPr>
          </w:p>
        </w:tc>
      </w:tr>
      <w:tr w:rsidR="00856FAC" w:rsidRPr="00B75A8D" w14:paraId="199A75E5" w14:textId="77777777" w:rsidTr="00F17366">
        <w:tc>
          <w:tcPr>
            <w:tcW w:w="4531" w:type="dxa"/>
          </w:tcPr>
          <w:p w14:paraId="6BC86937" w14:textId="77777777" w:rsidR="00856FAC" w:rsidRPr="00B75A8D" w:rsidRDefault="00856FAC" w:rsidP="00F17366">
            <w:pPr>
              <w:ind w:left="589"/>
              <w:rPr>
                <w:i/>
                <w:iCs/>
                <w:sz w:val="22"/>
                <w:szCs w:val="22"/>
              </w:rPr>
            </w:pPr>
            <w:r w:rsidRPr="00B75A8D">
              <w:rPr>
                <w:i/>
                <w:iCs/>
                <w:sz w:val="22"/>
                <w:szCs w:val="22"/>
              </w:rPr>
              <w:t>Sotsiaalministeerium</w:t>
            </w:r>
          </w:p>
        </w:tc>
        <w:tc>
          <w:tcPr>
            <w:tcW w:w="1105" w:type="dxa"/>
          </w:tcPr>
          <w:p w14:paraId="0279484A" w14:textId="77777777" w:rsidR="00856FAC" w:rsidRPr="00B75A8D" w:rsidRDefault="00856FAC" w:rsidP="00F17366">
            <w:pPr>
              <w:jc w:val="right"/>
              <w:rPr>
                <w:i/>
                <w:iCs/>
                <w:sz w:val="22"/>
                <w:szCs w:val="22"/>
              </w:rPr>
            </w:pPr>
            <w:r>
              <w:rPr>
                <w:i/>
                <w:iCs/>
                <w:sz w:val="22"/>
                <w:szCs w:val="22"/>
              </w:rPr>
              <w:t>30</w:t>
            </w:r>
          </w:p>
        </w:tc>
        <w:tc>
          <w:tcPr>
            <w:tcW w:w="1305" w:type="dxa"/>
          </w:tcPr>
          <w:p w14:paraId="01D6E22E"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2BAFA108"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0BC181BA" w14:textId="77777777" w:rsidR="00856FAC" w:rsidRPr="00B75A8D" w:rsidRDefault="00856FAC" w:rsidP="00F17366">
            <w:pPr>
              <w:jc w:val="right"/>
              <w:rPr>
                <w:i/>
                <w:iCs/>
                <w:sz w:val="22"/>
                <w:szCs w:val="22"/>
              </w:rPr>
            </w:pPr>
          </w:p>
        </w:tc>
      </w:tr>
      <w:tr w:rsidR="00856FAC" w:rsidRPr="00B75A8D" w14:paraId="6D804576" w14:textId="77777777" w:rsidTr="00F17366">
        <w:tc>
          <w:tcPr>
            <w:tcW w:w="4531" w:type="dxa"/>
          </w:tcPr>
          <w:p w14:paraId="55A983F1" w14:textId="77777777" w:rsidR="00856FAC" w:rsidRPr="00B75A8D" w:rsidRDefault="00856FAC" w:rsidP="00F17366">
            <w:pPr>
              <w:ind w:left="589"/>
              <w:rPr>
                <w:i/>
                <w:iCs/>
                <w:sz w:val="22"/>
                <w:szCs w:val="22"/>
              </w:rPr>
            </w:pPr>
            <w:r w:rsidRPr="00E8121C">
              <w:rPr>
                <w:i/>
                <w:iCs/>
                <w:sz w:val="22"/>
                <w:szCs w:val="22"/>
              </w:rPr>
              <w:t>Haridus- ja Noorteamet</w:t>
            </w:r>
          </w:p>
        </w:tc>
        <w:tc>
          <w:tcPr>
            <w:tcW w:w="1105" w:type="dxa"/>
          </w:tcPr>
          <w:p w14:paraId="6337A5C4" w14:textId="77777777" w:rsidR="00856FAC" w:rsidRPr="00B75A8D" w:rsidRDefault="00856FAC" w:rsidP="00F17366">
            <w:pPr>
              <w:jc w:val="right"/>
              <w:rPr>
                <w:i/>
                <w:iCs/>
                <w:sz w:val="22"/>
                <w:szCs w:val="22"/>
              </w:rPr>
            </w:pPr>
            <w:r>
              <w:rPr>
                <w:i/>
                <w:iCs/>
                <w:sz w:val="22"/>
                <w:szCs w:val="22"/>
              </w:rPr>
              <w:t>22</w:t>
            </w:r>
          </w:p>
        </w:tc>
        <w:tc>
          <w:tcPr>
            <w:tcW w:w="1305" w:type="dxa"/>
          </w:tcPr>
          <w:p w14:paraId="68DF3BA6"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57003B46"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3EEEE2D1" w14:textId="77777777" w:rsidR="00856FAC" w:rsidRPr="00B75A8D" w:rsidRDefault="00856FAC" w:rsidP="00F17366">
            <w:pPr>
              <w:jc w:val="right"/>
              <w:rPr>
                <w:i/>
                <w:iCs/>
                <w:sz w:val="22"/>
                <w:szCs w:val="22"/>
              </w:rPr>
            </w:pPr>
          </w:p>
        </w:tc>
      </w:tr>
      <w:tr w:rsidR="00856FAC" w:rsidRPr="00B75A8D" w14:paraId="291816B6" w14:textId="77777777" w:rsidTr="00F17366">
        <w:tc>
          <w:tcPr>
            <w:tcW w:w="4531" w:type="dxa"/>
          </w:tcPr>
          <w:p w14:paraId="6CF5C264" w14:textId="77777777" w:rsidR="00856FAC" w:rsidRPr="00B75A8D" w:rsidRDefault="00856FAC" w:rsidP="00F17366">
            <w:pPr>
              <w:ind w:left="589"/>
              <w:rPr>
                <w:i/>
                <w:iCs/>
                <w:sz w:val="22"/>
                <w:szCs w:val="22"/>
              </w:rPr>
            </w:pPr>
            <w:r w:rsidRPr="00E8121C">
              <w:rPr>
                <w:i/>
                <w:iCs/>
                <w:sz w:val="22"/>
                <w:szCs w:val="22"/>
              </w:rPr>
              <w:t>Tallinna Tehnikaülikool</w:t>
            </w:r>
          </w:p>
        </w:tc>
        <w:tc>
          <w:tcPr>
            <w:tcW w:w="1105" w:type="dxa"/>
          </w:tcPr>
          <w:p w14:paraId="2B2F605A" w14:textId="77777777" w:rsidR="00856FAC" w:rsidRPr="00B75A8D" w:rsidRDefault="00856FAC" w:rsidP="00F17366">
            <w:pPr>
              <w:jc w:val="right"/>
              <w:rPr>
                <w:i/>
                <w:iCs/>
                <w:sz w:val="22"/>
                <w:szCs w:val="22"/>
              </w:rPr>
            </w:pPr>
            <w:r>
              <w:rPr>
                <w:i/>
                <w:iCs/>
                <w:sz w:val="22"/>
                <w:szCs w:val="22"/>
              </w:rPr>
              <w:t>20</w:t>
            </w:r>
          </w:p>
        </w:tc>
        <w:tc>
          <w:tcPr>
            <w:tcW w:w="1305" w:type="dxa"/>
          </w:tcPr>
          <w:p w14:paraId="5390376F" w14:textId="77777777" w:rsidR="00856FAC" w:rsidRPr="00B75A8D" w:rsidRDefault="00856FAC" w:rsidP="00F17366">
            <w:pPr>
              <w:jc w:val="right"/>
              <w:rPr>
                <w:i/>
                <w:iCs/>
                <w:sz w:val="22"/>
                <w:szCs w:val="22"/>
              </w:rPr>
            </w:pPr>
            <w:r>
              <w:rPr>
                <w:i/>
                <w:iCs/>
                <w:sz w:val="22"/>
                <w:szCs w:val="22"/>
              </w:rPr>
              <w:t>0</w:t>
            </w:r>
          </w:p>
        </w:tc>
        <w:tc>
          <w:tcPr>
            <w:tcW w:w="1701" w:type="dxa"/>
            <w:tcBorders>
              <w:right w:val="single" w:sz="4" w:space="0" w:color="auto"/>
            </w:tcBorders>
          </w:tcPr>
          <w:p w14:paraId="5EAB75E3"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72D67A20" w14:textId="77777777" w:rsidR="00856FAC" w:rsidRPr="00B75A8D" w:rsidRDefault="00856FAC" w:rsidP="00F17366">
            <w:pPr>
              <w:jc w:val="right"/>
              <w:rPr>
                <w:i/>
                <w:iCs/>
                <w:sz w:val="22"/>
                <w:szCs w:val="22"/>
              </w:rPr>
            </w:pPr>
          </w:p>
        </w:tc>
      </w:tr>
      <w:tr w:rsidR="00856FAC" w:rsidRPr="00B75A8D" w14:paraId="09DAE35B" w14:textId="77777777" w:rsidTr="00F17366">
        <w:tc>
          <w:tcPr>
            <w:tcW w:w="4531" w:type="dxa"/>
          </w:tcPr>
          <w:p w14:paraId="1C2C0BFA" w14:textId="77777777" w:rsidR="00856FAC" w:rsidRPr="00B75A8D" w:rsidRDefault="00856FAC" w:rsidP="00F17366">
            <w:pPr>
              <w:ind w:left="589"/>
              <w:rPr>
                <w:i/>
                <w:iCs/>
                <w:sz w:val="22"/>
                <w:szCs w:val="22"/>
              </w:rPr>
            </w:pPr>
            <w:r w:rsidRPr="00B75A8D">
              <w:rPr>
                <w:i/>
                <w:iCs/>
                <w:sz w:val="22"/>
                <w:szCs w:val="22"/>
              </w:rPr>
              <w:t>Muud</w:t>
            </w:r>
          </w:p>
        </w:tc>
        <w:tc>
          <w:tcPr>
            <w:tcW w:w="1105" w:type="dxa"/>
          </w:tcPr>
          <w:p w14:paraId="60D430B6" w14:textId="77777777" w:rsidR="00856FAC" w:rsidRPr="00B75A8D" w:rsidRDefault="00856FAC" w:rsidP="00F17366">
            <w:pPr>
              <w:jc w:val="right"/>
              <w:rPr>
                <w:i/>
                <w:iCs/>
                <w:sz w:val="22"/>
                <w:szCs w:val="22"/>
              </w:rPr>
            </w:pPr>
            <w:r>
              <w:rPr>
                <w:i/>
                <w:iCs/>
                <w:sz w:val="22"/>
                <w:szCs w:val="22"/>
              </w:rPr>
              <w:t>19</w:t>
            </w:r>
          </w:p>
        </w:tc>
        <w:tc>
          <w:tcPr>
            <w:tcW w:w="1305" w:type="dxa"/>
          </w:tcPr>
          <w:p w14:paraId="475DAD7A" w14:textId="77777777" w:rsidR="00856FAC" w:rsidRPr="00B75A8D" w:rsidRDefault="00856FAC" w:rsidP="00F17366">
            <w:pPr>
              <w:jc w:val="right"/>
              <w:rPr>
                <w:i/>
                <w:iCs/>
                <w:sz w:val="22"/>
                <w:szCs w:val="22"/>
              </w:rPr>
            </w:pPr>
            <w:r>
              <w:rPr>
                <w:i/>
                <w:iCs/>
                <w:sz w:val="22"/>
                <w:szCs w:val="22"/>
              </w:rPr>
              <w:t>3</w:t>
            </w:r>
          </w:p>
        </w:tc>
        <w:tc>
          <w:tcPr>
            <w:tcW w:w="1701" w:type="dxa"/>
            <w:tcBorders>
              <w:right w:val="single" w:sz="4" w:space="0" w:color="auto"/>
            </w:tcBorders>
          </w:tcPr>
          <w:p w14:paraId="6FD508B8" w14:textId="77777777" w:rsidR="00856FAC" w:rsidRPr="00B75A8D" w:rsidRDefault="00856FAC" w:rsidP="00F17366">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5ABC6E28" w14:textId="77777777" w:rsidR="00856FAC" w:rsidRPr="00B75A8D" w:rsidRDefault="00856FAC" w:rsidP="00F17366">
            <w:pPr>
              <w:jc w:val="right"/>
              <w:rPr>
                <w:i/>
                <w:iCs/>
                <w:sz w:val="22"/>
                <w:szCs w:val="22"/>
              </w:rPr>
            </w:pPr>
          </w:p>
        </w:tc>
      </w:tr>
      <w:tr w:rsidR="00856FAC" w:rsidRPr="00B75A8D" w14:paraId="73EB8AC5" w14:textId="77777777" w:rsidTr="00F17366">
        <w:tc>
          <w:tcPr>
            <w:tcW w:w="4531" w:type="dxa"/>
          </w:tcPr>
          <w:p w14:paraId="2D50BFF9" w14:textId="77777777" w:rsidR="00856FAC" w:rsidRPr="00B75A8D" w:rsidRDefault="00856FAC" w:rsidP="00F17366"/>
        </w:tc>
        <w:tc>
          <w:tcPr>
            <w:tcW w:w="1105" w:type="dxa"/>
          </w:tcPr>
          <w:p w14:paraId="0DE189DA" w14:textId="77777777" w:rsidR="00856FAC" w:rsidRPr="00B75A8D" w:rsidRDefault="00856FAC" w:rsidP="00F17366">
            <w:pPr>
              <w:jc w:val="right"/>
              <w:rPr>
                <w:highlight w:val="yellow"/>
              </w:rPr>
            </w:pPr>
          </w:p>
        </w:tc>
        <w:tc>
          <w:tcPr>
            <w:tcW w:w="1305" w:type="dxa"/>
          </w:tcPr>
          <w:p w14:paraId="2072343C" w14:textId="77777777" w:rsidR="00856FAC" w:rsidRPr="00B75A8D" w:rsidRDefault="00856FAC" w:rsidP="00F17366">
            <w:pPr>
              <w:jc w:val="right"/>
              <w:rPr>
                <w:highlight w:val="yellow"/>
              </w:rPr>
            </w:pPr>
          </w:p>
        </w:tc>
        <w:tc>
          <w:tcPr>
            <w:tcW w:w="1701" w:type="dxa"/>
            <w:tcBorders>
              <w:right w:val="single" w:sz="4" w:space="0" w:color="auto"/>
            </w:tcBorders>
          </w:tcPr>
          <w:p w14:paraId="584A9293" w14:textId="77777777" w:rsidR="00856FAC" w:rsidRPr="00B75A8D" w:rsidRDefault="00856FAC" w:rsidP="00F17366">
            <w:pPr>
              <w:jc w:val="right"/>
              <w:rPr>
                <w:highlight w:val="yellow"/>
              </w:rPr>
            </w:pPr>
          </w:p>
        </w:tc>
        <w:tc>
          <w:tcPr>
            <w:tcW w:w="851" w:type="dxa"/>
            <w:tcBorders>
              <w:top w:val="nil"/>
              <w:left w:val="single" w:sz="4" w:space="0" w:color="auto"/>
              <w:bottom w:val="nil"/>
              <w:right w:val="nil"/>
            </w:tcBorders>
          </w:tcPr>
          <w:p w14:paraId="3FE5F4C2" w14:textId="77777777" w:rsidR="00856FAC" w:rsidRPr="00B75A8D" w:rsidRDefault="00856FAC" w:rsidP="00F17366">
            <w:pPr>
              <w:jc w:val="right"/>
              <w:rPr>
                <w:highlight w:val="yellow"/>
              </w:rPr>
            </w:pPr>
          </w:p>
        </w:tc>
      </w:tr>
      <w:tr w:rsidR="00856FAC" w:rsidRPr="00B75A8D" w14:paraId="552E44AC" w14:textId="77777777" w:rsidTr="00F17366">
        <w:tc>
          <w:tcPr>
            <w:tcW w:w="4531" w:type="dxa"/>
            <w:vAlign w:val="center"/>
          </w:tcPr>
          <w:p w14:paraId="2E378EAB" w14:textId="77777777" w:rsidR="00856FAC" w:rsidRPr="00B75A8D" w:rsidRDefault="00856FAC" w:rsidP="00F17366">
            <w:pPr>
              <w:rPr>
                <w:b/>
              </w:rPr>
            </w:pPr>
            <w:r w:rsidRPr="00B75A8D">
              <w:rPr>
                <w:b/>
              </w:rPr>
              <w:t>Rahaline SF põhivara soetuseks</w:t>
            </w:r>
          </w:p>
        </w:tc>
        <w:tc>
          <w:tcPr>
            <w:tcW w:w="1105" w:type="dxa"/>
            <w:shd w:val="clear" w:color="auto" w:fill="auto"/>
            <w:vAlign w:val="center"/>
          </w:tcPr>
          <w:p w14:paraId="24690D90" w14:textId="77777777" w:rsidR="00856FAC" w:rsidRPr="00B75A8D" w:rsidRDefault="00856FAC" w:rsidP="00F17366">
            <w:pPr>
              <w:jc w:val="right"/>
              <w:rPr>
                <w:b/>
              </w:rPr>
            </w:pPr>
            <w:r>
              <w:rPr>
                <w:b/>
              </w:rPr>
              <w:t>274</w:t>
            </w:r>
          </w:p>
        </w:tc>
        <w:tc>
          <w:tcPr>
            <w:tcW w:w="1305" w:type="dxa"/>
            <w:vAlign w:val="center"/>
          </w:tcPr>
          <w:p w14:paraId="6D3A262D" w14:textId="77777777" w:rsidR="00856FAC" w:rsidRPr="00B75A8D" w:rsidRDefault="00856FAC" w:rsidP="00F17366">
            <w:pPr>
              <w:jc w:val="right"/>
              <w:rPr>
                <w:b/>
              </w:rPr>
            </w:pPr>
            <w:r>
              <w:rPr>
                <w:b/>
              </w:rPr>
              <w:t>0</w:t>
            </w:r>
          </w:p>
        </w:tc>
        <w:tc>
          <w:tcPr>
            <w:tcW w:w="1701" w:type="dxa"/>
            <w:tcBorders>
              <w:right w:val="single" w:sz="4" w:space="0" w:color="auto"/>
            </w:tcBorders>
            <w:vAlign w:val="center"/>
          </w:tcPr>
          <w:p w14:paraId="6AD77685" w14:textId="77777777" w:rsidR="00856FAC" w:rsidRPr="00B75A8D" w:rsidRDefault="00856FAC" w:rsidP="00F17366">
            <w:pPr>
              <w:jc w:val="right"/>
              <w:rPr>
                <w:b/>
              </w:rPr>
            </w:pPr>
            <w:r>
              <w:rPr>
                <w:b/>
              </w:rPr>
              <w:t>0</w:t>
            </w:r>
          </w:p>
        </w:tc>
        <w:tc>
          <w:tcPr>
            <w:tcW w:w="851" w:type="dxa"/>
            <w:tcBorders>
              <w:top w:val="nil"/>
              <w:left w:val="single" w:sz="4" w:space="0" w:color="auto"/>
              <w:bottom w:val="nil"/>
              <w:right w:val="nil"/>
            </w:tcBorders>
          </w:tcPr>
          <w:p w14:paraId="66EAB4FD" w14:textId="77777777" w:rsidR="00856FAC" w:rsidRPr="00B75A8D" w:rsidRDefault="00856FAC" w:rsidP="00F17366">
            <w:pPr>
              <w:jc w:val="right"/>
              <w:rPr>
                <w:b/>
              </w:rPr>
            </w:pPr>
          </w:p>
        </w:tc>
      </w:tr>
      <w:tr w:rsidR="00856FAC" w:rsidRPr="00B75A8D" w14:paraId="2B3D5FB6" w14:textId="77777777" w:rsidTr="00F17366">
        <w:tc>
          <w:tcPr>
            <w:tcW w:w="4531" w:type="dxa"/>
          </w:tcPr>
          <w:p w14:paraId="6B0D5080" w14:textId="77777777" w:rsidR="00856FAC" w:rsidRPr="00B75A8D" w:rsidRDefault="00856FAC" w:rsidP="00F17366">
            <w:pPr>
              <w:ind w:left="708" w:hanging="402"/>
            </w:pPr>
            <w:proofErr w:type="spellStart"/>
            <w:r w:rsidRPr="00B75A8D">
              <w:t>RahMin</w:t>
            </w:r>
            <w:proofErr w:type="spellEnd"/>
            <w:r>
              <w:t xml:space="preserve"> </w:t>
            </w:r>
            <w:r w:rsidRPr="00B75A8D">
              <w:t xml:space="preserve">– </w:t>
            </w:r>
            <w:r>
              <w:t>Väike-Pakri saare puurkaev</w:t>
            </w:r>
          </w:p>
        </w:tc>
        <w:tc>
          <w:tcPr>
            <w:tcW w:w="1105" w:type="dxa"/>
          </w:tcPr>
          <w:p w14:paraId="78D62C6B" w14:textId="77777777" w:rsidR="00856FAC" w:rsidRPr="00B75A8D" w:rsidRDefault="00856FAC" w:rsidP="00F17366">
            <w:pPr>
              <w:jc w:val="right"/>
            </w:pPr>
            <w:r>
              <w:t>52</w:t>
            </w:r>
          </w:p>
        </w:tc>
        <w:tc>
          <w:tcPr>
            <w:tcW w:w="1305" w:type="dxa"/>
          </w:tcPr>
          <w:p w14:paraId="4B72F0B1" w14:textId="77777777" w:rsidR="00856FAC" w:rsidRPr="00B75A8D" w:rsidRDefault="00856FAC" w:rsidP="00F17366">
            <w:pPr>
              <w:jc w:val="right"/>
            </w:pPr>
            <w:r>
              <w:t>0</w:t>
            </w:r>
          </w:p>
        </w:tc>
        <w:tc>
          <w:tcPr>
            <w:tcW w:w="1701" w:type="dxa"/>
            <w:tcBorders>
              <w:right w:val="single" w:sz="4" w:space="0" w:color="auto"/>
            </w:tcBorders>
          </w:tcPr>
          <w:p w14:paraId="13889ED4"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7B41ED66" w14:textId="77777777" w:rsidR="00856FAC" w:rsidRPr="00B75A8D" w:rsidRDefault="00856FAC" w:rsidP="00F17366">
            <w:pPr>
              <w:jc w:val="right"/>
            </w:pPr>
          </w:p>
        </w:tc>
      </w:tr>
      <w:tr w:rsidR="00856FAC" w:rsidRPr="00B75A8D" w14:paraId="5895FE58" w14:textId="77777777" w:rsidTr="00F17366">
        <w:tc>
          <w:tcPr>
            <w:tcW w:w="4531" w:type="dxa"/>
          </w:tcPr>
          <w:p w14:paraId="6C8D941E" w14:textId="77777777" w:rsidR="00856FAC" w:rsidRPr="00B75A8D" w:rsidRDefault="00856FAC" w:rsidP="00F17366">
            <w:pPr>
              <w:ind w:left="708" w:hanging="402"/>
            </w:pPr>
            <w:proofErr w:type="spellStart"/>
            <w:r w:rsidRPr="00B75A8D">
              <w:t>RahMin</w:t>
            </w:r>
            <w:proofErr w:type="spellEnd"/>
            <w:r w:rsidRPr="00B75A8D">
              <w:t xml:space="preserve"> </w:t>
            </w:r>
            <w:r>
              <w:t xml:space="preserve">ja PRIA </w:t>
            </w:r>
            <w:r w:rsidRPr="00B75A8D">
              <w:t>– Kloogaranna rannaala</w:t>
            </w:r>
          </w:p>
        </w:tc>
        <w:tc>
          <w:tcPr>
            <w:tcW w:w="1105" w:type="dxa"/>
          </w:tcPr>
          <w:p w14:paraId="0E783C49" w14:textId="77777777" w:rsidR="00856FAC" w:rsidRPr="00B75A8D" w:rsidRDefault="00856FAC" w:rsidP="00F17366">
            <w:pPr>
              <w:jc w:val="right"/>
            </w:pPr>
            <w:r>
              <w:t>104</w:t>
            </w:r>
          </w:p>
        </w:tc>
        <w:tc>
          <w:tcPr>
            <w:tcW w:w="1305" w:type="dxa"/>
          </w:tcPr>
          <w:p w14:paraId="35AD79E3" w14:textId="77777777" w:rsidR="00856FAC" w:rsidRPr="00B75A8D" w:rsidRDefault="00856FAC" w:rsidP="00F17366">
            <w:pPr>
              <w:jc w:val="right"/>
            </w:pPr>
            <w:r>
              <w:t>0</w:t>
            </w:r>
          </w:p>
        </w:tc>
        <w:tc>
          <w:tcPr>
            <w:tcW w:w="1701" w:type="dxa"/>
            <w:tcBorders>
              <w:right w:val="single" w:sz="4" w:space="0" w:color="auto"/>
            </w:tcBorders>
          </w:tcPr>
          <w:p w14:paraId="5B29CA3C"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6D4058A7" w14:textId="77777777" w:rsidR="00856FAC" w:rsidRPr="00B75A8D" w:rsidRDefault="00856FAC" w:rsidP="00F17366">
            <w:pPr>
              <w:jc w:val="right"/>
            </w:pPr>
          </w:p>
        </w:tc>
      </w:tr>
      <w:tr w:rsidR="00856FAC" w:rsidRPr="00B75A8D" w14:paraId="71D7DAF0" w14:textId="77777777" w:rsidTr="00F17366">
        <w:tc>
          <w:tcPr>
            <w:tcW w:w="4531" w:type="dxa"/>
          </w:tcPr>
          <w:p w14:paraId="0D4B6398" w14:textId="77777777" w:rsidR="00856FAC" w:rsidRPr="00B75A8D" w:rsidRDefault="00856FAC" w:rsidP="00F17366">
            <w:pPr>
              <w:ind w:left="708" w:hanging="402"/>
            </w:pPr>
            <w:r w:rsidRPr="00B75A8D">
              <w:t xml:space="preserve">KaitseMin – </w:t>
            </w:r>
            <w:proofErr w:type="spellStart"/>
            <w:r w:rsidRPr="00B75A8D">
              <w:t>teedeinvesteeringuteks</w:t>
            </w:r>
            <w:proofErr w:type="spellEnd"/>
          </w:p>
        </w:tc>
        <w:tc>
          <w:tcPr>
            <w:tcW w:w="1105" w:type="dxa"/>
          </w:tcPr>
          <w:p w14:paraId="203867BB" w14:textId="77777777" w:rsidR="00856FAC" w:rsidRPr="00B75A8D" w:rsidRDefault="00856FAC" w:rsidP="00F17366">
            <w:pPr>
              <w:jc w:val="right"/>
            </w:pPr>
            <w:r>
              <w:t>31</w:t>
            </w:r>
          </w:p>
        </w:tc>
        <w:tc>
          <w:tcPr>
            <w:tcW w:w="1305" w:type="dxa"/>
          </w:tcPr>
          <w:p w14:paraId="2EF03C8A" w14:textId="77777777" w:rsidR="00856FAC" w:rsidRPr="00B75A8D" w:rsidRDefault="00856FAC" w:rsidP="00F17366">
            <w:pPr>
              <w:jc w:val="right"/>
            </w:pPr>
            <w:r>
              <w:t>0</w:t>
            </w:r>
          </w:p>
        </w:tc>
        <w:tc>
          <w:tcPr>
            <w:tcW w:w="1701" w:type="dxa"/>
            <w:tcBorders>
              <w:right w:val="single" w:sz="4" w:space="0" w:color="auto"/>
            </w:tcBorders>
          </w:tcPr>
          <w:p w14:paraId="514F382C"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672AD91B" w14:textId="77777777" w:rsidR="00856FAC" w:rsidRPr="00B75A8D" w:rsidRDefault="00856FAC" w:rsidP="00F17366">
            <w:pPr>
              <w:jc w:val="right"/>
            </w:pPr>
          </w:p>
        </w:tc>
      </w:tr>
      <w:tr w:rsidR="00856FAC" w:rsidRPr="00B75A8D" w14:paraId="2F936A8D" w14:textId="77777777" w:rsidTr="00F17366">
        <w:tc>
          <w:tcPr>
            <w:tcW w:w="4531" w:type="dxa"/>
          </w:tcPr>
          <w:p w14:paraId="00F72C3E" w14:textId="77777777" w:rsidR="00856FAC" w:rsidRPr="00B75A8D" w:rsidRDefault="00856FAC" w:rsidP="00F17366">
            <w:pPr>
              <w:ind w:left="708" w:hanging="402"/>
            </w:pPr>
            <w:r>
              <w:t xml:space="preserve">PRIA </w:t>
            </w:r>
            <w:r w:rsidRPr="00B75A8D">
              <w:t xml:space="preserve">– </w:t>
            </w:r>
            <w:r>
              <w:t>Padise Kloostri müüritöödeks</w:t>
            </w:r>
          </w:p>
        </w:tc>
        <w:tc>
          <w:tcPr>
            <w:tcW w:w="1105" w:type="dxa"/>
          </w:tcPr>
          <w:p w14:paraId="2568EE2A" w14:textId="77777777" w:rsidR="00856FAC" w:rsidRPr="00B75A8D" w:rsidRDefault="00856FAC" w:rsidP="00F17366">
            <w:pPr>
              <w:jc w:val="right"/>
            </w:pPr>
            <w:r>
              <w:t>13</w:t>
            </w:r>
          </w:p>
        </w:tc>
        <w:tc>
          <w:tcPr>
            <w:tcW w:w="1305" w:type="dxa"/>
          </w:tcPr>
          <w:p w14:paraId="4585781B" w14:textId="77777777" w:rsidR="00856FAC" w:rsidRPr="00B75A8D" w:rsidRDefault="00856FAC" w:rsidP="00F17366">
            <w:pPr>
              <w:jc w:val="right"/>
            </w:pPr>
            <w:r>
              <w:t>0</w:t>
            </w:r>
          </w:p>
        </w:tc>
        <w:tc>
          <w:tcPr>
            <w:tcW w:w="1701" w:type="dxa"/>
            <w:tcBorders>
              <w:right w:val="single" w:sz="4" w:space="0" w:color="auto"/>
            </w:tcBorders>
          </w:tcPr>
          <w:p w14:paraId="2C5D87A7"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1B29D9C0" w14:textId="77777777" w:rsidR="00856FAC" w:rsidRPr="00B75A8D" w:rsidRDefault="00856FAC" w:rsidP="00F17366">
            <w:pPr>
              <w:jc w:val="right"/>
            </w:pPr>
          </w:p>
        </w:tc>
      </w:tr>
      <w:tr w:rsidR="00856FAC" w:rsidRPr="00B75A8D" w14:paraId="198A864C" w14:textId="77777777" w:rsidTr="00F17366">
        <w:tc>
          <w:tcPr>
            <w:tcW w:w="4531" w:type="dxa"/>
          </w:tcPr>
          <w:p w14:paraId="456B67DB" w14:textId="77777777" w:rsidR="00856FAC" w:rsidRPr="00B75A8D" w:rsidRDefault="00856FAC" w:rsidP="00F17366">
            <w:pPr>
              <w:ind w:left="708" w:hanging="402"/>
            </w:pPr>
            <w:r>
              <w:t>Laulasmaa ÜVK (</w:t>
            </w:r>
            <w:proofErr w:type="spellStart"/>
            <w:r>
              <w:t>Kõltsu</w:t>
            </w:r>
            <w:proofErr w:type="spellEnd"/>
            <w:r>
              <w:t>)</w:t>
            </w:r>
          </w:p>
        </w:tc>
        <w:tc>
          <w:tcPr>
            <w:tcW w:w="1105" w:type="dxa"/>
          </w:tcPr>
          <w:p w14:paraId="447C2515" w14:textId="77777777" w:rsidR="00856FAC" w:rsidRPr="00B75A8D" w:rsidRDefault="00856FAC" w:rsidP="00F17366">
            <w:pPr>
              <w:jc w:val="right"/>
            </w:pPr>
            <w:r>
              <w:t>74</w:t>
            </w:r>
          </w:p>
        </w:tc>
        <w:tc>
          <w:tcPr>
            <w:tcW w:w="1305" w:type="dxa"/>
          </w:tcPr>
          <w:p w14:paraId="69A77F60" w14:textId="77777777" w:rsidR="00856FAC" w:rsidRPr="00B75A8D" w:rsidRDefault="00856FAC" w:rsidP="00F17366">
            <w:pPr>
              <w:jc w:val="right"/>
            </w:pPr>
            <w:r>
              <w:t>0</w:t>
            </w:r>
          </w:p>
        </w:tc>
        <w:tc>
          <w:tcPr>
            <w:tcW w:w="1701" w:type="dxa"/>
            <w:tcBorders>
              <w:right w:val="single" w:sz="4" w:space="0" w:color="auto"/>
            </w:tcBorders>
          </w:tcPr>
          <w:p w14:paraId="59CE8387"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6298C355" w14:textId="77777777" w:rsidR="00856FAC" w:rsidRPr="00B75A8D" w:rsidRDefault="00856FAC" w:rsidP="00F17366">
            <w:pPr>
              <w:jc w:val="right"/>
            </w:pPr>
          </w:p>
        </w:tc>
      </w:tr>
      <w:tr w:rsidR="00856FAC" w:rsidRPr="00B75A8D" w14:paraId="79F7C227" w14:textId="77777777" w:rsidTr="00F17366">
        <w:tc>
          <w:tcPr>
            <w:tcW w:w="4531" w:type="dxa"/>
          </w:tcPr>
          <w:p w14:paraId="724ED318" w14:textId="77777777" w:rsidR="00856FAC" w:rsidRPr="00B75A8D" w:rsidRDefault="00856FAC" w:rsidP="00F17366">
            <w:pPr>
              <w:ind w:left="708" w:hanging="402"/>
            </w:pPr>
            <w:r w:rsidRPr="00B75A8D">
              <w:t>Muud</w:t>
            </w:r>
          </w:p>
        </w:tc>
        <w:tc>
          <w:tcPr>
            <w:tcW w:w="1105" w:type="dxa"/>
          </w:tcPr>
          <w:p w14:paraId="5505367B" w14:textId="77777777" w:rsidR="00856FAC" w:rsidRPr="00B75A8D" w:rsidRDefault="00856FAC" w:rsidP="00F17366">
            <w:pPr>
              <w:jc w:val="right"/>
            </w:pPr>
          </w:p>
        </w:tc>
        <w:tc>
          <w:tcPr>
            <w:tcW w:w="1305" w:type="dxa"/>
          </w:tcPr>
          <w:p w14:paraId="4407E2C7" w14:textId="77777777" w:rsidR="00856FAC" w:rsidRPr="00B75A8D" w:rsidRDefault="00856FAC" w:rsidP="00F17366">
            <w:pPr>
              <w:jc w:val="right"/>
            </w:pPr>
          </w:p>
        </w:tc>
        <w:tc>
          <w:tcPr>
            <w:tcW w:w="1701" w:type="dxa"/>
            <w:tcBorders>
              <w:right w:val="single" w:sz="4" w:space="0" w:color="auto"/>
            </w:tcBorders>
          </w:tcPr>
          <w:p w14:paraId="7D93BAD0" w14:textId="77777777" w:rsidR="00856FAC" w:rsidRPr="00B75A8D" w:rsidRDefault="00856FAC" w:rsidP="00F17366">
            <w:pPr>
              <w:jc w:val="right"/>
            </w:pPr>
          </w:p>
        </w:tc>
        <w:tc>
          <w:tcPr>
            <w:tcW w:w="851" w:type="dxa"/>
            <w:tcBorders>
              <w:top w:val="nil"/>
              <w:left w:val="single" w:sz="4" w:space="0" w:color="auto"/>
              <w:bottom w:val="nil"/>
              <w:right w:val="nil"/>
            </w:tcBorders>
          </w:tcPr>
          <w:p w14:paraId="2772CB8E" w14:textId="77777777" w:rsidR="00856FAC" w:rsidRPr="00B75A8D" w:rsidRDefault="00856FAC" w:rsidP="00F17366">
            <w:pPr>
              <w:jc w:val="right"/>
            </w:pPr>
          </w:p>
        </w:tc>
      </w:tr>
      <w:tr w:rsidR="00856FAC" w:rsidRPr="00B75A8D" w14:paraId="4083F33A" w14:textId="77777777" w:rsidTr="00F17366">
        <w:tc>
          <w:tcPr>
            <w:tcW w:w="4531" w:type="dxa"/>
          </w:tcPr>
          <w:p w14:paraId="30E03B85" w14:textId="77777777" w:rsidR="00856FAC" w:rsidRPr="00B75A8D" w:rsidRDefault="00856FAC" w:rsidP="00F17366"/>
        </w:tc>
        <w:tc>
          <w:tcPr>
            <w:tcW w:w="1105" w:type="dxa"/>
          </w:tcPr>
          <w:p w14:paraId="25581FC8" w14:textId="77777777" w:rsidR="00856FAC" w:rsidRPr="00B75A8D" w:rsidRDefault="00856FAC" w:rsidP="00F17366">
            <w:pPr>
              <w:jc w:val="right"/>
            </w:pPr>
          </w:p>
        </w:tc>
        <w:tc>
          <w:tcPr>
            <w:tcW w:w="1305" w:type="dxa"/>
          </w:tcPr>
          <w:p w14:paraId="40C7F38E" w14:textId="77777777" w:rsidR="00856FAC" w:rsidRPr="00B75A8D" w:rsidRDefault="00856FAC" w:rsidP="00F17366">
            <w:pPr>
              <w:jc w:val="right"/>
            </w:pPr>
          </w:p>
        </w:tc>
        <w:tc>
          <w:tcPr>
            <w:tcW w:w="1701" w:type="dxa"/>
            <w:tcBorders>
              <w:right w:val="single" w:sz="4" w:space="0" w:color="auto"/>
            </w:tcBorders>
          </w:tcPr>
          <w:p w14:paraId="51D75564" w14:textId="77777777" w:rsidR="00856FAC" w:rsidRPr="00B75A8D" w:rsidRDefault="00856FAC" w:rsidP="00F17366">
            <w:pPr>
              <w:jc w:val="right"/>
            </w:pPr>
          </w:p>
        </w:tc>
        <w:tc>
          <w:tcPr>
            <w:tcW w:w="851" w:type="dxa"/>
            <w:tcBorders>
              <w:top w:val="nil"/>
              <w:left w:val="single" w:sz="4" w:space="0" w:color="auto"/>
              <w:bottom w:val="nil"/>
              <w:right w:val="nil"/>
            </w:tcBorders>
          </w:tcPr>
          <w:p w14:paraId="4CF3D01E" w14:textId="77777777" w:rsidR="00856FAC" w:rsidRPr="00B75A8D" w:rsidRDefault="00856FAC" w:rsidP="00F17366">
            <w:pPr>
              <w:jc w:val="right"/>
            </w:pPr>
          </w:p>
        </w:tc>
      </w:tr>
      <w:tr w:rsidR="00856FAC" w:rsidRPr="00B75A8D" w14:paraId="7B586853" w14:textId="77777777" w:rsidTr="00F17366">
        <w:tc>
          <w:tcPr>
            <w:tcW w:w="4531" w:type="dxa"/>
            <w:vAlign w:val="center"/>
          </w:tcPr>
          <w:p w14:paraId="2116DA3B" w14:textId="77777777" w:rsidR="00856FAC" w:rsidRPr="00B75A8D" w:rsidRDefault="00856FAC" w:rsidP="00F17366">
            <w:pPr>
              <w:rPr>
                <w:b/>
              </w:rPr>
            </w:pPr>
            <w:r w:rsidRPr="00B75A8D">
              <w:rPr>
                <w:b/>
              </w:rPr>
              <w:t>Mitterahaline SF põhivara soetuseks</w:t>
            </w:r>
          </w:p>
        </w:tc>
        <w:tc>
          <w:tcPr>
            <w:tcW w:w="1105" w:type="dxa"/>
            <w:vAlign w:val="center"/>
          </w:tcPr>
          <w:p w14:paraId="04BEBAF7" w14:textId="77777777" w:rsidR="00856FAC" w:rsidRPr="00B75A8D" w:rsidRDefault="00856FAC" w:rsidP="00F17366">
            <w:pPr>
              <w:jc w:val="right"/>
              <w:rPr>
                <w:b/>
              </w:rPr>
            </w:pPr>
            <w:r>
              <w:rPr>
                <w:b/>
              </w:rPr>
              <w:t>992</w:t>
            </w:r>
          </w:p>
        </w:tc>
        <w:tc>
          <w:tcPr>
            <w:tcW w:w="1305" w:type="dxa"/>
            <w:vAlign w:val="center"/>
          </w:tcPr>
          <w:p w14:paraId="24174BAE" w14:textId="77777777" w:rsidR="00856FAC" w:rsidRPr="00B75A8D" w:rsidRDefault="00856FAC" w:rsidP="00F17366">
            <w:pPr>
              <w:jc w:val="right"/>
              <w:rPr>
                <w:b/>
              </w:rPr>
            </w:pPr>
            <w:r>
              <w:rPr>
                <w:b/>
              </w:rPr>
              <w:t>75</w:t>
            </w:r>
          </w:p>
        </w:tc>
        <w:tc>
          <w:tcPr>
            <w:tcW w:w="1701" w:type="dxa"/>
            <w:tcBorders>
              <w:right w:val="single" w:sz="4" w:space="0" w:color="auto"/>
            </w:tcBorders>
            <w:vAlign w:val="center"/>
          </w:tcPr>
          <w:p w14:paraId="2CBF23A9" w14:textId="77777777" w:rsidR="00856FAC" w:rsidRPr="00B75A8D" w:rsidRDefault="00856FAC" w:rsidP="00F17366">
            <w:pPr>
              <w:jc w:val="right"/>
              <w:rPr>
                <w:b/>
              </w:rPr>
            </w:pPr>
            <w:r>
              <w:rPr>
                <w:b/>
              </w:rPr>
              <w:t>0</w:t>
            </w:r>
          </w:p>
        </w:tc>
        <w:tc>
          <w:tcPr>
            <w:tcW w:w="851" w:type="dxa"/>
            <w:tcBorders>
              <w:top w:val="nil"/>
              <w:left w:val="single" w:sz="4" w:space="0" w:color="auto"/>
              <w:bottom w:val="nil"/>
              <w:right w:val="nil"/>
            </w:tcBorders>
          </w:tcPr>
          <w:p w14:paraId="3BC7CEE1" w14:textId="77777777" w:rsidR="00856FAC" w:rsidRPr="00B75A8D" w:rsidRDefault="00856FAC" w:rsidP="00F17366">
            <w:pPr>
              <w:jc w:val="right"/>
              <w:rPr>
                <w:b/>
              </w:rPr>
            </w:pPr>
          </w:p>
        </w:tc>
      </w:tr>
      <w:tr w:rsidR="00856FAC" w:rsidRPr="00B75A8D" w14:paraId="76DDBB06" w14:textId="77777777" w:rsidTr="00F17366">
        <w:tc>
          <w:tcPr>
            <w:tcW w:w="4531" w:type="dxa"/>
          </w:tcPr>
          <w:p w14:paraId="09A72926" w14:textId="77777777" w:rsidR="00856FAC" w:rsidRPr="00B75A8D" w:rsidRDefault="00856FAC" w:rsidP="00F17366">
            <w:pPr>
              <w:ind w:left="708" w:hanging="402"/>
            </w:pPr>
            <w:r>
              <w:t>Vasalemma ÜVK</w:t>
            </w:r>
          </w:p>
        </w:tc>
        <w:tc>
          <w:tcPr>
            <w:tcW w:w="1105" w:type="dxa"/>
          </w:tcPr>
          <w:p w14:paraId="6CE246FB" w14:textId="77777777" w:rsidR="00856FAC" w:rsidRPr="00B75A8D" w:rsidRDefault="00856FAC" w:rsidP="00F17366">
            <w:pPr>
              <w:jc w:val="right"/>
            </w:pPr>
            <w:r>
              <w:t>898</w:t>
            </w:r>
          </w:p>
        </w:tc>
        <w:tc>
          <w:tcPr>
            <w:tcW w:w="1305" w:type="dxa"/>
          </w:tcPr>
          <w:p w14:paraId="3FCA0385" w14:textId="77777777" w:rsidR="00856FAC" w:rsidRPr="00B75A8D" w:rsidRDefault="00856FAC" w:rsidP="00F17366">
            <w:pPr>
              <w:jc w:val="right"/>
            </w:pPr>
            <w:r>
              <w:t>75</w:t>
            </w:r>
          </w:p>
        </w:tc>
        <w:tc>
          <w:tcPr>
            <w:tcW w:w="1701" w:type="dxa"/>
            <w:tcBorders>
              <w:right w:val="single" w:sz="4" w:space="0" w:color="auto"/>
            </w:tcBorders>
          </w:tcPr>
          <w:p w14:paraId="43F5D45E"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48E0E5D3" w14:textId="77777777" w:rsidR="00856FAC" w:rsidRPr="00B75A8D" w:rsidRDefault="00856FAC" w:rsidP="00F17366">
            <w:pPr>
              <w:jc w:val="right"/>
            </w:pPr>
          </w:p>
        </w:tc>
      </w:tr>
      <w:tr w:rsidR="00856FAC" w:rsidRPr="00B75A8D" w14:paraId="589F7990" w14:textId="77777777" w:rsidTr="00F17366">
        <w:tc>
          <w:tcPr>
            <w:tcW w:w="4531" w:type="dxa"/>
          </w:tcPr>
          <w:p w14:paraId="335CBA2F" w14:textId="77777777" w:rsidR="00856FAC" w:rsidRPr="00B75A8D" w:rsidRDefault="00856FAC" w:rsidP="00F17366">
            <w:pPr>
              <w:ind w:left="708" w:hanging="402"/>
            </w:pPr>
            <w:r>
              <w:t>Laulasmaa ÜVK (</w:t>
            </w:r>
            <w:proofErr w:type="spellStart"/>
            <w:r>
              <w:t>Kõltsu</w:t>
            </w:r>
            <w:proofErr w:type="spellEnd"/>
            <w:r>
              <w:t>)</w:t>
            </w:r>
          </w:p>
        </w:tc>
        <w:tc>
          <w:tcPr>
            <w:tcW w:w="1105" w:type="dxa"/>
          </w:tcPr>
          <w:p w14:paraId="075F7139" w14:textId="77777777" w:rsidR="00856FAC" w:rsidRPr="00B75A8D" w:rsidRDefault="00856FAC" w:rsidP="00F17366">
            <w:pPr>
              <w:jc w:val="right"/>
            </w:pPr>
            <w:r>
              <w:t>93</w:t>
            </w:r>
          </w:p>
        </w:tc>
        <w:tc>
          <w:tcPr>
            <w:tcW w:w="1305" w:type="dxa"/>
          </w:tcPr>
          <w:p w14:paraId="73874A81" w14:textId="77777777" w:rsidR="00856FAC" w:rsidRPr="00B75A8D" w:rsidRDefault="00856FAC" w:rsidP="00F17366">
            <w:pPr>
              <w:jc w:val="right"/>
            </w:pPr>
            <w:r>
              <w:t>0</w:t>
            </w:r>
          </w:p>
        </w:tc>
        <w:tc>
          <w:tcPr>
            <w:tcW w:w="1701" w:type="dxa"/>
            <w:tcBorders>
              <w:right w:val="single" w:sz="4" w:space="0" w:color="auto"/>
            </w:tcBorders>
          </w:tcPr>
          <w:p w14:paraId="28423CE9"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10278ED7" w14:textId="77777777" w:rsidR="00856FAC" w:rsidRPr="00B75A8D" w:rsidRDefault="00856FAC" w:rsidP="00F17366">
            <w:pPr>
              <w:jc w:val="right"/>
            </w:pPr>
          </w:p>
        </w:tc>
      </w:tr>
      <w:tr w:rsidR="00856FAC" w:rsidRPr="00B75A8D" w14:paraId="10050FAE" w14:textId="77777777" w:rsidTr="00F17366">
        <w:tc>
          <w:tcPr>
            <w:tcW w:w="4531" w:type="dxa"/>
          </w:tcPr>
          <w:p w14:paraId="790770A3" w14:textId="77777777" w:rsidR="00856FAC" w:rsidRPr="00B75A8D" w:rsidRDefault="00856FAC" w:rsidP="00F17366"/>
        </w:tc>
        <w:tc>
          <w:tcPr>
            <w:tcW w:w="1105" w:type="dxa"/>
          </w:tcPr>
          <w:p w14:paraId="2D790990" w14:textId="77777777" w:rsidR="00856FAC" w:rsidRPr="00B75A8D" w:rsidRDefault="00856FAC" w:rsidP="00F17366">
            <w:pPr>
              <w:jc w:val="right"/>
            </w:pPr>
          </w:p>
        </w:tc>
        <w:tc>
          <w:tcPr>
            <w:tcW w:w="1305" w:type="dxa"/>
          </w:tcPr>
          <w:p w14:paraId="1770A5F8" w14:textId="77777777" w:rsidR="00856FAC" w:rsidRPr="00B75A8D" w:rsidRDefault="00856FAC" w:rsidP="00F17366">
            <w:pPr>
              <w:jc w:val="right"/>
            </w:pPr>
          </w:p>
        </w:tc>
        <w:tc>
          <w:tcPr>
            <w:tcW w:w="1701" w:type="dxa"/>
            <w:tcBorders>
              <w:right w:val="single" w:sz="4" w:space="0" w:color="auto"/>
            </w:tcBorders>
          </w:tcPr>
          <w:p w14:paraId="579BC79A" w14:textId="77777777" w:rsidR="00856FAC" w:rsidRPr="00B75A8D" w:rsidRDefault="00856FAC" w:rsidP="00F17366">
            <w:pPr>
              <w:jc w:val="right"/>
            </w:pPr>
          </w:p>
        </w:tc>
        <w:tc>
          <w:tcPr>
            <w:tcW w:w="851" w:type="dxa"/>
            <w:tcBorders>
              <w:top w:val="nil"/>
              <w:left w:val="single" w:sz="4" w:space="0" w:color="auto"/>
              <w:bottom w:val="nil"/>
              <w:right w:val="nil"/>
            </w:tcBorders>
          </w:tcPr>
          <w:p w14:paraId="0E4534BE" w14:textId="77777777" w:rsidR="00856FAC" w:rsidRPr="00B75A8D" w:rsidRDefault="00856FAC" w:rsidP="00F17366">
            <w:pPr>
              <w:jc w:val="right"/>
            </w:pPr>
          </w:p>
        </w:tc>
      </w:tr>
      <w:tr w:rsidR="00856FAC" w:rsidRPr="00B75A8D" w14:paraId="2255630C" w14:textId="77777777" w:rsidTr="00F17366">
        <w:tc>
          <w:tcPr>
            <w:tcW w:w="4531" w:type="dxa"/>
          </w:tcPr>
          <w:p w14:paraId="2D373199" w14:textId="77777777" w:rsidR="00856FAC" w:rsidRPr="00B75A8D" w:rsidRDefault="00856FAC" w:rsidP="00F17366">
            <w:pPr>
              <w:rPr>
                <w:b/>
              </w:rPr>
            </w:pPr>
            <w:r w:rsidRPr="00B75A8D">
              <w:rPr>
                <w:b/>
              </w:rPr>
              <w:t>Muud tegevustoetused</w:t>
            </w:r>
          </w:p>
        </w:tc>
        <w:tc>
          <w:tcPr>
            <w:tcW w:w="1105" w:type="dxa"/>
          </w:tcPr>
          <w:p w14:paraId="39767494" w14:textId="77777777" w:rsidR="00856FAC" w:rsidRPr="00B75A8D" w:rsidRDefault="00856FAC" w:rsidP="00F17366">
            <w:pPr>
              <w:tabs>
                <w:tab w:val="center" w:pos="530"/>
                <w:tab w:val="right" w:pos="1060"/>
              </w:tabs>
              <w:jc w:val="right"/>
              <w:rPr>
                <w:b/>
              </w:rPr>
            </w:pPr>
            <w:r>
              <w:rPr>
                <w:b/>
              </w:rPr>
              <w:t>9 068</w:t>
            </w:r>
          </w:p>
        </w:tc>
        <w:tc>
          <w:tcPr>
            <w:tcW w:w="1305" w:type="dxa"/>
          </w:tcPr>
          <w:p w14:paraId="10631BDF" w14:textId="77777777" w:rsidR="00856FAC" w:rsidRPr="00B75A8D" w:rsidRDefault="00856FAC" w:rsidP="00F17366">
            <w:pPr>
              <w:jc w:val="right"/>
              <w:rPr>
                <w:b/>
              </w:rPr>
            </w:pPr>
            <w:r>
              <w:rPr>
                <w:b/>
              </w:rPr>
              <w:t>0</w:t>
            </w:r>
          </w:p>
        </w:tc>
        <w:tc>
          <w:tcPr>
            <w:tcW w:w="1701" w:type="dxa"/>
            <w:tcBorders>
              <w:right w:val="single" w:sz="4" w:space="0" w:color="auto"/>
            </w:tcBorders>
          </w:tcPr>
          <w:p w14:paraId="45310624" w14:textId="77777777" w:rsidR="00856FAC" w:rsidRPr="00B75A8D" w:rsidRDefault="00856FAC" w:rsidP="00F17366">
            <w:pPr>
              <w:jc w:val="right"/>
              <w:rPr>
                <w:b/>
              </w:rPr>
            </w:pPr>
            <w:r>
              <w:rPr>
                <w:b/>
              </w:rPr>
              <w:t>0</w:t>
            </w:r>
          </w:p>
        </w:tc>
        <w:tc>
          <w:tcPr>
            <w:tcW w:w="851" w:type="dxa"/>
            <w:tcBorders>
              <w:top w:val="nil"/>
              <w:left w:val="single" w:sz="4" w:space="0" w:color="auto"/>
              <w:bottom w:val="nil"/>
              <w:right w:val="nil"/>
            </w:tcBorders>
          </w:tcPr>
          <w:p w14:paraId="04C55B8A" w14:textId="77777777" w:rsidR="00856FAC" w:rsidRPr="00B75A8D" w:rsidRDefault="00856FAC" w:rsidP="00F17366">
            <w:pPr>
              <w:jc w:val="right"/>
              <w:rPr>
                <w:b/>
              </w:rPr>
            </w:pPr>
          </w:p>
        </w:tc>
      </w:tr>
      <w:tr w:rsidR="00856FAC" w:rsidRPr="00B75A8D" w14:paraId="2B50556A" w14:textId="77777777" w:rsidTr="00F17366">
        <w:tc>
          <w:tcPr>
            <w:tcW w:w="4531" w:type="dxa"/>
          </w:tcPr>
          <w:p w14:paraId="40C599C1" w14:textId="77777777" w:rsidR="00856FAC" w:rsidRPr="00B75A8D" w:rsidRDefault="00856FAC" w:rsidP="00F17366">
            <w:pPr>
              <w:ind w:left="708" w:hanging="402"/>
            </w:pPr>
            <w:r w:rsidRPr="00B75A8D">
              <w:t>Riigieelarvest tasandus- ja toetusfondi</w:t>
            </w:r>
          </w:p>
        </w:tc>
        <w:tc>
          <w:tcPr>
            <w:tcW w:w="1105" w:type="dxa"/>
          </w:tcPr>
          <w:p w14:paraId="77A84525" w14:textId="77777777" w:rsidR="00856FAC" w:rsidRPr="00B75A8D" w:rsidRDefault="00856FAC" w:rsidP="00F17366">
            <w:pPr>
              <w:jc w:val="right"/>
            </w:pPr>
            <w:r>
              <w:t>8 903</w:t>
            </w:r>
          </w:p>
        </w:tc>
        <w:tc>
          <w:tcPr>
            <w:tcW w:w="1305" w:type="dxa"/>
          </w:tcPr>
          <w:p w14:paraId="0D7199F3" w14:textId="77777777" w:rsidR="00856FAC" w:rsidRPr="00B75A8D" w:rsidRDefault="00856FAC" w:rsidP="00F17366">
            <w:pPr>
              <w:jc w:val="right"/>
            </w:pPr>
            <w:r>
              <w:t>0</w:t>
            </w:r>
          </w:p>
        </w:tc>
        <w:tc>
          <w:tcPr>
            <w:tcW w:w="1701" w:type="dxa"/>
            <w:tcBorders>
              <w:right w:val="single" w:sz="4" w:space="0" w:color="auto"/>
            </w:tcBorders>
          </w:tcPr>
          <w:p w14:paraId="5A2BBC58"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5AE5573B" w14:textId="77777777" w:rsidR="00856FAC" w:rsidRPr="00B75A8D" w:rsidRDefault="00856FAC" w:rsidP="00F17366">
            <w:pPr>
              <w:jc w:val="right"/>
            </w:pPr>
          </w:p>
        </w:tc>
      </w:tr>
      <w:tr w:rsidR="00856FAC" w:rsidRPr="00B75A8D" w14:paraId="1171C1B6" w14:textId="77777777" w:rsidTr="00F17366">
        <w:tc>
          <w:tcPr>
            <w:tcW w:w="4531" w:type="dxa"/>
          </w:tcPr>
          <w:p w14:paraId="43E99B53" w14:textId="77777777" w:rsidR="00856FAC" w:rsidRPr="00B75A8D" w:rsidRDefault="00856FAC" w:rsidP="00F17366">
            <w:pPr>
              <w:ind w:left="708" w:hanging="402"/>
            </w:pPr>
            <w:r w:rsidRPr="0075201F">
              <w:t>Haridus- ja Teadusministeerium</w:t>
            </w:r>
          </w:p>
        </w:tc>
        <w:tc>
          <w:tcPr>
            <w:tcW w:w="1105" w:type="dxa"/>
          </w:tcPr>
          <w:p w14:paraId="73F8947E" w14:textId="77777777" w:rsidR="00856FAC" w:rsidRDefault="00856FAC" w:rsidP="00F17366">
            <w:pPr>
              <w:jc w:val="right"/>
            </w:pPr>
            <w:r>
              <w:t>87</w:t>
            </w:r>
          </w:p>
        </w:tc>
        <w:tc>
          <w:tcPr>
            <w:tcW w:w="1305" w:type="dxa"/>
          </w:tcPr>
          <w:p w14:paraId="2265A1B5" w14:textId="77777777" w:rsidR="00856FAC" w:rsidRPr="00B75A8D" w:rsidRDefault="00856FAC" w:rsidP="00F17366">
            <w:pPr>
              <w:jc w:val="right"/>
            </w:pPr>
            <w:r>
              <w:t>0</w:t>
            </w:r>
          </w:p>
        </w:tc>
        <w:tc>
          <w:tcPr>
            <w:tcW w:w="1701" w:type="dxa"/>
            <w:tcBorders>
              <w:right w:val="single" w:sz="4" w:space="0" w:color="auto"/>
            </w:tcBorders>
          </w:tcPr>
          <w:p w14:paraId="2FF96104"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0D0B9C24" w14:textId="77777777" w:rsidR="00856FAC" w:rsidRPr="00B75A8D" w:rsidRDefault="00856FAC" w:rsidP="00F17366">
            <w:pPr>
              <w:jc w:val="right"/>
            </w:pPr>
          </w:p>
        </w:tc>
      </w:tr>
      <w:tr w:rsidR="00856FAC" w:rsidRPr="00B75A8D" w14:paraId="5054143E" w14:textId="77777777" w:rsidTr="00F17366">
        <w:tc>
          <w:tcPr>
            <w:tcW w:w="4531" w:type="dxa"/>
          </w:tcPr>
          <w:p w14:paraId="5421122C" w14:textId="77777777" w:rsidR="00856FAC" w:rsidRPr="00B75A8D" w:rsidRDefault="00856FAC" w:rsidP="00F17366">
            <w:pPr>
              <w:ind w:left="708" w:hanging="402"/>
            </w:pPr>
            <w:r>
              <w:t>Eesti Energia tuulepargi talumistoetus</w:t>
            </w:r>
          </w:p>
        </w:tc>
        <w:tc>
          <w:tcPr>
            <w:tcW w:w="1105" w:type="dxa"/>
          </w:tcPr>
          <w:p w14:paraId="13C2FE86" w14:textId="77777777" w:rsidR="00856FAC" w:rsidRPr="00B75A8D" w:rsidRDefault="00856FAC" w:rsidP="00F17366">
            <w:pPr>
              <w:jc w:val="right"/>
            </w:pPr>
            <w:r>
              <w:t>53</w:t>
            </w:r>
          </w:p>
        </w:tc>
        <w:tc>
          <w:tcPr>
            <w:tcW w:w="1305" w:type="dxa"/>
          </w:tcPr>
          <w:p w14:paraId="3AAB1AAB" w14:textId="77777777" w:rsidR="00856FAC" w:rsidRPr="00B75A8D" w:rsidRDefault="00856FAC" w:rsidP="00F17366">
            <w:pPr>
              <w:jc w:val="right"/>
            </w:pPr>
            <w:r>
              <w:t>0</w:t>
            </w:r>
          </w:p>
        </w:tc>
        <w:tc>
          <w:tcPr>
            <w:tcW w:w="1701" w:type="dxa"/>
            <w:tcBorders>
              <w:right w:val="single" w:sz="4" w:space="0" w:color="auto"/>
            </w:tcBorders>
          </w:tcPr>
          <w:p w14:paraId="512AF09B"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775D4605" w14:textId="77777777" w:rsidR="00856FAC" w:rsidRPr="00B75A8D" w:rsidRDefault="00856FAC" w:rsidP="00F17366"/>
        </w:tc>
      </w:tr>
      <w:tr w:rsidR="00856FAC" w:rsidRPr="00B75A8D" w14:paraId="328CA482" w14:textId="77777777" w:rsidTr="00F17366">
        <w:tc>
          <w:tcPr>
            <w:tcW w:w="4531" w:type="dxa"/>
          </w:tcPr>
          <w:p w14:paraId="4499740D" w14:textId="77777777" w:rsidR="00856FAC" w:rsidRPr="00B75A8D" w:rsidRDefault="00856FAC" w:rsidP="00F17366">
            <w:pPr>
              <w:ind w:left="708" w:hanging="402"/>
            </w:pPr>
            <w:r w:rsidRPr="00B75A8D">
              <w:t>Muud toetused</w:t>
            </w:r>
          </w:p>
        </w:tc>
        <w:tc>
          <w:tcPr>
            <w:tcW w:w="1105" w:type="dxa"/>
          </w:tcPr>
          <w:p w14:paraId="4E05F548" w14:textId="77777777" w:rsidR="00856FAC" w:rsidRDefault="00856FAC" w:rsidP="00F17366">
            <w:pPr>
              <w:jc w:val="right"/>
            </w:pPr>
            <w:r>
              <w:t>25</w:t>
            </w:r>
          </w:p>
        </w:tc>
        <w:tc>
          <w:tcPr>
            <w:tcW w:w="1305" w:type="dxa"/>
          </w:tcPr>
          <w:p w14:paraId="559FADD6" w14:textId="77777777" w:rsidR="00856FAC" w:rsidRPr="00B75A8D" w:rsidRDefault="00856FAC" w:rsidP="00F17366">
            <w:pPr>
              <w:jc w:val="right"/>
            </w:pPr>
            <w:r>
              <w:t>0</w:t>
            </w:r>
          </w:p>
        </w:tc>
        <w:tc>
          <w:tcPr>
            <w:tcW w:w="1701" w:type="dxa"/>
            <w:tcBorders>
              <w:right w:val="single" w:sz="4" w:space="0" w:color="auto"/>
            </w:tcBorders>
          </w:tcPr>
          <w:p w14:paraId="69DCCD0C" w14:textId="77777777" w:rsidR="00856FAC" w:rsidRPr="00B75A8D" w:rsidRDefault="00856FAC" w:rsidP="00F17366">
            <w:pPr>
              <w:jc w:val="right"/>
            </w:pPr>
            <w:r>
              <w:t>0</w:t>
            </w:r>
          </w:p>
        </w:tc>
        <w:tc>
          <w:tcPr>
            <w:tcW w:w="851" w:type="dxa"/>
            <w:tcBorders>
              <w:top w:val="nil"/>
              <w:left w:val="single" w:sz="4" w:space="0" w:color="auto"/>
              <w:bottom w:val="nil"/>
              <w:right w:val="nil"/>
            </w:tcBorders>
          </w:tcPr>
          <w:p w14:paraId="56B32B30" w14:textId="77777777" w:rsidR="00856FAC" w:rsidRPr="00B75A8D" w:rsidRDefault="00856FAC" w:rsidP="00F17366"/>
        </w:tc>
      </w:tr>
      <w:tr w:rsidR="00856FAC" w:rsidRPr="00B75A8D" w14:paraId="6B8E8D49" w14:textId="77777777" w:rsidTr="00F17366">
        <w:tc>
          <w:tcPr>
            <w:tcW w:w="4531" w:type="dxa"/>
          </w:tcPr>
          <w:p w14:paraId="588FE16C" w14:textId="77777777" w:rsidR="00856FAC" w:rsidRPr="00B75A8D" w:rsidRDefault="00856FAC" w:rsidP="00F17366"/>
        </w:tc>
        <w:tc>
          <w:tcPr>
            <w:tcW w:w="1105" w:type="dxa"/>
          </w:tcPr>
          <w:p w14:paraId="22C7D00A" w14:textId="77777777" w:rsidR="00856FAC" w:rsidRPr="00B75A8D" w:rsidRDefault="00856FAC" w:rsidP="00F17366">
            <w:pPr>
              <w:jc w:val="right"/>
            </w:pPr>
          </w:p>
        </w:tc>
        <w:tc>
          <w:tcPr>
            <w:tcW w:w="1305" w:type="dxa"/>
          </w:tcPr>
          <w:p w14:paraId="6684E75F" w14:textId="77777777" w:rsidR="00856FAC" w:rsidRPr="00B75A8D" w:rsidRDefault="00856FAC" w:rsidP="00F17366">
            <w:pPr>
              <w:jc w:val="right"/>
            </w:pPr>
          </w:p>
        </w:tc>
        <w:tc>
          <w:tcPr>
            <w:tcW w:w="1701" w:type="dxa"/>
            <w:tcBorders>
              <w:right w:val="single" w:sz="4" w:space="0" w:color="auto"/>
            </w:tcBorders>
          </w:tcPr>
          <w:p w14:paraId="13AD1C41" w14:textId="77777777" w:rsidR="00856FAC" w:rsidRPr="00B75A8D" w:rsidRDefault="00856FAC" w:rsidP="00F17366">
            <w:pPr>
              <w:jc w:val="right"/>
            </w:pPr>
          </w:p>
        </w:tc>
        <w:tc>
          <w:tcPr>
            <w:tcW w:w="851" w:type="dxa"/>
            <w:tcBorders>
              <w:top w:val="nil"/>
              <w:left w:val="single" w:sz="4" w:space="0" w:color="auto"/>
              <w:bottom w:val="nil"/>
              <w:right w:val="nil"/>
            </w:tcBorders>
          </w:tcPr>
          <w:p w14:paraId="73219CF0" w14:textId="77777777" w:rsidR="00856FAC" w:rsidRPr="00B75A8D" w:rsidRDefault="00856FAC" w:rsidP="00F17366">
            <w:pPr>
              <w:jc w:val="right"/>
            </w:pPr>
          </w:p>
        </w:tc>
      </w:tr>
      <w:tr w:rsidR="00856FAC" w:rsidRPr="00B75A8D" w14:paraId="563086AF" w14:textId="77777777" w:rsidTr="00F17366">
        <w:tc>
          <w:tcPr>
            <w:tcW w:w="4531" w:type="dxa"/>
          </w:tcPr>
          <w:p w14:paraId="56CF0B26" w14:textId="77777777" w:rsidR="00856FAC" w:rsidRPr="00B75A8D" w:rsidRDefault="00856FAC" w:rsidP="00F17366">
            <w:pPr>
              <w:rPr>
                <w:b/>
                <w:bCs/>
              </w:rPr>
            </w:pPr>
            <w:r w:rsidRPr="00B75A8D">
              <w:rPr>
                <w:b/>
                <w:bCs/>
              </w:rPr>
              <w:t>Kokku</w:t>
            </w:r>
          </w:p>
        </w:tc>
        <w:tc>
          <w:tcPr>
            <w:tcW w:w="1105" w:type="dxa"/>
          </w:tcPr>
          <w:p w14:paraId="5FEBA4B8" w14:textId="77777777" w:rsidR="00856FAC" w:rsidRPr="00B75A8D" w:rsidRDefault="00856FAC" w:rsidP="00F17366">
            <w:pPr>
              <w:jc w:val="right"/>
              <w:rPr>
                <w:b/>
                <w:bCs/>
              </w:rPr>
            </w:pPr>
            <w:r>
              <w:rPr>
                <w:b/>
                <w:bCs/>
              </w:rPr>
              <w:t>11 358</w:t>
            </w:r>
          </w:p>
        </w:tc>
        <w:tc>
          <w:tcPr>
            <w:tcW w:w="1305" w:type="dxa"/>
          </w:tcPr>
          <w:p w14:paraId="6E1B009B" w14:textId="77777777" w:rsidR="00856FAC" w:rsidRPr="00B75A8D" w:rsidRDefault="00856FAC" w:rsidP="00F17366">
            <w:pPr>
              <w:jc w:val="right"/>
              <w:rPr>
                <w:b/>
                <w:bCs/>
              </w:rPr>
            </w:pPr>
            <w:r>
              <w:rPr>
                <w:b/>
                <w:bCs/>
              </w:rPr>
              <w:t>126</w:t>
            </w:r>
          </w:p>
        </w:tc>
        <w:tc>
          <w:tcPr>
            <w:tcW w:w="1701" w:type="dxa"/>
            <w:tcBorders>
              <w:right w:val="single" w:sz="4" w:space="0" w:color="auto"/>
            </w:tcBorders>
          </w:tcPr>
          <w:p w14:paraId="1CF32B61" w14:textId="77777777" w:rsidR="00856FAC" w:rsidRPr="00B75A8D" w:rsidRDefault="00856FAC" w:rsidP="00F17366">
            <w:pPr>
              <w:jc w:val="right"/>
              <w:rPr>
                <w:b/>
                <w:bCs/>
              </w:rPr>
            </w:pPr>
            <w:r>
              <w:rPr>
                <w:b/>
                <w:bCs/>
              </w:rPr>
              <w:t>69</w:t>
            </w:r>
          </w:p>
        </w:tc>
        <w:tc>
          <w:tcPr>
            <w:tcW w:w="851" w:type="dxa"/>
            <w:tcBorders>
              <w:top w:val="nil"/>
              <w:left w:val="single" w:sz="4" w:space="0" w:color="auto"/>
              <w:bottom w:val="nil"/>
              <w:right w:val="nil"/>
            </w:tcBorders>
          </w:tcPr>
          <w:p w14:paraId="37D3DF76" w14:textId="77777777" w:rsidR="00856FAC" w:rsidRPr="00B75A8D" w:rsidRDefault="00856FAC" w:rsidP="00F17366">
            <w:pPr>
              <w:jc w:val="right"/>
              <w:rPr>
                <w:b/>
                <w:bCs/>
              </w:rPr>
            </w:pPr>
          </w:p>
        </w:tc>
      </w:tr>
    </w:tbl>
    <w:p w14:paraId="6F3DB143" w14:textId="377B608D" w:rsidR="00856FAC" w:rsidRDefault="00856FAC" w:rsidP="00E23A3B">
      <w:pPr>
        <w:rPr>
          <w:b/>
          <w:bCs/>
        </w:rPr>
      </w:pPr>
    </w:p>
    <w:p w14:paraId="1333D2BF" w14:textId="77777777" w:rsidR="00856FAC" w:rsidRDefault="00856FAC">
      <w:pPr>
        <w:rPr>
          <w:b/>
          <w:bCs/>
        </w:rPr>
      </w:pPr>
      <w:r>
        <w:rPr>
          <w:b/>
          <w:bCs/>
        </w:rPr>
        <w:br w:type="page"/>
      </w:r>
    </w:p>
    <w:p w14:paraId="41B42850" w14:textId="77777777" w:rsidR="00856FAC" w:rsidRPr="00B75A8D" w:rsidRDefault="00856FAC" w:rsidP="00E23A3B">
      <w:pPr>
        <w:rPr>
          <w:b/>
          <w:bCs/>
        </w:rPr>
      </w:pPr>
    </w:p>
    <w:tbl>
      <w:tblPr>
        <w:tblStyle w:val="TableGrid"/>
        <w:tblW w:w="9493" w:type="dxa"/>
        <w:tblLook w:val="04A0" w:firstRow="1" w:lastRow="0" w:firstColumn="1" w:lastColumn="0" w:noHBand="0" w:noVBand="1"/>
      </w:tblPr>
      <w:tblGrid>
        <w:gridCol w:w="4531"/>
        <w:gridCol w:w="1105"/>
        <w:gridCol w:w="1305"/>
        <w:gridCol w:w="1701"/>
        <w:gridCol w:w="851"/>
      </w:tblGrid>
      <w:tr w:rsidR="00424BC5" w:rsidRPr="00B75A8D" w14:paraId="240413E1" w14:textId="77777777" w:rsidTr="00B737D0">
        <w:tc>
          <w:tcPr>
            <w:tcW w:w="4531" w:type="dxa"/>
            <w:vMerge w:val="restart"/>
            <w:vAlign w:val="center"/>
          </w:tcPr>
          <w:p w14:paraId="56A463E4" w14:textId="77777777" w:rsidR="00424BC5" w:rsidRPr="00B75A8D" w:rsidRDefault="00424BC5" w:rsidP="00B737D0">
            <w:pPr>
              <w:rPr>
                <w:b/>
              </w:rPr>
            </w:pPr>
          </w:p>
        </w:tc>
        <w:tc>
          <w:tcPr>
            <w:tcW w:w="1105" w:type="dxa"/>
            <w:vMerge w:val="restart"/>
            <w:vAlign w:val="center"/>
          </w:tcPr>
          <w:p w14:paraId="7B990F98" w14:textId="54373241" w:rsidR="00424BC5" w:rsidRPr="00B75A8D" w:rsidRDefault="00424BC5" w:rsidP="00B737D0">
            <w:pPr>
              <w:jc w:val="right"/>
              <w:rPr>
                <w:b/>
              </w:rPr>
            </w:pPr>
            <w:r w:rsidRPr="00B75A8D">
              <w:rPr>
                <w:b/>
              </w:rPr>
              <w:t>2022 tulu</w:t>
            </w:r>
          </w:p>
        </w:tc>
        <w:tc>
          <w:tcPr>
            <w:tcW w:w="3006" w:type="dxa"/>
            <w:gridSpan w:val="2"/>
            <w:tcBorders>
              <w:right w:val="single" w:sz="4" w:space="0" w:color="auto"/>
            </w:tcBorders>
            <w:vAlign w:val="center"/>
          </w:tcPr>
          <w:p w14:paraId="39F83E65" w14:textId="7B72FFFF" w:rsidR="00424BC5" w:rsidRPr="00B75A8D" w:rsidRDefault="00424BC5" w:rsidP="00B737D0">
            <w:pPr>
              <w:jc w:val="center"/>
              <w:rPr>
                <w:b/>
              </w:rPr>
            </w:pPr>
            <w:r w:rsidRPr="00B75A8D">
              <w:rPr>
                <w:b/>
              </w:rPr>
              <w:t>31.12.2022</w:t>
            </w:r>
          </w:p>
        </w:tc>
        <w:tc>
          <w:tcPr>
            <w:tcW w:w="851" w:type="dxa"/>
            <w:tcBorders>
              <w:top w:val="nil"/>
              <w:left w:val="single" w:sz="4" w:space="0" w:color="auto"/>
              <w:bottom w:val="nil"/>
              <w:right w:val="nil"/>
            </w:tcBorders>
          </w:tcPr>
          <w:p w14:paraId="037E6C0E" w14:textId="77777777" w:rsidR="00424BC5" w:rsidRPr="00B75A8D" w:rsidRDefault="00424BC5" w:rsidP="00B737D0">
            <w:pPr>
              <w:jc w:val="center"/>
              <w:rPr>
                <w:b/>
              </w:rPr>
            </w:pPr>
          </w:p>
        </w:tc>
      </w:tr>
      <w:tr w:rsidR="00424BC5" w:rsidRPr="00B75A8D" w14:paraId="433FF55F" w14:textId="77777777" w:rsidTr="00B737D0">
        <w:tc>
          <w:tcPr>
            <w:tcW w:w="4531" w:type="dxa"/>
            <w:vMerge/>
            <w:vAlign w:val="center"/>
          </w:tcPr>
          <w:p w14:paraId="4B7B5A75" w14:textId="77777777" w:rsidR="00424BC5" w:rsidRPr="00B75A8D" w:rsidRDefault="00424BC5" w:rsidP="00B737D0">
            <w:pPr>
              <w:rPr>
                <w:b/>
              </w:rPr>
            </w:pPr>
          </w:p>
        </w:tc>
        <w:tc>
          <w:tcPr>
            <w:tcW w:w="1105" w:type="dxa"/>
            <w:vMerge/>
            <w:vAlign w:val="center"/>
          </w:tcPr>
          <w:p w14:paraId="564A0B6D" w14:textId="77777777" w:rsidR="00424BC5" w:rsidRPr="00B75A8D" w:rsidRDefault="00424BC5" w:rsidP="00B737D0">
            <w:pPr>
              <w:jc w:val="right"/>
              <w:rPr>
                <w:b/>
              </w:rPr>
            </w:pPr>
          </w:p>
        </w:tc>
        <w:tc>
          <w:tcPr>
            <w:tcW w:w="1305" w:type="dxa"/>
            <w:vAlign w:val="center"/>
          </w:tcPr>
          <w:p w14:paraId="71A53507" w14:textId="77777777" w:rsidR="00424BC5" w:rsidRPr="00B75A8D" w:rsidRDefault="00424BC5" w:rsidP="00B737D0">
            <w:pPr>
              <w:jc w:val="right"/>
              <w:rPr>
                <w:b/>
              </w:rPr>
            </w:pPr>
            <w:r w:rsidRPr="00B75A8D">
              <w:rPr>
                <w:b/>
              </w:rPr>
              <w:t>nõue</w:t>
            </w:r>
          </w:p>
        </w:tc>
        <w:tc>
          <w:tcPr>
            <w:tcW w:w="1701" w:type="dxa"/>
            <w:tcBorders>
              <w:right w:val="single" w:sz="4" w:space="0" w:color="auto"/>
            </w:tcBorders>
            <w:vAlign w:val="center"/>
          </w:tcPr>
          <w:p w14:paraId="69F044FA" w14:textId="77777777" w:rsidR="00424BC5" w:rsidRPr="00B75A8D" w:rsidRDefault="00424BC5" w:rsidP="00B737D0">
            <w:pPr>
              <w:jc w:val="right"/>
              <w:rPr>
                <w:b/>
              </w:rPr>
            </w:pPr>
            <w:r w:rsidRPr="00B75A8D">
              <w:rPr>
                <w:b/>
              </w:rPr>
              <w:t>kohustus (saa</w:t>
            </w:r>
            <w:r w:rsidRPr="00B75A8D">
              <w:rPr>
                <w:b/>
              </w:rPr>
              <w:softHyphen/>
              <w:t>dud ettemaks)</w:t>
            </w:r>
          </w:p>
        </w:tc>
        <w:tc>
          <w:tcPr>
            <w:tcW w:w="851" w:type="dxa"/>
            <w:tcBorders>
              <w:top w:val="nil"/>
              <w:left w:val="single" w:sz="4" w:space="0" w:color="auto"/>
              <w:bottom w:val="nil"/>
              <w:right w:val="nil"/>
            </w:tcBorders>
          </w:tcPr>
          <w:p w14:paraId="41931957" w14:textId="77777777" w:rsidR="00424BC5" w:rsidRPr="00B75A8D" w:rsidRDefault="00424BC5" w:rsidP="00B737D0">
            <w:pPr>
              <w:jc w:val="right"/>
              <w:rPr>
                <w:b/>
              </w:rPr>
            </w:pPr>
          </w:p>
        </w:tc>
      </w:tr>
      <w:tr w:rsidR="00424BC5" w:rsidRPr="00B75A8D" w14:paraId="6BD6250B" w14:textId="77777777" w:rsidTr="00B737D0">
        <w:tc>
          <w:tcPr>
            <w:tcW w:w="4531" w:type="dxa"/>
          </w:tcPr>
          <w:p w14:paraId="07B52464" w14:textId="77777777" w:rsidR="00424BC5" w:rsidRPr="00B75A8D" w:rsidRDefault="00424BC5" w:rsidP="00B737D0">
            <w:pPr>
              <w:rPr>
                <w:b/>
              </w:rPr>
            </w:pPr>
            <w:r w:rsidRPr="00B75A8D">
              <w:rPr>
                <w:b/>
              </w:rPr>
              <w:t>Sihtfinantseerimine tegevuskuludeks</w:t>
            </w:r>
          </w:p>
        </w:tc>
        <w:tc>
          <w:tcPr>
            <w:tcW w:w="1105" w:type="dxa"/>
          </w:tcPr>
          <w:p w14:paraId="4B41D2DD" w14:textId="7309521C" w:rsidR="00424BC5" w:rsidRPr="00B75A8D" w:rsidRDefault="00EE3BF3" w:rsidP="00B737D0">
            <w:pPr>
              <w:jc w:val="right"/>
              <w:rPr>
                <w:b/>
              </w:rPr>
            </w:pPr>
            <w:r w:rsidRPr="00B75A8D">
              <w:rPr>
                <w:b/>
              </w:rPr>
              <w:t>1 070</w:t>
            </w:r>
          </w:p>
        </w:tc>
        <w:tc>
          <w:tcPr>
            <w:tcW w:w="1305" w:type="dxa"/>
          </w:tcPr>
          <w:p w14:paraId="37434D84" w14:textId="017C330C" w:rsidR="00424BC5" w:rsidRPr="00B75A8D" w:rsidRDefault="00EE3BF3" w:rsidP="00B737D0">
            <w:pPr>
              <w:jc w:val="right"/>
              <w:rPr>
                <w:b/>
              </w:rPr>
            </w:pPr>
            <w:r w:rsidRPr="00B75A8D">
              <w:rPr>
                <w:b/>
              </w:rPr>
              <w:t>215</w:t>
            </w:r>
          </w:p>
        </w:tc>
        <w:tc>
          <w:tcPr>
            <w:tcW w:w="1701" w:type="dxa"/>
            <w:tcBorders>
              <w:right w:val="single" w:sz="4" w:space="0" w:color="auto"/>
            </w:tcBorders>
          </w:tcPr>
          <w:p w14:paraId="2C0183A4" w14:textId="6B7AF20E" w:rsidR="00424BC5" w:rsidRPr="00B75A8D" w:rsidRDefault="00EE3BF3" w:rsidP="00B737D0">
            <w:pPr>
              <w:jc w:val="right"/>
              <w:rPr>
                <w:b/>
              </w:rPr>
            </w:pPr>
            <w:r w:rsidRPr="00B75A8D">
              <w:rPr>
                <w:b/>
              </w:rPr>
              <w:t>100</w:t>
            </w:r>
          </w:p>
        </w:tc>
        <w:tc>
          <w:tcPr>
            <w:tcW w:w="851" w:type="dxa"/>
            <w:tcBorders>
              <w:top w:val="nil"/>
              <w:left w:val="single" w:sz="4" w:space="0" w:color="auto"/>
              <w:bottom w:val="nil"/>
              <w:right w:val="nil"/>
            </w:tcBorders>
          </w:tcPr>
          <w:p w14:paraId="5123F761" w14:textId="77777777" w:rsidR="00424BC5" w:rsidRPr="00B75A8D" w:rsidRDefault="00424BC5" w:rsidP="00B737D0">
            <w:pPr>
              <w:jc w:val="right"/>
              <w:rPr>
                <w:b/>
              </w:rPr>
            </w:pPr>
          </w:p>
        </w:tc>
      </w:tr>
      <w:tr w:rsidR="00424BC5" w:rsidRPr="00B75A8D" w14:paraId="5647B1B6" w14:textId="77777777" w:rsidTr="00B737D0">
        <w:tc>
          <w:tcPr>
            <w:tcW w:w="4531" w:type="dxa"/>
          </w:tcPr>
          <w:p w14:paraId="11580AEA" w14:textId="77777777" w:rsidR="00424BC5" w:rsidRPr="00B75A8D" w:rsidRDefault="00424BC5" w:rsidP="00B737D0">
            <w:pPr>
              <w:ind w:left="708" w:hanging="402"/>
            </w:pPr>
            <w:r w:rsidRPr="00B75A8D">
              <w:t>Siseriiklik</w:t>
            </w:r>
          </w:p>
        </w:tc>
        <w:tc>
          <w:tcPr>
            <w:tcW w:w="1105" w:type="dxa"/>
          </w:tcPr>
          <w:p w14:paraId="79A7667B" w14:textId="50E9A68A" w:rsidR="00424BC5" w:rsidRPr="00B75A8D" w:rsidRDefault="00543D72" w:rsidP="00B737D0">
            <w:pPr>
              <w:jc w:val="right"/>
            </w:pPr>
            <w:r w:rsidRPr="00B75A8D">
              <w:t>1 009</w:t>
            </w:r>
          </w:p>
        </w:tc>
        <w:tc>
          <w:tcPr>
            <w:tcW w:w="1305" w:type="dxa"/>
          </w:tcPr>
          <w:p w14:paraId="261374B8" w14:textId="1FCFE4BE" w:rsidR="00424BC5" w:rsidRPr="00B75A8D" w:rsidRDefault="00026500" w:rsidP="00B737D0">
            <w:pPr>
              <w:jc w:val="right"/>
            </w:pPr>
            <w:r w:rsidRPr="00B75A8D">
              <w:t>201</w:t>
            </w:r>
          </w:p>
        </w:tc>
        <w:tc>
          <w:tcPr>
            <w:tcW w:w="1701" w:type="dxa"/>
            <w:tcBorders>
              <w:right w:val="single" w:sz="4" w:space="0" w:color="auto"/>
            </w:tcBorders>
          </w:tcPr>
          <w:p w14:paraId="53719062" w14:textId="0067F5C4" w:rsidR="00424BC5" w:rsidRPr="00B75A8D" w:rsidRDefault="00026500" w:rsidP="00B737D0">
            <w:pPr>
              <w:jc w:val="right"/>
            </w:pPr>
            <w:r w:rsidRPr="00B75A8D">
              <w:t>55</w:t>
            </w:r>
          </w:p>
        </w:tc>
        <w:tc>
          <w:tcPr>
            <w:tcW w:w="851" w:type="dxa"/>
            <w:tcBorders>
              <w:top w:val="nil"/>
              <w:left w:val="single" w:sz="4" w:space="0" w:color="auto"/>
              <w:bottom w:val="nil"/>
              <w:right w:val="nil"/>
            </w:tcBorders>
          </w:tcPr>
          <w:p w14:paraId="46BCDBC3" w14:textId="77777777" w:rsidR="00424BC5" w:rsidRPr="00B75A8D" w:rsidRDefault="00424BC5" w:rsidP="00B737D0">
            <w:pPr>
              <w:jc w:val="right"/>
            </w:pPr>
          </w:p>
        </w:tc>
      </w:tr>
      <w:tr w:rsidR="00580F79" w:rsidRPr="00B75A8D" w14:paraId="70328C9A" w14:textId="77777777" w:rsidTr="00B737D0">
        <w:tc>
          <w:tcPr>
            <w:tcW w:w="4531" w:type="dxa"/>
          </w:tcPr>
          <w:p w14:paraId="66464BC2" w14:textId="038DD139" w:rsidR="00580F79" w:rsidRPr="00B75A8D" w:rsidRDefault="00C863DE" w:rsidP="00C863DE">
            <w:pPr>
              <w:ind w:left="589"/>
              <w:rPr>
                <w:i/>
                <w:iCs/>
                <w:sz w:val="22"/>
                <w:szCs w:val="22"/>
              </w:rPr>
            </w:pPr>
            <w:r w:rsidRPr="00B75A8D">
              <w:rPr>
                <w:i/>
                <w:iCs/>
                <w:sz w:val="22"/>
                <w:szCs w:val="22"/>
              </w:rPr>
              <w:t>Haridus- ja Teadusministeerium</w:t>
            </w:r>
          </w:p>
        </w:tc>
        <w:tc>
          <w:tcPr>
            <w:tcW w:w="1105" w:type="dxa"/>
          </w:tcPr>
          <w:p w14:paraId="31D53775" w14:textId="0B3E24B3" w:rsidR="00580F79" w:rsidRPr="00B75A8D" w:rsidRDefault="00C863DE" w:rsidP="00B737D0">
            <w:pPr>
              <w:jc w:val="right"/>
              <w:rPr>
                <w:i/>
                <w:iCs/>
                <w:sz w:val="22"/>
                <w:szCs w:val="22"/>
              </w:rPr>
            </w:pPr>
            <w:r w:rsidRPr="00B75A8D">
              <w:rPr>
                <w:i/>
                <w:iCs/>
                <w:sz w:val="22"/>
                <w:szCs w:val="22"/>
              </w:rPr>
              <w:t>480</w:t>
            </w:r>
          </w:p>
        </w:tc>
        <w:tc>
          <w:tcPr>
            <w:tcW w:w="1305" w:type="dxa"/>
          </w:tcPr>
          <w:p w14:paraId="5BBD3F25" w14:textId="4F72A7E4" w:rsidR="00580F79" w:rsidRPr="00B75A8D" w:rsidRDefault="00C863DE" w:rsidP="00B737D0">
            <w:pPr>
              <w:jc w:val="right"/>
              <w:rPr>
                <w:i/>
                <w:iCs/>
                <w:sz w:val="22"/>
                <w:szCs w:val="22"/>
              </w:rPr>
            </w:pPr>
            <w:r w:rsidRPr="00B75A8D">
              <w:rPr>
                <w:i/>
                <w:iCs/>
                <w:sz w:val="22"/>
                <w:szCs w:val="22"/>
              </w:rPr>
              <w:t>192</w:t>
            </w:r>
          </w:p>
        </w:tc>
        <w:tc>
          <w:tcPr>
            <w:tcW w:w="1701" w:type="dxa"/>
            <w:tcBorders>
              <w:right w:val="single" w:sz="4" w:space="0" w:color="auto"/>
            </w:tcBorders>
          </w:tcPr>
          <w:p w14:paraId="062C5EC3" w14:textId="58E642EA" w:rsidR="00580F79" w:rsidRPr="00B75A8D" w:rsidRDefault="00D046BF" w:rsidP="00B737D0">
            <w:pPr>
              <w:jc w:val="right"/>
              <w:rPr>
                <w:i/>
                <w:iCs/>
                <w:sz w:val="22"/>
                <w:szCs w:val="22"/>
              </w:rPr>
            </w:pPr>
            <w:r w:rsidRPr="00B75A8D">
              <w:rPr>
                <w:i/>
                <w:iCs/>
                <w:sz w:val="22"/>
                <w:szCs w:val="22"/>
              </w:rPr>
              <w:t>29</w:t>
            </w:r>
          </w:p>
        </w:tc>
        <w:tc>
          <w:tcPr>
            <w:tcW w:w="851" w:type="dxa"/>
            <w:tcBorders>
              <w:top w:val="nil"/>
              <w:left w:val="single" w:sz="4" w:space="0" w:color="auto"/>
              <w:bottom w:val="nil"/>
              <w:right w:val="nil"/>
            </w:tcBorders>
          </w:tcPr>
          <w:p w14:paraId="6F3C1D07" w14:textId="77777777" w:rsidR="00580F79" w:rsidRPr="00B75A8D" w:rsidRDefault="00580F79" w:rsidP="00B737D0">
            <w:pPr>
              <w:jc w:val="right"/>
              <w:rPr>
                <w:i/>
                <w:iCs/>
                <w:sz w:val="22"/>
                <w:szCs w:val="22"/>
              </w:rPr>
            </w:pPr>
          </w:p>
        </w:tc>
      </w:tr>
      <w:tr w:rsidR="00580F79" w:rsidRPr="00B75A8D" w14:paraId="169BD433" w14:textId="77777777" w:rsidTr="00B737D0">
        <w:tc>
          <w:tcPr>
            <w:tcW w:w="4531" w:type="dxa"/>
          </w:tcPr>
          <w:p w14:paraId="645BF4AD" w14:textId="6BB5D214" w:rsidR="00580F79" w:rsidRPr="00B75A8D" w:rsidRDefault="00C863DE" w:rsidP="00C863DE">
            <w:pPr>
              <w:ind w:left="589"/>
              <w:rPr>
                <w:i/>
                <w:iCs/>
                <w:sz w:val="22"/>
                <w:szCs w:val="22"/>
              </w:rPr>
            </w:pPr>
            <w:r w:rsidRPr="00B75A8D">
              <w:rPr>
                <w:i/>
                <w:iCs/>
                <w:sz w:val="22"/>
                <w:szCs w:val="22"/>
              </w:rPr>
              <w:t>Rahandusministeerium</w:t>
            </w:r>
          </w:p>
        </w:tc>
        <w:tc>
          <w:tcPr>
            <w:tcW w:w="1105" w:type="dxa"/>
          </w:tcPr>
          <w:p w14:paraId="36C67E2B" w14:textId="4CD261CF" w:rsidR="00580F79" w:rsidRPr="00B75A8D" w:rsidRDefault="00C863DE" w:rsidP="00B737D0">
            <w:pPr>
              <w:jc w:val="right"/>
              <w:rPr>
                <w:i/>
                <w:iCs/>
                <w:sz w:val="22"/>
                <w:szCs w:val="22"/>
              </w:rPr>
            </w:pPr>
            <w:r w:rsidRPr="00B75A8D">
              <w:rPr>
                <w:i/>
                <w:iCs/>
                <w:sz w:val="22"/>
                <w:szCs w:val="22"/>
              </w:rPr>
              <w:t>183</w:t>
            </w:r>
          </w:p>
        </w:tc>
        <w:tc>
          <w:tcPr>
            <w:tcW w:w="1305" w:type="dxa"/>
          </w:tcPr>
          <w:p w14:paraId="77E311FB" w14:textId="47B2445A" w:rsidR="00580F79" w:rsidRPr="00B75A8D" w:rsidRDefault="0046422F" w:rsidP="00B737D0">
            <w:pPr>
              <w:jc w:val="right"/>
              <w:rPr>
                <w:i/>
                <w:iCs/>
                <w:sz w:val="22"/>
                <w:szCs w:val="22"/>
              </w:rPr>
            </w:pPr>
            <w:r>
              <w:rPr>
                <w:i/>
                <w:iCs/>
                <w:sz w:val="22"/>
                <w:szCs w:val="22"/>
              </w:rPr>
              <w:t>0</w:t>
            </w:r>
          </w:p>
        </w:tc>
        <w:tc>
          <w:tcPr>
            <w:tcW w:w="1701" w:type="dxa"/>
            <w:tcBorders>
              <w:right w:val="single" w:sz="4" w:space="0" w:color="auto"/>
            </w:tcBorders>
          </w:tcPr>
          <w:p w14:paraId="5D35CCA2" w14:textId="54B3C0B4" w:rsidR="00580F79" w:rsidRPr="00B75A8D" w:rsidRDefault="00D046BF" w:rsidP="00B737D0">
            <w:pPr>
              <w:jc w:val="right"/>
              <w:rPr>
                <w:i/>
                <w:iCs/>
                <w:sz w:val="22"/>
                <w:szCs w:val="22"/>
              </w:rPr>
            </w:pPr>
            <w:r w:rsidRPr="00B75A8D">
              <w:rPr>
                <w:i/>
                <w:iCs/>
                <w:sz w:val="22"/>
                <w:szCs w:val="22"/>
              </w:rPr>
              <w:t>11</w:t>
            </w:r>
          </w:p>
        </w:tc>
        <w:tc>
          <w:tcPr>
            <w:tcW w:w="851" w:type="dxa"/>
            <w:tcBorders>
              <w:top w:val="nil"/>
              <w:left w:val="single" w:sz="4" w:space="0" w:color="auto"/>
              <w:bottom w:val="nil"/>
              <w:right w:val="nil"/>
            </w:tcBorders>
          </w:tcPr>
          <w:p w14:paraId="73F845D4" w14:textId="77777777" w:rsidR="00580F79" w:rsidRPr="00B75A8D" w:rsidRDefault="00580F79" w:rsidP="00B737D0">
            <w:pPr>
              <w:jc w:val="right"/>
              <w:rPr>
                <w:i/>
                <w:iCs/>
                <w:sz w:val="22"/>
                <w:szCs w:val="22"/>
              </w:rPr>
            </w:pPr>
          </w:p>
        </w:tc>
      </w:tr>
      <w:tr w:rsidR="00580F79" w:rsidRPr="00B75A8D" w14:paraId="74D9F216" w14:textId="77777777" w:rsidTr="00B737D0">
        <w:tc>
          <w:tcPr>
            <w:tcW w:w="4531" w:type="dxa"/>
          </w:tcPr>
          <w:p w14:paraId="3BA48859" w14:textId="75C1D2C4" w:rsidR="00580F79" w:rsidRPr="00B75A8D" w:rsidRDefault="00C863DE" w:rsidP="00C863DE">
            <w:pPr>
              <w:ind w:left="589"/>
              <w:rPr>
                <w:i/>
                <w:iCs/>
                <w:sz w:val="22"/>
                <w:szCs w:val="22"/>
              </w:rPr>
            </w:pPr>
            <w:r w:rsidRPr="00B75A8D">
              <w:rPr>
                <w:i/>
                <w:iCs/>
                <w:sz w:val="22"/>
                <w:szCs w:val="22"/>
              </w:rPr>
              <w:t>Sotsiaalministeerium</w:t>
            </w:r>
          </w:p>
        </w:tc>
        <w:tc>
          <w:tcPr>
            <w:tcW w:w="1105" w:type="dxa"/>
          </w:tcPr>
          <w:p w14:paraId="320FA50F" w14:textId="14B92295" w:rsidR="00580F79" w:rsidRPr="00B75A8D" w:rsidRDefault="00C863DE" w:rsidP="00B737D0">
            <w:pPr>
              <w:jc w:val="right"/>
              <w:rPr>
                <w:i/>
                <w:iCs/>
                <w:sz w:val="22"/>
                <w:szCs w:val="22"/>
              </w:rPr>
            </w:pPr>
            <w:r w:rsidRPr="00B75A8D">
              <w:rPr>
                <w:i/>
                <w:iCs/>
                <w:sz w:val="22"/>
                <w:szCs w:val="22"/>
              </w:rPr>
              <w:t>138</w:t>
            </w:r>
          </w:p>
        </w:tc>
        <w:tc>
          <w:tcPr>
            <w:tcW w:w="1305" w:type="dxa"/>
          </w:tcPr>
          <w:p w14:paraId="1D3C0B6A" w14:textId="7C9FC5B1" w:rsidR="00580F79" w:rsidRPr="00B75A8D" w:rsidRDefault="00C863DE" w:rsidP="00B737D0">
            <w:pPr>
              <w:jc w:val="right"/>
              <w:rPr>
                <w:i/>
                <w:iCs/>
                <w:sz w:val="22"/>
                <w:szCs w:val="22"/>
              </w:rPr>
            </w:pPr>
            <w:r w:rsidRPr="00B75A8D">
              <w:rPr>
                <w:i/>
                <w:iCs/>
                <w:sz w:val="22"/>
                <w:szCs w:val="22"/>
              </w:rPr>
              <w:t>8</w:t>
            </w:r>
          </w:p>
        </w:tc>
        <w:tc>
          <w:tcPr>
            <w:tcW w:w="1701" w:type="dxa"/>
            <w:tcBorders>
              <w:right w:val="single" w:sz="4" w:space="0" w:color="auto"/>
            </w:tcBorders>
          </w:tcPr>
          <w:p w14:paraId="238EA89E" w14:textId="14A1E60C" w:rsidR="00580F79" w:rsidRPr="00B75A8D" w:rsidRDefault="00D046BF" w:rsidP="00B737D0">
            <w:pPr>
              <w:jc w:val="right"/>
              <w:rPr>
                <w:i/>
                <w:iCs/>
                <w:sz w:val="22"/>
                <w:szCs w:val="22"/>
              </w:rPr>
            </w:pPr>
            <w:r w:rsidRPr="00B75A8D">
              <w:rPr>
                <w:i/>
                <w:iCs/>
                <w:sz w:val="22"/>
                <w:szCs w:val="22"/>
              </w:rPr>
              <w:t>4</w:t>
            </w:r>
          </w:p>
        </w:tc>
        <w:tc>
          <w:tcPr>
            <w:tcW w:w="851" w:type="dxa"/>
            <w:tcBorders>
              <w:top w:val="nil"/>
              <w:left w:val="single" w:sz="4" w:space="0" w:color="auto"/>
              <w:bottom w:val="nil"/>
              <w:right w:val="nil"/>
            </w:tcBorders>
          </w:tcPr>
          <w:p w14:paraId="32E77756" w14:textId="77777777" w:rsidR="00580F79" w:rsidRPr="00B75A8D" w:rsidRDefault="00580F79" w:rsidP="00B737D0">
            <w:pPr>
              <w:jc w:val="right"/>
              <w:rPr>
                <w:i/>
                <w:iCs/>
                <w:sz w:val="22"/>
                <w:szCs w:val="22"/>
              </w:rPr>
            </w:pPr>
          </w:p>
        </w:tc>
      </w:tr>
      <w:tr w:rsidR="00580F79" w:rsidRPr="00B75A8D" w14:paraId="5149F4AF" w14:textId="77777777" w:rsidTr="00B737D0">
        <w:tc>
          <w:tcPr>
            <w:tcW w:w="4531" w:type="dxa"/>
          </w:tcPr>
          <w:p w14:paraId="16A5181E" w14:textId="3404F350" w:rsidR="00580F79" w:rsidRPr="00B75A8D" w:rsidRDefault="00C863DE" w:rsidP="00C863DE">
            <w:pPr>
              <w:ind w:left="589"/>
              <w:rPr>
                <w:i/>
                <w:iCs/>
                <w:sz w:val="22"/>
                <w:szCs w:val="22"/>
              </w:rPr>
            </w:pPr>
            <w:r w:rsidRPr="00B75A8D">
              <w:rPr>
                <w:i/>
                <w:iCs/>
                <w:sz w:val="22"/>
                <w:szCs w:val="22"/>
              </w:rPr>
              <w:t>Keskkonnaministeerium</w:t>
            </w:r>
          </w:p>
        </w:tc>
        <w:tc>
          <w:tcPr>
            <w:tcW w:w="1105" w:type="dxa"/>
          </w:tcPr>
          <w:p w14:paraId="569B050D" w14:textId="7A96F1E7" w:rsidR="00580F79" w:rsidRPr="00B75A8D" w:rsidRDefault="00C863DE" w:rsidP="00B737D0">
            <w:pPr>
              <w:jc w:val="right"/>
              <w:rPr>
                <w:i/>
                <w:iCs/>
                <w:sz w:val="22"/>
                <w:szCs w:val="22"/>
              </w:rPr>
            </w:pPr>
            <w:r w:rsidRPr="00B75A8D">
              <w:rPr>
                <w:i/>
                <w:iCs/>
                <w:sz w:val="22"/>
                <w:szCs w:val="22"/>
              </w:rPr>
              <w:t>76</w:t>
            </w:r>
          </w:p>
        </w:tc>
        <w:tc>
          <w:tcPr>
            <w:tcW w:w="1305" w:type="dxa"/>
          </w:tcPr>
          <w:p w14:paraId="141D9F83" w14:textId="1CF508D0" w:rsidR="00580F79" w:rsidRPr="00B75A8D" w:rsidRDefault="0046422F" w:rsidP="00B737D0">
            <w:pPr>
              <w:jc w:val="right"/>
              <w:rPr>
                <w:i/>
                <w:iCs/>
                <w:sz w:val="22"/>
                <w:szCs w:val="22"/>
              </w:rPr>
            </w:pPr>
            <w:r>
              <w:rPr>
                <w:i/>
                <w:iCs/>
                <w:sz w:val="22"/>
                <w:szCs w:val="22"/>
              </w:rPr>
              <w:t>0</w:t>
            </w:r>
          </w:p>
        </w:tc>
        <w:tc>
          <w:tcPr>
            <w:tcW w:w="1701" w:type="dxa"/>
            <w:tcBorders>
              <w:right w:val="single" w:sz="4" w:space="0" w:color="auto"/>
            </w:tcBorders>
          </w:tcPr>
          <w:p w14:paraId="4F7D2B9F" w14:textId="44925BF3" w:rsidR="00580F79" w:rsidRPr="00B75A8D" w:rsidRDefault="0046422F" w:rsidP="00B737D0">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0FFF5419" w14:textId="77777777" w:rsidR="00580F79" w:rsidRPr="00B75A8D" w:rsidRDefault="00580F79" w:rsidP="00B737D0">
            <w:pPr>
              <w:jc w:val="right"/>
              <w:rPr>
                <w:i/>
                <w:iCs/>
                <w:sz w:val="22"/>
                <w:szCs w:val="22"/>
              </w:rPr>
            </w:pPr>
          </w:p>
        </w:tc>
      </w:tr>
      <w:tr w:rsidR="00580F79" w:rsidRPr="00B75A8D" w14:paraId="4B113285" w14:textId="77777777" w:rsidTr="00B737D0">
        <w:tc>
          <w:tcPr>
            <w:tcW w:w="4531" w:type="dxa"/>
          </w:tcPr>
          <w:p w14:paraId="1877415E" w14:textId="5CC3E970" w:rsidR="00580F79" w:rsidRPr="00B75A8D" w:rsidRDefault="00C863DE" w:rsidP="00C863DE">
            <w:pPr>
              <w:ind w:left="589"/>
              <w:rPr>
                <w:i/>
                <w:iCs/>
                <w:sz w:val="22"/>
                <w:szCs w:val="22"/>
              </w:rPr>
            </w:pPr>
            <w:r w:rsidRPr="00B75A8D">
              <w:rPr>
                <w:i/>
                <w:iCs/>
                <w:sz w:val="22"/>
                <w:szCs w:val="22"/>
              </w:rPr>
              <w:t>Harju Maakonnaraamatukogu</w:t>
            </w:r>
          </w:p>
        </w:tc>
        <w:tc>
          <w:tcPr>
            <w:tcW w:w="1105" w:type="dxa"/>
          </w:tcPr>
          <w:p w14:paraId="32136BF2" w14:textId="08CF9DA4" w:rsidR="00580F79" w:rsidRPr="00B75A8D" w:rsidRDefault="00C863DE" w:rsidP="00B737D0">
            <w:pPr>
              <w:jc w:val="right"/>
              <w:rPr>
                <w:i/>
                <w:iCs/>
                <w:sz w:val="22"/>
                <w:szCs w:val="22"/>
              </w:rPr>
            </w:pPr>
            <w:r w:rsidRPr="00B75A8D">
              <w:rPr>
                <w:i/>
                <w:iCs/>
                <w:sz w:val="22"/>
                <w:szCs w:val="22"/>
              </w:rPr>
              <w:t>18</w:t>
            </w:r>
          </w:p>
        </w:tc>
        <w:tc>
          <w:tcPr>
            <w:tcW w:w="1305" w:type="dxa"/>
          </w:tcPr>
          <w:p w14:paraId="2E20F09E" w14:textId="7F5FDE6A" w:rsidR="00580F79" w:rsidRPr="00B75A8D" w:rsidRDefault="0046422F" w:rsidP="00B737D0">
            <w:pPr>
              <w:jc w:val="right"/>
              <w:rPr>
                <w:i/>
                <w:iCs/>
                <w:sz w:val="22"/>
                <w:szCs w:val="22"/>
              </w:rPr>
            </w:pPr>
            <w:r>
              <w:rPr>
                <w:i/>
                <w:iCs/>
                <w:sz w:val="22"/>
                <w:szCs w:val="22"/>
              </w:rPr>
              <w:t>0</w:t>
            </w:r>
          </w:p>
        </w:tc>
        <w:tc>
          <w:tcPr>
            <w:tcW w:w="1701" w:type="dxa"/>
            <w:tcBorders>
              <w:right w:val="single" w:sz="4" w:space="0" w:color="auto"/>
            </w:tcBorders>
          </w:tcPr>
          <w:p w14:paraId="40BB9EBC" w14:textId="372FEC8B" w:rsidR="00580F79" w:rsidRPr="00B75A8D" w:rsidRDefault="0046422F" w:rsidP="00B737D0">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78C57B1E" w14:textId="77777777" w:rsidR="00580F79" w:rsidRPr="00B75A8D" w:rsidRDefault="00580F79" w:rsidP="00B737D0">
            <w:pPr>
              <w:jc w:val="right"/>
              <w:rPr>
                <w:i/>
                <w:iCs/>
                <w:sz w:val="22"/>
                <w:szCs w:val="22"/>
              </w:rPr>
            </w:pPr>
          </w:p>
        </w:tc>
      </w:tr>
      <w:tr w:rsidR="00C863DE" w:rsidRPr="00B75A8D" w14:paraId="1C484FCB" w14:textId="77777777" w:rsidTr="00B737D0">
        <w:tc>
          <w:tcPr>
            <w:tcW w:w="4531" w:type="dxa"/>
          </w:tcPr>
          <w:p w14:paraId="1FC2B050" w14:textId="0933D5E8" w:rsidR="00C863DE" w:rsidRPr="00B75A8D" w:rsidRDefault="00C863DE" w:rsidP="00C863DE">
            <w:pPr>
              <w:ind w:left="589"/>
              <w:rPr>
                <w:i/>
                <w:iCs/>
                <w:sz w:val="22"/>
                <w:szCs w:val="22"/>
              </w:rPr>
            </w:pPr>
            <w:r w:rsidRPr="00B75A8D">
              <w:rPr>
                <w:i/>
                <w:iCs/>
                <w:sz w:val="22"/>
                <w:szCs w:val="22"/>
              </w:rPr>
              <w:t>Keskkonnainvesteeringute Keskus</w:t>
            </w:r>
          </w:p>
        </w:tc>
        <w:tc>
          <w:tcPr>
            <w:tcW w:w="1105" w:type="dxa"/>
          </w:tcPr>
          <w:p w14:paraId="0AF2AF74" w14:textId="54DE1CF5" w:rsidR="00C863DE" w:rsidRPr="00B75A8D" w:rsidRDefault="00C863DE" w:rsidP="00C863DE">
            <w:pPr>
              <w:jc w:val="right"/>
              <w:rPr>
                <w:i/>
                <w:iCs/>
                <w:sz w:val="22"/>
                <w:szCs w:val="22"/>
              </w:rPr>
            </w:pPr>
            <w:r w:rsidRPr="00B75A8D">
              <w:rPr>
                <w:i/>
                <w:iCs/>
                <w:sz w:val="22"/>
                <w:szCs w:val="22"/>
              </w:rPr>
              <w:t>14</w:t>
            </w:r>
          </w:p>
        </w:tc>
        <w:tc>
          <w:tcPr>
            <w:tcW w:w="1305" w:type="dxa"/>
          </w:tcPr>
          <w:p w14:paraId="1B41A612" w14:textId="1BE473F5" w:rsidR="00C863DE" w:rsidRPr="00B75A8D" w:rsidRDefault="0046422F" w:rsidP="00C863DE">
            <w:pPr>
              <w:jc w:val="right"/>
              <w:rPr>
                <w:i/>
                <w:iCs/>
                <w:sz w:val="22"/>
                <w:szCs w:val="22"/>
              </w:rPr>
            </w:pPr>
            <w:r>
              <w:rPr>
                <w:i/>
                <w:iCs/>
                <w:sz w:val="22"/>
                <w:szCs w:val="22"/>
              </w:rPr>
              <w:t>0</w:t>
            </w:r>
          </w:p>
        </w:tc>
        <w:tc>
          <w:tcPr>
            <w:tcW w:w="1701" w:type="dxa"/>
            <w:tcBorders>
              <w:right w:val="single" w:sz="4" w:space="0" w:color="auto"/>
            </w:tcBorders>
          </w:tcPr>
          <w:p w14:paraId="408CCB78" w14:textId="1A512CC9" w:rsidR="00C863DE" w:rsidRPr="00B75A8D" w:rsidRDefault="0046422F" w:rsidP="00C863DE">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746686A5" w14:textId="77777777" w:rsidR="00C863DE" w:rsidRPr="00B75A8D" w:rsidRDefault="00C863DE" w:rsidP="00C863DE">
            <w:pPr>
              <w:jc w:val="right"/>
              <w:rPr>
                <w:i/>
                <w:iCs/>
                <w:sz w:val="22"/>
                <w:szCs w:val="22"/>
              </w:rPr>
            </w:pPr>
          </w:p>
        </w:tc>
      </w:tr>
      <w:tr w:rsidR="00C863DE" w:rsidRPr="00B75A8D" w14:paraId="7F2EBF8A" w14:textId="77777777" w:rsidTr="00B737D0">
        <w:tc>
          <w:tcPr>
            <w:tcW w:w="4531" w:type="dxa"/>
          </w:tcPr>
          <w:p w14:paraId="17F8C2C5" w14:textId="321045DB" w:rsidR="00C863DE" w:rsidRPr="00B75A8D" w:rsidRDefault="00C863DE" w:rsidP="00C863DE">
            <w:pPr>
              <w:ind w:left="589"/>
              <w:rPr>
                <w:i/>
                <w:iCs/>
                <w:sz w:val="22"/>
                <w:szCs w:val="22"/>
              </w:rPr>
            </w:pPr>
            <w:r w:rsidRPr="00B75A8D">
              <w:rPr>
                <w:i/>
                <w:iCs/>
                <w:sz w:val="22"/>
                <w:szCs w:val="22"/>
              </w:rPr>
              <w:t>Töötukassa</w:t>
            </w:r>
          </w:p>
        </w:tc>
        <w:tc>
          <w:tcPr>
            <w:tcW w:w="1105" w:type="dxa"/>
          </w:tcPr>
          <w:p w14:paraId="3D54BC8F" w14:textId="578D686D" w:rsidR="00C863DE" w:rsidRPr="00B75A8D" w:rsidRDefault="00C863DE" w:rsidP="00C863DE">
            <w:pPr>
              <w:jc w:val="right"/>
              <w:rPr>
                <w:i/>
                <w:iCs/>
                <w:sz w:val="22"/>
                <w:szCs w:val="22"/>
              </w:rPr>
            </w:pPr>
            <w:r w:rsidRPr="00B75A8D">
              <w:rPr>
                <w:i/>
                <w:iCs/>
                <w:sz w:val="22"/>
                <w:szCs w:val="22"/>
              </w:rPr>
              <w:t>13</w:t>
            </w:r>
          </w:p>
        </w:tc>
        <w:tc>
          <w:tcPr>
            <w:tcW w:w="1305" w:type="dxa"/>
          </w:tcPr>
          <w:p w14:paraId="76D28E3E" w14:textId="264143C4" w:rsidR="00C863DE" w:rsidRPr="00B75A8D" w:rsidRDefault="0046422F" w:rsidP="00C863DE">
            <w:pPr>
              <w:jc w:val="right"/>
              <w:rPr>
                <w:i/>
                <w:iCs/>
                <w:sz w:val="22"/>
                <w:szCs w:val="22"/>
              </w:rPr>
            </w:pPr>
            <w:r>
              <w:rPr>
                <w:i/>
                <w:iCs/>
                <w:sz w:val="22"/>
                <w:szCs w:val="22"/>
              </w:rPr>
              <w:t>0</w:t>
            </w:r>
          </w:p>
        </w:tc>
        <w:tc>
          <w:tcPr>
            <w:tcW w:w="1701" w:type="dxa"/>
            <w:tcBorders>
              <w:right w:val="single" w:sz="4" w:space="0" w:color="auto"/>
            </w:tcBorders>
          </w:tcPr>
          <w:p w14:paraId="06A7C7A1" w14:textId="5E5C69BC" w:rsidR="00C863DE" w:rsidRPr="00B75A8D" w:rsidRDefault="0046422F" w:rsidP="00C863DE">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6DA21C90" w14:textId="77777777" w:rsidR="00C863DE" w:rsidRPr="00B75A8D" w:rsidRDefault="00C863DE" w:rsidP="00C863DE">
            <w:pPr>
              <w:jc w:val="right"/>
              <w:rPr>
                <w:i/>
                <w:iCs/>
                <w:sz w:val="22"/>
                <w:szCs w:val="22"/>
              </w:rPr>
            </w:pPr>
          </w:p>
        </w:tc>
      </w:tr>
      <w:tr w:rsidR="00C863DE" w:rsidRPr="00B75A8D" w14:paraId="0A637D82" w14:textId="77777777" w:rsidTr="00B737D0">
        <w:tc>
          <w:tcPr>
            <w:tcW w:w="4531" w:type="dxa"/>
          </w:tcPr>
          <w:p w14:paraId="0CBD1D85" w14:textId="7D9A4E81" w:rsidR="00C863DE" w:rsidRPr="00B75A8D" w:rsidRDefault="00C863DE" w:rsidP="00C863DE">
            <w:pPr>
              <w:ind w:left="589"/>
              <w:rPr>
                <w:i/>
                <w:iCs/>
                <w:sz w:val="22"/>
                <w:szCs w:val="22"/>
              </w:rPr>
            </w:pPr>
            <w:r w:rsidRPr="00B75A8D">
              <w:rPr>
                <w:i/>
                <w:iCs/>
                <w:sz w:val="22"/>
                <w:szCs w:val="22"/>
              </w:rPr>
              <w:t>Siseministeerium</w:t>
            </w:r>
          </w:p>
        </w:tc>
        <w:tc>
          <w:tcPr>
            <w:tcW w:w="1105" w:type="dxa"/>
          </w:tcPr>
          <w:p w14:paraId="4E2226BF" w14:textId="069CE88F" w:rsidR="00C863DE" w:rsidRPr="00B75A8D" w:rsidRDefault="00C863DE" w:rsidP="00C863DE">
            <w:pPr>
              <w:jc w:val="right"/>
              <w:rPr>
                <w:i/>
                <w:iCs/>
                <w:sz w:val="22"/>
                <w:szCs w:val="22"/>
              </w:rPr>
            </w:pPr>
            <w:r w:rsidRPr="00B75A8D">
              <w:rPr>
                <w:i/>
                <w:iCs/>
                <w:sz w:val="22"/>
                <w:szCs w:val="22"/>
              </w:rPr>
              <w:t>12</w:t>
            </w:r>
          </w:p>
        </w:tc>
        <w:tc>
          <w:tcPr>
            <w:tcW w:w="1305" w:type="dxa"/>
          </w:tcPr>
          <w:p w14:paraId="0F354668" w14:textId="30D16DCD" w:rsidR="00C863DE" w:rsidRPr="00B75A8D" w:rsidRDefault="0046422F" w:rsidP="00C863DE">
            <w:pPr>
              <w:jc w:val="right"/>
              <w:rPr>
                <w:i/>
                <w:iCs/>
                <w:sz w:val="22"/>
                <w:szCs w:val="22"/>
              </w:rPr>
            </w:pPr>
            <w:r>
              <w:rPr>
                <w:i/>
                <w:iCs/>
                <w:sz w:val="22"/>
                <w:szCs w:val="22"/>
              </w:rPr>
              <w:t>0</w:t>
            </w:r>
          </w:p>
        </w:tc>
        <w:tc>
          <w:tcPr>
            <w:tcW w:w="1701" w:type="dxa"/>
            <w:tcBorders>
              <w:right w:val="single" w:sz="4" w:space="0" w:color="auto"/>
            </w:tcBorders>
          </w:tcPr>
          <w:p w14:paraId="09DAAF2B" w14:textId="5018B173" w:rsidR="00C863DE" w:rsidRPr="00B75A8D" w:rsidRDefault="0046422F" w:rsidP="00C863DE">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257EBE9E" w14:textId="77777777" w:rsidR="00C863DE" w:rsidRPr="00B75A8D" w:rsidRDefault="00C863DE" w:rsidP="00C863DE">
            <w:pPr>
              <w:jc w:val="right"/>
              <w:rPr>
                <w:i/>
                <w:iCs/>
                <w:sz w:val="22"/>
                <w:szCs w:val="22"/>
              </w:rPr>
            </w:pPr>
          </w:p>
        </w:tc>
      </w:tr>
      <w:tr w:rsidR="00C863DE" w:rsidRPr="00B75A8D" w14:paraId="163206AA" w14:textId="77777777" w:rsidTr="00B737D0">
        <w:tc>
          <w:tcPr>
            <w:tcW w:w="4531" w:type="dxa"/>
          </w:tcPr>
          <w:p w14:paraId="555F71AC" w14:textId="6FE6A394" w:rsidR="00C863DE" w:rsidRPr="00B75A8D" w:rsidRDefault="00C863DE" w:rsidP="00C863DE">
            <w:pPr>
              <w:ind w:left="589"/>
              <w:rPr>
                <w:i/>
                <w:iCs/>
                <w:sz w:val="22"/>
                <w:szCs w:val="22"/>
              </w:rPr>
            </w:pPr>
            <w:r w:rsidRPr="00B75A8D">
              <w:rPr>
                <w:i/>
                <w:iCs/>
                <w:sz w:val="22"/>
                <w:szCs w:val="22"/>
              </w:rPr>
              <w:t>Ettevõtluse ja Innovatsiooni SA</w:t>
            </w:r>
          </w:p>
        </w:tc>
        <w:tc>
          <w:tcPr>
            <w:tcW w:w="1105" w:type="dxa"/>
          </w:tcPr>
          <w:p w14:paraId="4998B2A5" w14:textId="29EB94DD" w:rsidR="00C863DE" w:rsidRPr="00B75A8D" w:rsidRDefault="00C863DE" w:rsidP="00C863DE">
            <w:pPr>
              <w:jc w:val="right"/>
              <w:rPr>
                <w:i/>
                <w:iCs/>
                <w:sz w:val="22"/>
                <w:szCs w:val="22"/>
              </w:rPr>
            </w:pPr>
            <w:r w:rsidRPr="00B75A8D">
              <w:rPr>
                <w:i/>
                <w:iCs/>
                <w:sz w:val="22"/>
                <w:szCs w:val="22"/>
              </w:rPr>
              <w:t>11</w:t>
            </w:r>
          </w:p>
        </w:tc>
        <w:tc>
          <w:tcPr>
            <w:tcW w:w="1305" w:type="dxa"/>
          </w:tcPr>
          <w:p w14:paraId="020A31A5" w14:textId="6D6E22C4" w:rsidR="00C863DE" w:rsidRPr="00B75A8D" w:rsidRDefault="0046422F" w:rsidP="00C863DE">
            <w:pPr>
              <w:jc w:val="right"/>
              <w:rPr>
                <w:i/>
                <w:iCs/>
                <w:sz w:val="22"/>
                <w:szCs w:val="22"/>
              </w:rPr>
            </w:pPr>
            <w:r>
              <w:rPr>
                <w:i/>
                <w:iCs/>
                <w:sz w:val="22"/>
                <w:szCs w:val="22"/>
              </w:rPr>
              <w:t>0</w:t>
            </w:r>
          </w:p>
        </w:tc>
        <w:tc>
          <w:tcPr>
            <w:tcW w:w="1701" w:type="dxa"/>
            <w:tcBorders>
              <w:right w:val="single" w:sz="4" w:space="0" w:color="auto"/>
            </w:tcBorders>
          </w:tcPr>
          <w:p w14:paraId="5C1F4847" w14:textId="16FF02BC" w:rsidR="00C863DE" w:rsidRPr="00B75A8D" w:rsidRDefault="0046422F" w:rsidP="00C863DE">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3724B49F" w14:textId="77777777" w:rsidR="00C863DE" w:rsidRPr="00B75A8D" w:rsidRDefault="00C863DE" w:rsidP="00C863DE">
            <w:pPr>
              <w:jc w:val="right"/>
              <w:rPr>
                <w:i/>
                <w:iCs/>
                <w:sz w:val="22"/>
                <w:szCs w:val="22"/>
              </w:rPr>
            </w:pPr>
          </w:p>
        </w:tc>
      </w:tr>
      <w:tr w:rsidR="00C863DE" w:rsidRPr="00B75A8D" w14:paraId="07BF4073" w14:textId="77777777" w:rsidTr="00B737D0">
        <w:tc>
          <w:tcPr>
            <w:tcW w:w="4531" w:type="dxa"/>
          </w:tcPr>
          <w:p w14:paraId="65AF4AB3" w14:textId="2FABAE4F" w:rsidR="00C863DE" w:rsidRPr="00B75A8D" w:rsidRDefault="00C863DE" w:rsidP="00C863DE">
            <w:pPr>
              <w:ind w:left="589"/>
              <w:rPr>
                <w:i/>
                <w:iCs/>
                <w:sz w:val="22"/>
                <w:szCs w:val="22"/>
              </w:rPr>
            </w:pPr>
            <w:r w:rsidRPr="00B75A8D">
              <w:rPr>
                <w:i/>
                <w:iCs/>
                <w:sz w:val="22"/>
                <w:szCs w:val="22"/>
              </w:rPr>
              <w:t>Kaitseministeerium</w:t>
            </w:r>
          </w:p>
        </w:tc>
        <w:tc>
          <w:tcPr>
            <w:tcW w:w="1105" w:type="dxa"/>
          </w:tcPr>
          <w:p w14:paraId="10D199BC" w14:textId="0D32276F" w:rsidR="00C863DE" w:rsidRPr="00B75A8D" w:rsidRDefault="00C863DE" w:rsidP="00C863DE">
            <w:pPr>
              <w:jc w:val="right"/>
              <w:rPr>
                <w:i/>
                <w:iCs/>
                <w:sz w:val="22"/>
                <w:szCs w:val="22"/>
              </w:rPr>
            </w:pPr>
            <w:r w:rsidRPr="00B75A8D">
              <w:rPr>
                <w:i/>
                <w:iCs/>
                <w:sz w:val="22"/>
                <w:szCs w:val="22"/>
              </w:rPr>
              <w:t>10</w:t>
            </w:r>
          </w:p>
        </w:tc>
        <w:tc>
          <w:tcPr>
            <w:tcW w:w="1305" w:type="dxa"/>
          </w:tcPr>
          <w:p w14:paraId="54037991" w14:textId="3538BC7A" w:rsidR="00C863DE" w:rsidRPr="00B75A8D" w:rsidRDefault="0046422F" w:rsidP="00C863DE">
            <w:pPr>
              <w:jc w:val="right"/>
              <w:rPr>
                <w:i/>
                <w:iCs/>
                <w:sz w:val="22"/>
                <w:szCs w:val="22"/>
              </w:rPr>
            </w:pPr>
            <w:r>
              <w:rPr>
                <w:i/>
                <w:iCs/>
                <w:sz w:val="22"/>
                <w:szCs w:val="22"/>
              </w:rPr>
              <w:t>0</w:t>
            </w:r>
          </w:p>
        </w:tc>
        <w:tc>
          <w:tcPr>
            <w:tcW w:w="1701" w:type="dxa"/>
            <w:tcBorders>
              <w:right w:val="single" w:sz="4" w:space="0" w:color="auto"/>
            </w:tcBorders>
          </w:tcPr>
          <w:p w14:paraId="245B9954" w14:textId="6912F2F1" w:rsidR="00C863DE" w:rsidRPr="00B75A8D" w:rsidRDefault="0046422F" w:rsidP="00C863DE">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6915E356" w14:textId="77777777" w:rsidR="00C863DE" w:rsidRPr="00B75A8D" w:rsidRDefault="00C863DE" w:rsidP="00C863DE">
            <w:pPr>
              <w:jc w:val="right"/>
              <w:rPr>
                <w:i/>
                <w:iCs/>
                <w:sz w:val="22"/>
                <w:szCs w:val="22"/>
              </w:rPr>
            </w:pPr>
          </w:p>
        </w:tc>
      </w:tr>
      <w:tr w:rsidR="00C863DE" w:rsidRPr="00B75A8D" w14:paraId="22C7037E" w14:textId="77777777" w:rsidTr="00B737D0">
        <w:tc>
          <w:tcPr>
            <w:tcW w:w="4531" w:type="dxa"/>
          </w:tcPr>
          <w:p w14:paraId="15A0E3EE" w14:textId="574C90D2" w:rsidR="00C863DE" w:rsidRPr="00B75A8D" w:rsidRDefault="00C863DE" w:rsidP="00C863DE">
            <w:pPr>
              <w:ind w:left="589"/>
              <w:rPr>
                <w:i/>
                <w:iCs/>
                <w:sz w:val="22"/>
                <w:szCs w:val="22"/>
              </w:rPr>
            </w:pPr>
            <w:r w:rsidRPr="00B75A8D">
              <w:rPr>
                <w:i/>
                <w:iCs/>
                <w:sz w:val="22"/>
                <w:szCs w:val="22"/>
              </w:rPr>
              <w:t>Kultuurkapital</w:t>
            </w:r>
          </w:p>
        </w:tc>
        <w:tc>
          <w:tcPr>
            <w:tcW w:w="1105" w:type="dxa"/>
          </w:tcPr>
          <w:p w14:paraId="5854CCC5" w14:textId="581F8179" w:rsidR="00C863DE" w:rsidRPr="00B75A8D" w:rsidRDefault="00C863DE" w:rsidP="00C863DE">
            <w:pPr>
              <w:jc w:val="right"/>
              <w:rPr>
                <w:i/>
                <w:iCs/>
                <w:sz w:val="22"/>
                <w:szCs w:val="22"/>
              </w:rPr>
            </w:pPr>
            <w:r w:rsidRPr="00B75A8D">
              <w:rPr>
                <w:i/>
                <w:iCs/>
                <w:sz w:val="22"/>
                <w:szCs w:val="22"/>
              </w:rPr>
              <w:t>9</w:t>
            </w:r>
          </w:p>
        </w:tc>
        <w:tc>
          <w:tcPr>
            <w:tcW w:w="1305" w:type="dxa"/>
          </w:tcPr>
          <w:p w14:paraId="48407AF5" w14:textId="5CA37726" w:rsidR="00C863DE" w:rsidRPr="00B75A8D" w:rsidRDefault="0046422F" w:rsidP="00C863DE">
            <w:pPr>
              <w:jc w:val="right"/>
              <w:rPr>
                <w:i/>
                <w:iCs/>
                <w:sz w:val="22"/>
                <w:szCs w:val="22"/>
              </w:rPr>
            </w:pPr>
            <w:r>
              <w:rPr>
                <w:i/>
                <w:iCs/>
                <w:sz w:val="22"/>
                <w:szCs w:val="22"/>
              </w:rPr>
              <w:t>0</w:t>
            </w:r>
          </w:p>
        </w:tc>
        <w:tc>
          <w:tcPr>
            <w:tcW w:w="1701" w:type="dxa"/>
            <w:tcBorders>
              <w:right w:val="single" w:sz="4" w:space="0" w:color="auto"/>
            </w:tcBorders>
          </w:tcPr>
          <w:p w14:paraId="6CB9D73A" w14:textId="061EDD0D" w:rsidR="00C863DE" w:rsidRPr="00B75A8D" w:rsidRDefault="0046422F" w:rsidP="00C863DE">
            <w:pPr>
              <w:jc w:val="right"/>
              <w:rPr>
                <w:i/>
                <w:iCs/>
                <w:sz w:val="22"/>
                <w:szCs w:val="22"/>
              </w:rPr>
            </w:pPr>
            <w:r>
              <w:rPr>
                <w:i/>
                <w:iCs/>
                <w:sz w:val="22"/>
                <w:szCs w:val="22"/>
              </w:rPr>
              <w:t>0</w:t>
            </w:r>
          </w:p>
        </w:tc>
        <w:tc>
          <w:tcPr>
            <w:tcW w:w="851" w:type="dxa"/>
            <w:tcBorders>
              <w:top w:val="nil"/>
              <w:left w:val="single" w:sz="4" w:space="0" w:color="auto"/>
              <w:bottom w:val="nil"/>
              <w:right w:val="nil"/>
            </w:tcBorders>
          </w:tcPr>
          <w:p w14:paraId="3082BE30" w14:textId="77777777" w:rsidR="00C863DE" w:rsidRPr="00B75A8D" w:rsidRDefault="00C863DE" w:rsidP="00C863DE">
            <w:pPr>
              <w:jc w:val="right"/>
              <w:rPr>
                <w:i/>
                <w:iCs/>
                <w:sz w:val="22"/>
                <w:szCs w:val="22"/>
              </w:rPr>
            </w:pPr>
          </w:p>
        </w:tc>
      </w:tr>
      <w:tr w:rsidR="00C863DE" w:rsidRPr="00B75A8D" w14:paraId="380DC8E5" w14:textId="77777777" w:rsidTr="00B737D0">
        <w:tc>
          <w:tcPr>
            <w:tcW w:w="4531" w:type="dxa"/>
          </w:tcPr>
          <w:p w14:paraId="0E203004" w14:textId="3A0AA770" w:rsidR="00C863DE" w:rsidRPr="00B75A8D" w:rsidRDefault="00C863DE" w:rsidP="00C863DE">
            <w:pPr>
              <w:ind w:left="589"/>
              <w:rPr>
                <w:i/>
                <w:iCs/>
                <w:sz w:val="22"/>
                <w:szCs w:val="22"/>
              </w:rPr>
            </w:pPr>
            <w:r w:rsidRPr="00B75A8D">
              <w:rPr>
                <w:i/>
                <w:iCs/>
                <w:sz w:val="22"/>
                <w:szCs w:val="22"/>
              </w:rPr>
              <w:t>muud</w:t>
            </w:r>
          </w:p>
        </w:tc>
        <w:tc>
          <w:tcPr>
            <w:tcW w:w="1105" w:type="dxa"/>
          </w:tcPr>
          <w:p w14:paraId="03DEBCB5" w14:textId="4314BFD9" w:rsidR="00C863DE" w:rsidRPr="00B75A8D" w:rsidRDefault="00C863DE" w:rsidP="00C863DE">
            <w:pPr>
              <w:jc w:val="right"/>
              <w:rPr>
                <w:i/>
                <w:iCs/>
                <w:sz w:val="22"/>
                <w:szCs w:val="22"/>
              </w:rPr>
            </w:pPr>
            <w:r w:rsidRPr="00B75A8D">
              <w:rPr>
                <w:i/>
                <w:iCs/>
                <w:sz w:val="22"/>
                <w:szCs w:val="22"/>
              </w:rPr>
              <w:t>46</w:t>
            </w:r>
          </w:p>
        </w:tc>
        <w:tc>
          <w:tcPr>
            <w:tcW w:w="1305" w:type="dxa"/>
          </w:tcPr>
          <w:p w14:paraId="12FA2886" w14:textId="18701EC6" w:rsidR="00C863DE" w:rsidRPr="00B75A8D" w:rsidRDefault="00C863DE" w:rsidP="00C863DE">
            <w:pPr>
              <w:jc w:val="right"/>
              <w:rPr>
                <w:i/>
                <w:iCs/>
                <w:sz w:val="22"/>
                <w:szCs w:val="22"/>
              </w:rPr>
            </w:pPr>
            <w:r w:rsidRPr="00B75A8D">
              <w:rPr>
                <w:i/>
                <w:iCs/>
                <w:sz w:val="22"/>
                <w:szCs w:val="22"/>
              </w:rPr>
              <w:t>1</w:t>
            </w:r>
          </w:p>
        </w:tc>
        <w:tc>
          <w:tcPr>
            <w:tcW w:w="1701" w:type="dxa"/>
            <w:tcBorders>
              <w:right w:val="single" w:sz="4" w:space="0" w:color="auto"/>
            </w:tcBorders>
          </w:tcPr>
          <w:p w14:paraId="21F15C12" w14:textId="6E330E80" w:rsidR="00C863DE" w:rsidRPr="00B75A8D" w:rsidRDefault="00D046BF" w:rsidP="00C863DE">
            <w:pPr>
              <w:jc w:val="right"/>
              <w:rPr>
                <w:i/>
                <w:iCs/>
                <w:sz w:val="22"/>
                <w:szCs w:val="22"/>
              </w:rPr>
            </w:pPr>
            <w:r w:rsidRPr="00B75A8D">
              <w:rPr>
                <w:i/>
                <w:iCs/>
                <w:sz w:val="22"/>
                <w:szCs w:val="22"/>
              </w:rPr>
              <w:t>11</w:t>
            </w:r>
          </w:p>
        </w:tc>
        <w:tc>
          <w:tcPr>
            <w:tcW w:w="851" w:type="dxa"/>
            <w:tcBorders>
              <w:top w:val="nil"/>
              <w:left w:val="single" w:sz="4" w:space="0" w:color="auto"/>
              <w:bottom w:val="nil"/>
              <w:right w:val="nil"/>
            </w:tcBorders>
          </w:tcPr>
          <w:p w14:paraId="4365EBA4" w14:textId="77777777" w:rsidR="00C863DE" w:rsidRPr="00B75A8D" w:rsidRDefault="00C863DE" w:rsidP="00C863DE">
            <w:pPr>
              <w:jc w:val="right"/>
              <w:rPr>
                <w:i/>
                <w:iCs/>
                <w:sz w:val="22"/>
                <w:szCs w:val="22"/>
              </w:rPr>
            </w:pPr>
          </w:p>
        </w:tc>
      </w:tr>
      <w:tr w:rsidR="00C863DE" w:rsidRPr="00B75A8D" w14:paraId="56EDD34A" w14:textId="77777777" w:rsidTr="00B737D0">
        <w:tc>
          <w:tcPr>
            <w:tcW w:w="4531" w:type="dxa"/>
          </w:tcPr>
          <w:p w14:paraId="17798636" w14:textId="77777777" w:rsidR="00C863DE" w:rsidRPr="00B75A8D" w:rsidRDefault="00C863DE" w:rsidP="00C863DE">
            <w:pPr>
              <w:ind w:left="708" w:hanging="402"/>
            </w:pPr>
            <w:r w:rsidRPr="00B75A8D">
              <w:t>EL fondidest</w:t>
            </w:r>
          </w:p>
        </w:tc>
        <w:tc>
          <w:tcPr>
            <w:tcW w:w="1105" w:type="dxa"/>
          </w:tcPr>
          <w:p w14:paraId="2C1E7918" w14:textId="7CF76BB0" w:rsidR="00C863DE" w:rsidRPr="00B75A8D" w:rsidRDefault="00C863DE" w:rsidP="00C863DE">
            <w:pPr>
              <w:jc w:val="right"/>
            </w:pPr>
            <w:r w:rsidRPr="00B75A8D">
              <w:t>61</w:t>
            </w:r>
          </w:p>
        </w:tc>
        <w:tc>
          <w:tcPr>
            <w:tcW w:w="1305" w:type="dxa"/>
          </w:tcPr>
          <w:p w14:paraId="28185F64" w14:textId="2C60C42B" w:rsidR="00C863DE" w:rsidRPr="00B75A8D" w:rsidRDefault="00C863DE" w:rsidP="00C863DE">
            <w:pPr>
              <w:jc w:val="right"/>
            </w:pPr>
            <w:r w:rsidRPr="00B75A8D">
              <w:t>14</w:t>
            </w:r>
          </w:p>
        </w:tc>
        <w:tc>
          <w:tcPr>
            <w:tcW w:w="1701" w:type="dxa"/>
            <w:tcBorders>
              <w:right w:val="single" w:sz="4" w:space="0" w:color="auto"/>
            </w:tcBorders>
          </w:tcPr>
          <w:p w14:paraId="4A1058B8" w14:textId="3540388D" w:rsidR="00C863DE" w:rsidRPr="00B75A8D" w:rsidRDefault="00C863DE" w:rsidP="00C863DE">
            <w:pPr>
              <w:jc w:val="right"/>
            </w:pPr>
            <w:r w:rsidRPr="00B75A8D">
              <w:t>45</w:t>
            </w:r>
          </w:p>
        </w:tc>
        <w:tc>
          <w:tcPr>
            <w:tcW w:w="851" w:type="dxa"/>
            <w:tcBorders>
              <w:top w:val="nil"/>
              <w:left w:val="single" w:sz="4" w:space="0" w:color="auto"/>
              <w:bottom w:val="nil"/>
              <w:right w:val="nil"/>
            </w:tcBorders>
          </w:tcPr>
          <w:p w14:paraId="70285911" w14:textId="77777777" w:rsidR="00C863DE" w:rsidRPr="00B75A8D" w:rsidRDefault="00C863DE" w:rsidP="00C863DE">
            <w:pPr>
              <w:jc w:val="right"/>
            </w:pPr>
          </w:p>
        </w:tc>
      </w:tr>
      <w:tr w:rsidR="00C863DE" w:rsidRPr="00B75A8D" w14:paraId="3F53A0FE" w14:textId="77777777" w:rsidTr="00B737D0">
        <w:tc>
          <w:tcPr>
            <w:tcW w:w="4531" w:type="dxa"/>
          </w:tcPr>
          <w:p w14:paraId="7CCFB04C" w14:textId="77777777" w:rsidR="00C863DE" w:rsidRPr="00B75A8D" w:rsidRDefault="00C863DE" w:rsidP="00C863DE"/>
        </w:tc>
        <w:tc>
          <w:tcPr>
            <w:tcW w:w="1105" w:type="dxa"/>
          </w:tcPr>
          <w:p w14:paraId="46AB3B76" w14:textId="77777777" w:rsidR="00C863DE" w:rsidRPr="00B75A8D" w:rsidRDefault="00C863DE" w:rsidP="00C863DE">
            <w:pPr>
              <w:jc w:val="right"/>
              <w:rPr>
                <w:highlight w:val="yellow"/>
              </w:rPr>
            </w:pPr>
          </w:p>
        </w:tc>
        <w:tc>
          <w:tcPr>
            <w:tcW w:w="1305" w:type="dxa"/>
          </w:tcPr>
          <w:p w14:paraId="3214EE6B" w14:textId="77777777" w:rsidR="00C863DE" w:rsidRPr="00B75A8D" w:rsidRDefault="00C863DE" w:rsidP="00C863DE">
            <w:pPr>
              <w:jc w:val="right"/>
              <w:rPr>
                <w:highlight w:val="yellow"/>
              </w:rPr>
            </w:pPr>
          </w:p>
        </w:tc>
        <w:tc>
          <w:tcPr>
            <w:tcW w:w="1701" w:type="dxa"/>
            <w:tcBorders>
              <w:right w:val="single" w:sz="4" w:space="0" w:color="auto"/>
            </w:tcBorders>
          </w:tcPr>
          <w:p w14:paraId="680B3C76" w14:textId="77777777" w:rsidR="00C863DE" w:rsidRPr="00B75A8D" w:rsidRDefault="00C863DE" w:rsidP="00C863DE">
            <w:pPr>
              <w:jc w:val="right"/>
              <w:rPr>
                <w:highlight w:val="yellow"/>
              </w:rPr>
            </w:pPr>
          </w:p>
        </w:tc>
        <w:tc>
          <w:tcPr>
            <w:tcW w:w="851" w:type="dxa"/>
            <w:tcBorders>
              <w:top w:val="nil"/>
              <w:left w:val="single" w:sz="4" w:space="0" w:color="auto"/>
              <w:bottom w:val="nil"/>
              <w:right w:val="nil"/>
            </w:tcBorders>
          </w:tcPr>
          <w:p w14:paraId="121B608C" w14:textId="77777777" w:rsidR="00C863DE" w:rsidRPr="00B75A8D" w:rsidRDefault="00C863DE" w:rsidP="00C863DE">
            <w:pPr>
              <w:jc w:val="right"/>
              <w:rPr>
                <w:highlight w:val="yellow"/>
              </w:rPr>
            </w:pPr>
          </w:p>
        </w:tc>
      </w:tr>
      <w:tr w:rsidR="00C863DE" w:rsidRPr="00B75A8D" w14:paraId="707EB51A" w14:textId="77777777" w:rsidTr="00B737D0">
        <w:tc>
          <w:tcPr>
            <w:tcW w:w="4531" w:type="dxa"/>
            <w:vAlign w:val="center"/>
          </w:tcPr>
          <w:p w14:paraId="06540AB7" w14:textId="77777777" w:rsidR="00C863DE" w:rsidRPr="00B75A8D" w:rsidRDefault="00C863DE" w:rsidP="00C863DE">
            <w:pPr>
              <w:rPr>
                <w:b/>
              </w:rPr>
            </w:pPr>
            <w:r w:rsidRPr="00B75A8D">
              <w:rPr>
                <w:b/>
              </w:rPr>
              <w:t>Rahaline SF põhivara soetuseks</w:t>
            </w:r>
          </w:p>
        </w:tc>
        <w:tc>
          <w:tcPr>
            <w:tcW w:w="1105" w:type="dxa"/>
            <w:shd w:val="clear" w:color="auto" w:fill="auto"/>
            <w:vAlign w:val="center"/>
          </w:tcPr>
          <w:p w14:paraId="612BCB2C" w14:textId="293D12B3" w:rsidR="00C863DE" w:rsidRPr="00B75A8D" w:rsidRDefault="00C863DE" w:rsidP="00C863DE">
            <w:pPr>
              <w:jc w:val="right"/>
              <w:rPr>
                <w:b/>
              </w:rPr>
            </w:pPr>
            <w:r w:rsidRPr="00B75A8D">
              <w:rPr>
                <w:b/>
              </w:rPr>
              <w:t>4 546</w:t>
            </w:r>
          </w:p>
        </w:tc>
        <w:tc>
          <w:tcPr>
            <w:tcW w:w="1305" w:type="dxa"/>
            <w:vAlign w:val="center"/>
          </w:tcPr>
          <w:p w14:paraId="681E35C4" w14:textId="4E1A325B" w:rsidR="00C863DE" w:rsidRPr="00B75A8D" w:rsidRDefault="00C863DE" w:rsidP="00C863DE">
            <w:pPr>
              <w:jc w:val="right"/>
              <w:rPr>
                <w:b/>
              </w:rPr>
            </w:pPr>
            <w:r w:rsidRPr="00B75A8D">
              <w:rPr>
                <w:b/>
              </w:rPr>
              <w:t>264</w:t>
            </w:r>
          </w:p>
        </w:tc>
        <w:tc>
          <w:tcPr>
            <w:tcW w:w="1701" w:type="dxa"/>
            <w:tcBorders>
              <w:right w:val="single" w:sz="4" w:space="0" w:color="auto"/>
            </w:tcBorders>
            <w:vAlign w:val="center"/>
          </w:tcPr>
          <w:p w14:paraId="6A0197C9" w14:textId="5B806267" w:rsidR="00C863DE" w:rsidRPr="00B75A8D" w:rsidRDefault="00C863DE" w:rsidP="00C863DE">
            <w:pPr>
              <w:jc w:val="right"/>
              <w:rPr>
                <w:b/>
              </w:rPr>
            </w:pPr>
            <w:r w:rsidRPr="00B75A8D">
              <w:rPr>
                <w:b/>
              </w:rPr>
              <w:t>54</w:t>
            </w:r>
          </w:p>
        </w:tc>
        <w:tc>
          <w:tcPr>
            <w:tcW w:w="851" w:type="dxa"/>
            <w:tcBorders>
              <w:top w:val="nil"/>
              <w:left w:val="single" w:sz="4" w:space="0" w:color="auto"/>
              <w:bottom w:val="nil"/>
              <w:right w:val="nil"/>
            </w:tcBorders>
          </w:tcPr>
          <w:p w14:paraId="5A28F653" w14:textId="77777777" w:rsidR="00C863DE" w:rsidRPr="00B75A8D" w:rsidRDefault="00C863DE" w:rsidP="00C863DE">
            <w:pPr>
              <w:jc w:val="right"/>
              <w:rPr>
                <w:b/>
              </w:rPr>
            </w:pPr>
          </w:p>
        </w:tc>
      </w:tr>
      <w:tr w:rsidR="00C863DE" w:rsidRPr="00B75A8D" w14:paraId="69760272" w14:textId="77777777" w:rsidTr="00B737D0">
        <w:tc>
          <w:tcPr>
            <w:tcW w:w="4531" w:type="dxa"/>
          </w:tcPr>
          <w:p w14:paraId="47F69650" w14:textId="39111AFC" w:rsidR="00C863DE" w:rsidRPr="00B75A8D" w:rsidRDefault="00C863DE" w:rsidP="00C863DE">
            <w:pPr>
              <w:ind w:left="708" w:hanging="402"/>
            </w:pPr>
            <w:proofErr w:type="spellStart"/>
            <w:r w:rsidRPr="00B75A8D">
              <w:t>RahMin</w:t>
            </w:r>
            <w:proofErr w:type="spellEnd"/>
            <w:r w:rsidRPr="00B75A8D">
              <w:t xml:space="preserve"> ja PRIA – mänguväljakud</w:t>
            </w:r>
          </w:p>
        </w:tc>
        <w:tc>
          <w:tcPr>
            <w:tcW w:w="1105" w:type="dxa"/>
          </w:tcPr>
          <w:p w14:paraId="59F15C3E" w14:textId="19AA262C" w:rsidR="00C863DE" w:rsidRPr="00B75A8D" w:rsidRDefault="00C863DE" w:rsidP="00C863DE">
            <w:pPr>
              <w:jc w:val="right"/>
            </w:pPr>
            <w:r w:rsidRPr="00B75A8D">
              <w:t>181</w:t>
            </w:r>
          </w:p>
        </w:tc>
        <w:tc>
          <w:tcPr>
            <w:tcW w:w="1305" w:type="dxa"/>
          </w:tcPr>
          <w:p w14:paraId="1B6CA6EB" w14:textId="51611DAF" w:rsidR="00C863DE" w:rsidRPr="00B75A8D" w:rsidRDefault="00C863DE" w:rsidP="00C863DE">
            <w:pPr>
              <w:jc w:val="right"/>
            </w:pPr>
            <w:r w:rsidRPr="00B75A8D">
              <w:t>32</w:t>
            </w:r>
          </w:p>
        </w:tc>
        <w:tc>
          <w:tcPr>
            <w:tcW w:w="1701" w:type="dxa"/>
            <w:tcBorders>
              <w:right w:val="single" w:sz="4" w:space="0" w:color="auto"/>
            </w:tcBorders>
          </w:tcPr>
          <w:p w14:paraId="324C4A88" w14:textId="4E3E08AC" w:rsidR="00C863DE" w:rsidRPr="00B75A8D" w:rsidRDefault="00C863DE" w:rsidP="00C863DE">
            <w:pPr>
              <w:jc w:val="right"/>
            </w:pPr>
            <w:r w:rsidRPr="00B75A8D">
              <w:t>0</w:t>
            </w:r>
          </w:p>
        </w:tc>
        <w:tc>
          <w:tcPr>
            <w:tcW w:w="851" w:type="dxa"/>
            <w:tcBorders>
              <w:top w:val="nil"/>
              <w:left w:val="single" w:sz="4" w:space="0" w:color="auto"/>
              <w:bottom w:val="nil"/>
              <w:right w:val="nil"/>
            </w:tcBorders>
          </w:tcPr>
          <w:p w14:paraId="33D40FFC" w14:textId="77777777" w:rsidR="00C863DE" w:rsidRPr="00B75A8D" w:rsidRDefault="00C863DE" w:rsidP="00C863DE">
            <w:pPr>
              <w:jc w:val="right"/>
            </w:pPr>
          </w:p>
        </w:tc>
      </w:tr>
      <w:tr w:rsidR="00C863DE" w:rsidRPr="00B75A8D" w14:paraId="6352C576" w14:textId="77777777" w:rsidTr="00B737D0">
        <w:tc>
          <w:tcPr>
            <w:tcW w:w="4531" w:type="dxa"/>
          </w:tcPr>
          <w:p w14:paraId="6F48CFB0" w14:textId="26138ED1" w:rsidR="00C863DE" w:rsidRPr="00B75A8D" w:rsidRDefault="00C863DE" w:rsidP="00C863DE">
            <w:pPr>
              <w:ind w:left="708" w:hanging="402"/>
            </w:pPr>
            <w:proofErr w:type="spellStart"/>
            <w:r w:rsidRPr="00B75A8D">
              <w:t>RahMin</w:t>
            </w:r>
            <w:proofErr w:type="spellEnd"/>
            <w:r w:rsidRPr="00B75A8D">
              <w:t xml:space="preserve"> – Kloogaranna rannaala</w:t>
            </w:r>
          </w:p>
        </w:tc>
        <w:tc>
          <w:tcPr>
            <w:tcW w:w="1105" w:type="dxa"/>
          </w:tcPr>
          <w:p w14:paraId="575491F1" w14:textId="081A2CDC" w:rsidR="00C863DE" w:rsidRPr="00B75A8D" w:rsidRDefault="00C863DE" w:rsidP="00C863DE">
            <w:pPr>
              <w:jc w:val="right"/>
            </w:pPr>
            <w:r w:rsidRPr="00B75A8D">
              <w:t>355</w:t>
            </w:r>
          </w:p>
        </w:tc>
        <w:tc>
          <w:tcPr>
            <w:tcW w:w="1305" w:type="dxa"/>
          </w:tcPr>
          <w:p w14:paraId="626F9FE4" w14:textId="419E73FD" w:rsidR="00C863DE" w:rsidRPr="00B75A8D" w:rsidRDefault="00C863DE" w:rsidP="00C863DE">
            <w:pPr>
              <w:jc w:val="right"/>
            </w:pPr>
            <w:r w:rsidRPr="00B75A8D">
              <w:t>232</w:t>
            </w:r>
          </w:p>
        </w:tc>
        <w:tc>
          <w:tcPr>
            <w:tcW w:w="1701" w:type="dxa"/>
            <w:tcBorders>
              <w:right w:val="single" w:sz="4" w:space="0" w:color="auto"/>
            </w:tcBorders>
          </w:tcPr>
          <w:p w14:paraId="6F55E9C2" w14:textId="35490B2A" w:rsidR="00C863DE" w:rsidRPr="00B75A8D" w:rsidRDefault="00C863DE" w:rsidP="00C863DE">
            <w:pPr>
              <w:jc w:val="right"/>
            </w:pPr>
            <w:r w:rsidRPr="00B75A8D">
              <w:t>0</w:t>
            </w:r>
          </w:p>
        </w:tc>
        <w:tc>
          <w:tcPr>
            <w:tcW w:w="851" w:type="dxa"/>
            <w:tcBorders>
              <w:top w:val="nil"/>
              <w:left w:val="single" w:sz="4" w:space="0" w:color="auto"/>
              <w:bottom w:val="nil"/>
              <w:right w:val="nil"/>
            </w:tcBorders>
          </w:tcPr>
          <w:p w14:paraId="4DF5A1F3" w14:textId="77777777" w:rsidR="00C863DE" w:rsidRPr="00B75A8D" w:rsidRDefault="00C863DE" w:rsidP="00C863DE">
            <w:pPr>
              <w:jc w:val="right"/>
            </w:pPr>
          </w:p>
        </w:tc>
      </w:tr>
      <w:tr w:rsidR="00C863DE" w:rsidRPr="00B75A8D" w14:paraId="3E661D56" w14:textId="77777777" w:rsidTr="00B737D0">
        <w:tc>
          <w:tcPr>
            <w:tcW w:w="4531" w:type="dxa"/>
          </w:tcPr>
          <w:p w14:paraId="796E2611" w14:textId="77777777" w:rsidR="00C863DE" w:rsidRPr="00B75A8D" w:rsidRDefault="00C863DE" w:rsidP="00C863DE">
            <w:pPr>
              <w:ind w:left="708" w:hanging="402"/>
            </w:pPr>
            <w:r w:rsidRPr="00B75A8D">
              <w:t xml:space="preserve">KaitseMin – </w:t>
            </w:r>
            <w:proofErr w:type="spellStart"/>
            <w:r w:rsidRPr="00B75A8D">
              <w:t>teedeinvesteeringuteks</w:t>
            </w:r>
            <w:proofErr w:type="spellEnd"/>
          </w:p>
        </w:tc>
        <w:tc>
          <w:tcPr>
            <w:tcW w:w="1105" w:type="dxa"/>
          </w:tcPr>
          <w:p w14:paraId="11B75117" w14:textId="7DC5F4A6" w:rsidR="00C863DE" w:rsidRPr="00B75A8D" w:rsidRDefault="00C863DE" w:rsidP="00C863DE">
            <w:pPr>
              <w:jc w:val="right"/>
            </w:pPr>
            <w:r w:rsidRPr="00B75A8D">
              <w:t>299</w:t>
            </w:r>
          </w:p>
        </w:tc>
        <w:tc>
          <w:tcPr>
            <w:tcW w:w="1305" w:type="dxa"/>
          </w:tcPr>
          <w:p w14:paraId="40AE9D06" w14:textId="2E476F27" w:rsidR="00C863DE" w:rsidRPr="00B75A8D" w:rsidRDefault="00C863DE" w:rsidP="00C863DE">
            <w:pPr>
              <w:jc w:val="right"/>
            </w:pPr>
            <w:r w:rsidRPr="00B75A8D">
              <w:t>0</w:t>
            </w:r>
          </w:p>
        </w:tc>
        <w:tc>
          <w:tcPr>
            <w:tcW w:w="1701" w:type="dxa"/>
            <w:tcBorders>
              <w:right w:val="single" w:sz="4" w:space="0" w:color="auto"/>
            </w:tcBorders>
          </w:tcPr>
          <w:p w14:paraId="05CAB577" w14:textId="582C98E4" w:rsidR="00C863DE" w:rsidRPr="00B75A8D" w:rsidRDefault="00C863DE" w:rsidP="00C863DE">
            <w:pPr>
              <w:jc w:val="right"/>
            </w:pPr>
            <w:r w:rsidRPr="00B75A8D">
              <w:t>31</w:t>
            </w:r>
          </w:p>
        </w:tc>
        <w:tc>
          <w:tcPr>
            <w:tcW w:w="851" w:type="dxa"/>
            <w:tcBorders>
              <w:top w:val="nil"/>
              <w:left w:val="single" w:sz="4" w:space="0" w:color="auto"/>
              <w:bottom w:val="nil"/>
              <w:right w:val="nil"/>
            </w:tcBorders>
          </w:tcPr>
          <w:p w14:paraId="4CA0583E" w14:textId="77777777" w:rsidR="00C863DE" w:rsidRPr="00B75A8D" w:rsidRDefault="00C863DE" w:rsidP="00C863DE">
            <w:pPr>
              <w:jc w:val="right"/>
            </w:pPr>
          </w:p>
        </w:tc>
      </w:tr>
      <w:tr w:rsidR="00C863DE" w:rsidRPr="00B75A8D" w14:paraId="59CEBFD1" w14:textId="77777777" w:rsidTr="00B737D0">
        <w:tc>
          <w:tcPr>
            <w:tcW w:w="4531" w:type="dxa"/>
          </w:tcPr>
          <w:p w14:paraId="6E804BC6" w14:textId="77777777" w:rsidR="00C863DE" w:rsidRPr="00B75A8D" w:rsidRDefault="00C863DE" w:rsidP="00C863DE">
            <w:pPr>
              <w:ind w:left="708" w:hanging="402"/>
            </w:pPr>
            <w:r w:rsidRPr="00B75A8D">
              <w:t xml:space="preserve">MajandusMin – </w:t>
            </w:r>
            <w:proofErr w:type="spellStart"/>
            <w:r w:rsidRPr="00B75A8D">
              <w:t>teedeinvesteeringuteks</w:t>
            </w:r>
            <w:proofErr w:type="spellEnd"/>
          </w:p>
        </w:tc>
        <w:tc>
          <w:tcPr>
            <w:tcW w:w="1105" w:type="dxa"/>
          </w:tcPr>
          <w:p w14:paraId="4AE7DB79" w14:textId="189AAA8A" w:rsidR="00C863DE" w:rsidRPr="00B75A8D" w:rsidRDefault="00C863DE" w:rsidP="00C863DE">
            <w:pPr>
              <w:jc w:val="right"/>
            </w:pPr>
            <w:r w:rsidRPr="00B75A8D">
              <w:t>3 657</w:t>
            </w:r>
          </w:p>
        </w:tc>
        <w:tc>
          <w:tcPr>
            <w:tcW w:w="1305" w:type="dxa"/>
          </w:tcPr>
          <w:p w14:paraId="3BDB8434" w14:textId="008D21F7" w:rsidR="00C863DE" w:rsidRPr="00B75A8D" w:rsidRDefault="00C863DE" w:rsidP="00C863DE">
            <w:pPr>
              <w:jc w:val="right"/>
            </w:pPr>
            <w:r w:rsidRPr="00B75A8D">
              <w:t>0</w:t>
            </w:r>
          </w:p>
        </w:tc>
        <w:tc>
          <w:tcPr>
            <w:tcW w:w="1701" w:type="dxa"/>
            <w:tcBorders>
              <w:right w:val="single" w:sz="4" w:space="0" w:color="auto"/>
            </w:tcBorders>
          </w:tcPr>
          <w:p w14:paraId="6F6B9129" w14:textId="0807FB86" w:rsidR="00C863DE" w:rsidRPr="00B75A8D" w:rsidRDefault="00C863DE" w:rsidP="00C863DE">
            <w:pPr>
              <w:jc w:val="right"/>
            </w:pPr>
            <w:r w:rsidRPr="00B75A8D">
              <w:t>23</w:t>
            </w:r>
          </w:p>
        </w:tc>
        <w:tc>
          <w:tcPr>
            <w:tcW w:w="851" w:type="dxa"/>
            <w:tcBorders>
              <w:top w:val="nil"/>
              <w:left w:val="single" w:sz="4" w:space="0" w:color="auto"/>
              <w:bottom w:val="nil"/>
              <w:right w:val="nil"/>
            </w:tcBorders>
          </w:tcPr>
          <w:p w14:paraId="0CACBCAC" w14:textId="77777777" w:rsidR="00C863DE" w:rsidRPr="00B75A8D" w:rsidRDefault="00C863DE" w:rsidP="00C863DE">
            <w:pPr>
              <w:jc w:val="right"/>
            </w:pPr>
          </w:p>
        </w:tc>
      </w:tr>
      <w:tr w:rsidR="00C863DE" w:rsidRPr="00B75A8D" w14:paraId="695100CE" w14:textId="77777777" w:rsidTr="00B737D0">
        <w:tc>
          <w:tcPr>
            <w:tcW w:w="4531" w:type="dxa"/>
          </w:tcPr>
          <w:p w14:paraId="6BA18AA4" w14:textId="77777777" w:rsidR="00C863DE" w:rsidRPr="00B75A8D" w:rsidRDefault="00C863DE" w:rsidP="00C863DE">
            <w:pPr>
              <w:ind w:left="708" w:hanging="402"/>
            </w:pPr>
            <w:r w:rsidRPr="00B75A8D">
              <w:t>ÜVK-d</w:t>
            </w:r>
          </w:p>
        </w:tc>
        <w:tc>
          <w:tcPr>
            <w:tcW w:w="1105" w:type="dxa"/>
          </w:tcPr>
          <w:p w14:paraId="2F50ADFD" w14:textId="34798DE3" w:rsidR="00C863DE" w:rsidRPr="00B75A8D" w:rsidRDefault="00C863DE" w:rsidP="00C863DE">
            <w:pPr>
              <w:jc w:val="right"/>
            </w:pPr>
            <w:r w:rsidRPr="00B75A8D">
              <w:t>1</w:t>
            </w:r>
          </w:p>
        </w:tc>
        <w:tc>
          <w:tcPr>
            <w:tcW w:w="1305" w:type="dxa"/>
          </w:tcPr>
          <w:p w14:paraId="452F98DA" w14:textId="36450C24" w:rsidR="00C863DE" w:rsidRPr="00B75A8D" w:rsidRDefault="00C863DE" w:rsidP="00C863DE">
            <w:pPr>
              <w:jc w:val="right"/>
            </w:pPr>
            <w:r w:rsidRPr="00B75A8D">
              <w:t>0</w:t>
            </w:r>
          </w:p>
        </w:tc>
        <w:tc>
          <w:tcPr>
            <w:tcW w:w="1701" w:type="dxa"/>
            <w:tcBorders>
              <w:right w:val="single" w:sz="4" w:space="0" w:color="auto"/>
            </w:tcBorders>
          </w:tcPr>
          <w:p w14:paraId="4E07CA25" w14:textId="3CDF9416" w:rsidR="00C863DE" w:rsidRPr="00B75A8D" w:rsidRDefault="00C863DE" w:rsidP="00C863DE">
            <w:pPr>
              <w:jc w:val="right"/>
            </w:pPr>
            <w:r w:rsidRPr="00B75A8D">
              <w:t>0</w:t>
            </w:r>
          </w:p>
        </w:tc>
        <w:tc>
          <w:tcPr>
            <w:tcW w:w="851" w:type="dxa"/>
            <w:tcBorders>
              <w:top w:val="nil"/>
              <w:left w:val="single" w:sz="4" w:space="0" w:color="auto"/>
              <w:bottom w:val="nil"/>
              <w:right w:val="nil"/>
            </w:tcBorders>
          </w:tcPr>
          <w:p w14:paraId="1BE2DD50" w14:textId="77777777" w:rsidR="00C863DE" w:rsidRPr="00B75A8D" w:rsidRDefault="00C863DE" w:rsidP="00C863DE">
            <w:pPr>
              <w:jc w:val="right"/>
            </w:pPr>
          </w:p>
        </w:tc>
      </w:tr>
      <w:tr w:rsidR="00C863DE" w:rsidRPr="00B75A8D" w14:paraId="6D50BF98" w14:textId="77777777" w:rsidTr="00B737D0">
        <w:tc>
          <w:tcPr>
            <w:tcW w:w="4531" w:type="dxa"/>
          </w:tcPr>
          <w:p w14:paraId="6398C842" w14:textId="77777777" w:rsidR="00C863DE" w:rsidRPr="00B75A8D" w:rsidRDefault="00C863DE" w:rsidP="00C863DE">
            <w:pPr>
              <w:ind w:left="708" w:hanging="402"/>
            </w:pPr>
            <w:r w:rsidRPr="00B75A8D">
              <w:t>Muud</w:t>
            </w:r>
          </w:p>
        </w:tc>
        <w:tc>
          <w:tcPr>
            <w:tcW w:w="1105" w:type="dxa"/>
          </w:tcPr>
          <w:p w14:paraId="77477B9E" w14:textId="70696D30" w:rsidR="00C863DE" w:rsidRPr="00B75A8D" w:rsidRDefault="00C863DE" w:rsidP="00C863DE">
            <w:pPr>
              <w:jc w:val="right"/>
            </w:pPr>
            <w:r w:rsidRPr="00B75A8D">
              <w:t>53</w:t>
            </w:r>
          </w:p>
        </w:tc>
        <w:tc>
          <w:tcPr>
            <w:tcW w:w="1305" w:type="dxa"/>
          </w:tcPr>
          <w:p w14:paraId="0C5E4EF8" w14:textId="6382B686" w:rsidR="00C863DE" w:rsidRPr="00B75A8D" w:rsidRDefault="00C863DE" w:rsidP="00C863DE">
            <w:pPr>
              <w:jc w:val="right"/>
            </w:pPr>
            <w:r w:rsidRPr="00B75A8D">
              <w:t>0</w:t>
            </w:r>
          </w:p>
        </w:tc>
        <w:tc>
          <w:tcPr>
            <w:tcW w:w="1701" w:type="dxa"/>
            <w:tcBorders>
              <w:right w:val="single" w:sz="4" w:space="0" w:color="auto"/>
            </w:tcBorders>
          </w:tcPr>
          <w:p w14:paraId="1908293B" w14:textId="6840F585" w:rsidR="00C863DE" w:rsidRPr="00B75A8D" w:rsidRDefault="00C863DE" w:rsidP="00C863DE">
            <w:pPr>
              <w:jc w:val="right"/>
            </w:pPr>
            <w:r w:rsidRPr="00B75A8D">
              <w:t>0</w:t>
            </w:r>
          </w:p>
        </w:tc>
        <w:tc>
          <w:tcPr>
            <w:tcW w:w="851" w:type="dxa"/>
            <w:tcBorders>
              <w:top w:val="nil"/>
              <w:left w:val="single" w:sz="4" w:space="0" w:color="auto"/>
              <w:bottom w:val="nil"/>
              <w:right w:val="nil"/>
            </w:tcBorders>
          </w:tcPr>
          <w:p w14:paraId="69228B8E" w14:textId="77777777" w:rsidR="00C863DE" w:rsidRPr="00B75A8D" w:rsidRDefault="00C863DE" w:rsidP="00C863DE">
            <w:pPr>
              <w:jc w:val="right"/>
            </w:pPr>
          </w:p>
        </w:tc>
      </w:tr>
      <w:tr w:rsidR="00C863DE" w:rsidRPr="00B75A8D" w14:paraId="1EA631E2" w14:textId="77777777" w:rsidTr="00B737D0">
        <w:tc>
          <w:tcPr>
            <w:tcW w:w="4531" w:type="dxa"/>
          </w:tcPr>
          <w:p w14:paraId="4DD31178" w14:textId="5099F36A" w:rsidR="00C863DE" w:rsidRPr="00B75A8D" w:rsidRDefault="00C863DE" w:rsidP="00C863DE"/>
        </w:tc>
        <w:tc>
          <w:tcPr>
            <w:tcW w:w="1105" w:type="dxa"/>
          </w:tcPr>
          <w:p w14:paraId="35520E1F" w14:textId="77777777" w:rsidR="00C863DE" w:rsidRPr="00B75A8D" w:rsidRDefault="00C863DE" w:rsidP="00C863DE">
            <w:pPr>
              <w:jc w:val="right"/>
            </w:pPr>
          </w:p>
        </w:tc>
        <w:tc>
          <w:tcPr>
            <w:tcW w:w="1305" w:type="dxa"/>
          </w:tcPr>
          <w:p w14:paraId="27F499D3" w14:textId="76D47BB0" w:rsidR="00C863DE" w:rsidRPr="00B75A8D" w:rsidRDefault="00C863DE" w:rsidP="00C863DE">
            <w:pPr>
              <w:jc w:val="right"/>
            </w:pPr>
          </w:p>
        </w:tc>
        <w:tc>
          <w:tcPr>
            <w:tcW w:w="1701" w:type="dxa"/>
            <w:tcBorders>
              <w:right w:val="single" w:sz="4" w:space="0" w:color="auto"/>
            </w:tcBorders>
          </w:tcPr>
          <w:p w14:paraId="6DBDEFF8" w14:textId="77777777" w:rsidR="00C863DE" w:rsidRPr="00B75A8D" w:rsidRDefault="00C863DE" w:rsidP="00C863DE">
            <w:pPr>
              <w:jc w:val="right"/>
            </w:pPr>
          </w:p>
        </w:tc>
        <w:tc>
          <w:tcPr>
            <w:tcW w:w="851" w:type="dxa"/>
            <w:tcBorders>
              <w:top w:val="nil"/>
              <w:left w:val="single" w:sz="4" w:space="0" w:color="auto"/>
              <w:bottom w:val="nil"/>
              <w:right w:val="nil"/>
            </w:tcBorders>
          </w:tcPr>
          <w:p w14:paraId="2AABDF67" w14:textId="77777777" w:rsidR="00C863DE" w:rsidRPr="00B75A8D" w:rsidRDefault="00C863DE" w:rsidP="00C863DE">
            <w:pPr>
              <w:jc w:val="right"/>
            </w:pPr>
          </w:p>
        </w:tc>
      </w:tr>
      <w:tr w:rsidR="00B52848" w:rsidRPr="00B75A8D" w14:paraId="143B950D" w14:textId="77777777" w:rsidTr="00B737D0">
        <w:tc>
          <w:tcPr>
            <w:tcW w:w="4531" w:type="dxa"/>
          </w:tcPr>
          <w:p w14:paraId="10B1386E" w14:textId="77777777" w:rsidR="00B52848" w:rsidRPr="00B75A8D" w:rsidRDefault="00B52848" w:rsidP="00C863DE"/>
        </w:tc>
        <w:tc>
          <w:tcPr>
            <w:tcW w:w="1105" w:type="dxa"/>
          </w:tcPr>
          <w:p w14:paraId="79CE9884" w14:textId="77777777" w:rsidR="00B52848" w:rsidRPr="00B75A8D" w:rsidRDefault="00B52848" w:rsidP="00C863DE">
            <w:pPr>
              <w:jc w:val="right"/>
            </w:pPr>
          </w:p>
        </w:tc>
        <w:tc>
          <w:tcPr>
            <w:tcW w:w="1305" w:type="dxa"/>
          </w:tcPr>
          <w:p w14:paraId="05BE07E0" w14:textId="77777777" w:rsidR="00B52848" w:rsidRPr="00B75A8D" w:rsidRDefault="00B52848" w:rsidP="00C863DE">
            <w:pPr>
              <w:jc w:val="right"/>
            </w:pPr>
          </w:p>
        </w:tc>
        <w:tc>
          <w:tcPr>
            <w:tcW w:w="1701" w:type="dxa"/>
            <w:tcBorders>
              <w:right w:val="single" w:sz="4" w:space="0" w:color="auto"/>
            </w:tcBorders>
          </w:tcPr>
          <w:p w14:paraId="6640E308" w14:textId="77777777" w:rsidR="00B52848" w:rsidRPr="00B75A8D" w:rsidRDefault="00B52848" w:rsidP="00C863DE">
            <w:pPr>
              <w:jc w:val="right"/>
            </w:pPr>
          </w:p>
        </w:tc>
        <w:tc>
          <w:tcPr>
            <w:tcW w:w="851" w:type="dxa"/>
            <w:tcBorders>
              <w:top w:val="nil"/>
              <w:left w:val="single" w:sz="4" w:space="0" w:color="auto"/>
              <w:bottom w:val="nil"/>
              <w:right w:val="nil"/>
            </w:tcBorders>
          </w:tcPr>
          <w:p w14:paraId="62528EC2" w14:textId="77777777" w:rsidR="00B52848" w:rsidRPr="00B75A8D" w:rsidRDefault="00B52848" w:rsidP="00C863DE">
            <w:pPr>
              <w:jc w:val="right"/>
            </w:pPr>
          </w:p>
        </w:tc>
      </w:tr>
      <w:tr w:rsidR="00C863DE" w:rsidRPr="00B75A8D" w14:paraId="41C7E452" w14:textId="77777777" w:rsidTr="00B737D0">
        <w:tc>
          <w:tcPr>
            <w:tcW w:w="4531" w:type="dxa"/>
            <w:vAlign w:val="center"/>
          </w:tcPr>
          <w:p w14:paraId="68D47F2B" w14:textId="77777777" w:rsidR="00C863DE" w:rsidRPr="00B75A8D" w:rsidRDefault="00C863DE" w:rsidP="00C863DE">
            <w:pPr>
              <w:rPr>
                <w:b/>
              </w:rPr>
            </w:pPr>
            <w:r w:rsidRPr="00B75A8D">
              <w:rPr>
                <w:b/>
              </w:rPr>
              <w:t>Mitterahaline SF põhivara soetuseks (ÜVK-d)</w:t>
            </w:r>
          </w:p>
        </w:tc>
        <w:tc>
          <w:tcPr>
            <w:tcW w:w="1105" w:type="dxa"/>
            <w:vAlign w:val="center"/>
          </w:tcPr>
          <w:p w14:paraId="3B1F8D2E" w14:textId="300EB018" w:rsidR="00C863DE" w:rsidRPr="00B75A8D" w:rsidRDefault="00C863DE" w:rsidP="00C863DE">
            <w:pPr>
              <w:jc w:val="right"/>
              <w:rPr>
                <w:b/>
              </w:rPr>
            </w:pPr>
            <w:r w:rsidRPr="00B75A8D">
              <w:rPr>
                <w:b/>
              </w:rPr>
              <w:t>790</w:t>
            </w:r>
          </w:p>
        </w:tc>
        <w:tc>
          <w:tcPr>
            <w:tcW w:w="1305" w:type="dxa"/>
            <w:vAlign w:val="center"/>
          </w:tcPr>
          <w:p w14:paraId="44780184" w14:textId="4394243A" w:rsidR="00C863DE" w:rsidRPr="00B75A8D" w:rsidRDefault="00C863DE" w:rsidP="00C863DE">
            <w:pPr>
              <w:jc w:val="right"/>
              <w:rPr>
                <w:b/>
              </w:rPr>
            </w:pPr>
            <w:r w:rsidRPr="00B75A8D">
              <w:rPr>
                <w:b/>
              </w:rPr>
              <w:t>44</w:t>
            </w:r>
          </w:p>
        </w:tc>
        <w:tc>
          <w:tcPr>
            <w:tcW w:w="1701" w:type="dxa"/>
            <w:tcBorders>
              <w:right w:val="single" w:sz="4" w:space="0" w:color="auto"/>
            </w:tcBorders>
            <w:vAlign w:val="center"/>
          </w:tcPr>
          <w:p w14:paraId="4ADEFCB2" w14:textId="17525EA5" w:rsidR="00C863DE" w:rsidRPr="00B75A8D" w:rsidRDefault="00C863DE" w:rsidP="00C863DE">
            <w:pPr>
              <w:jc w:val="right"/>
              <w:rPr>
                <w:b/>
              </w:rPr>
            </w:pPr>
            <w:r w:rsidRPr="00B75A8D">
              <w:rPr>
                <w:b/>
              </w:rPr>
              <w:t>0</w:t>
            </w:r>
          </w:p>
        </w:tc>
        <w:tc>
          <w:tcPr>
            <w:tcW w:w="851" w:type="dxa"/>
            <w:tcBorders>
              <w:top w:val="nil"/>
              <w:left w:val="single" w:sz="4" w:space="0" w:color="auto"/>
              <w:bottom w:val="nil"/>
              <w:right w:val="nil"/>
            </w:tcBorders>
          </w:tcPr>
          <w:p w14:paraId="67910709" w14:textId="77777777" w:rsidR="00C863DE" w:rsidRPr="00B75A8D" w:rsidRDefault="00C863DE" w:rsidP="00C863DE">
            <w:pPr>
              <w:jc w:val="right"/>
              <w:rPr>
                <w:b/>
              </w:rPr>
            </w:pPr>
          </w:p>
        </w:tc>
      </w:tr>
      <w:tr w:rsidR="00C863DE" w:rsidRPr="00B75A8D" w14:paraId="2AAE27C1" w14:textId="77777777" w:rsidTr="00B737D0">
        <w:tc>
          <w:tcPr>
            <w:tcW w:w="4531" w:type="dxa"/>
          </w:tcPr>
          <w:p w14:paraId="2C8F07E4" w14:textId="77777777" w:rsidR="00C863DE" w:rsidRPr="00B75A8D" w:rsidRDefault="00C863DE" w:rsidP="00C863DE"/>
        </w:tc>
        <w:tc>
          <w:tcPr>
            <w:tcW w:w="1105" w:type="dxa"/>
          </w:tcPr>
          <w:p w14:paraId="062E711A" w14:textId="77777777" w:rsidR="00C863DE" w:rsidRPr="00B75A8D" w:rsidRDefault="00C863DE" w:rsidP="00C863DE">
            <w:pPr>
              <w:jc w:val="right"/>
            </w:pPr>
          </w:p>
        </w:tc>
        <w:tc>
          <w:tcPr>
            <w:tcW w:w="1305" w:type="dxa"/>
          </w:tcPr>
          <w:p w14:paraId="3EB5998F" w14:textId="77777777" w:rsidR="00C863DE" w:rsidRPr="00B75A8D" w:rsidRDefault="00C863DE" w:rsidP="00C863DE">
            <w:pPr>
              <w:jc w:val="right"/>
            </w:pPr>
          </w:p>
        </w:tc>
        <w:tc>
          <w:tcPr>
            <w:tcW w:w="1701" w:type="dxa"/>
            <w:tcBorders>
              <w:right w:val="single" w:sz="4" w:space="0" w:color="auto"/>
            </w:tcBorders>
          </w:tcPr>
          <w:p w14:paraId="57D0D5BE" w14:textId="77777777" w:rsidR="00C863DE" w:rsidRPr="00B75A8D" w:rsidRDefault="00C863DE" w:rsidP="00C863DE">
            <w:pPr>
              <w:jc w:val="right"/>
            </w:pPr>
          </w:p>
        </w:tc>
        <w:tc>
          <w:tcPr>
            <w:tcW w:w="851" w:type="dxa"/>
            <w:tcBorders>
              <w:top w:val="nil"/>
              <w:left w:val="single" w:sz="4" w:space="0" w:color="auto"/>
              <w:bottom w:val="nil"/>
              <w:right w:val="nil"/>
            </w:tcBorders>
          </w:tcPr>
          <w:p w14:paraId="01A4CF37" w14:textId="77777777" w:rsidR="00C863DE" w:rsidRPr="00B75A8D" w:rsidRDefault="00C863DE" w:rsidP="00C863DE">
            <w:pPr>
              <w:jc w:val="right"/>
            </w:pPr>
          </w:p>
        </w:tc>
      </w:tr>
      <w:tr w:rsidR="00C863DE" w:rsidRPr="00B75A8D" w14:paraId="673149E9" w14:textId="77777777" w:rsidTr="00B737D0">
        <w:tc>
          <w:tcPr>
            <w:tcW w:w="4531" w:type="dxa"/>
          </w:tcPr>
          <w:p w14:paraId="7637E87C" w14:textId="77777777" w:rsidR="00C863DE" w:rsidRPr="00B75A8D" w:rsidRDefault="00C863DE" w:rsidP="00C863DE">
            <w:pPr>
              <w:rPr>
                <w:b/>
              </w:rPr>
            </w:pPr>
            <w:r w:rsidRPr="00B75A8D">
              <w:rPr>
                <w:b/>
              </w:rPr>
              <w:t>Muud tegevustoetused</w:t>
            </w:r>
          </w:p>
        </w:tc>
        <w:tc>
          <w:tcPr>
            <w:tcW w:w="1105" w:type="dxa"/>
          </w:tcPr>
          <w:p w14:paraId="59DECC6D" w14:textId="32AF2B6B" w:rsidR="00C863DE" w:rsidRPr="00B75A8D" w:rsidRDefault="00C863DE" w:rsidP="00C863DE">
            <w:pPr>
              <w:tabs>
                <w:tab w:val="center" w:pos="530"/>
                <w:tab w:val="right" w:pos="1060"/>
              </w:tabs>
              <w:jc w:val="right"/>
              <w:rPr>
                <w:b/>
              </w:rPr>
            </w:pPr>
            <w:r w:rsidRPr="00B75A8D">
              <w:rPr>
                <w:b/>
              </w:rPr>
              <w:t>7 244</w:t>
            </w:r>
          </w:p>
        </w:tc>
        <w:tc>
          <w:tcPr>
            <w:tcW w:w="1305" w:type="dxa"/>
          </w:tcPr>
          <w:p w14:paraId="53555F11" w14:textId="05216A56" w:rsidR="00C863DE" w:rsidRPr="00B75A8D" w:rsidRDefault="00C863DE" w:rsidP="00C863DE">
            <w:pPr>
              <w:jc w:val="right"/>
              <w:rPr>
                <w:b/>
              </w:rPr>
            </w:pPr>
            <w:r w:rsidRPr="00B75A8D">
              <w:rPr>
                <w:b/>
              </w:rPr>
              <w:t>0</w:t>
            </w:r>
          </w:p>
        </w:tc>
        <w:tc>
          <w:tcPr>
            <w:tcW w:w="1701" w:type="dxa"/>
            <w:tcBorders>
              <w:right w:val="single" w:sz="4" w:space="0" w:color="auto"/>
            </w:tcBorders>
          </w:tcPr>
          <w:p w14:paraId="0D2CF77B" w14:textId="08DFB4E4" w:rsidR="00C863DE" w:rsidRPr="00B75A8D" w:rsidRDefault="00C863DE" w:rsidP="00C863DE">
            <w:pPr>
              <w:jc w:val="right"/>
              <w:rPr>
                <w:b/>
              </w:rPr>
            </w:pPr>
            <w:r w:rsidRPr="00B75A8D">
              <w:rPr>
                <w:b/>
              </w:rPr>
              <w:t>40</w:t>
            </w:r>
          </w:p>
        </w:tc>
        <w:tc>
          <w:tcPr>
            <w:tcW w:w="851" w:type="dxa"/>
            <w:tcBorders>
              <w:top w:val="nil"/>
              <w:left w:val="single" w:sz="4" w:space="0" w:color="auto"/>
              <w:bottom w:val="nil"/>
              <w:right w:val="nil"/>
            </w:tcBorders>
          </w:tcPr>
          <w:p w14:paraId="111ED72B" w14:textId="77777777" w:rsidR="00C863DE" w:rsidRPr="00B75A8D" w:rsidRDefault="00C863DE" w:rsidP="00C863DE">
            <w:pPr>
              <w:jc w:val="right"/>
              <w:rPr>
                <w:b/>
              </w:rPr>
            </w:pPr>
          </w:p>
        </w:tc>
      </w:tr>
      <w:tr w:rsidR="00C863DE" w:rsidRPr="00B75A8D" w14:paraId="669858F6" w14:textId="77777777" w:rsidTr="00B737D0">
        <w:tc>
          <w:tcPr>
            <w:tcW w:w="4531" w:type="dxa"/>
          </w:tcPr>
          <w:p w14:paraId="68ED5FCF" w14:textId="77777777" w:rsidR="00C863DE" w:rsidRPr="00B75A8D" w:rsidRDefault="00C863DE" w:rsidP="00C863DE">
            <w:pPr>
              <w:ind w:left="708" w:hanging="402"/>
            </w:pPr>
            <w:r w:rsidRPr="00B75A8D">
              <w:t>Riigieelarvest tasandus- ja toetusfondi</w:t>
            </w:r>
          </w:p>
        </w:tc>
        <w:tc>
          <w:tcPr>
            <w:tcW w:w="1105" w:type="dxa"/>
          </w:tcPr>
          <w:p w14:paraId="7581852D" w14:textId="047822C1" w:rsidR="00C863DE" w:rsidRPr="00B75A8D" w:rsidRDefault="00C863DE" w:rsidP="00C863DE">
            <w:pPr>
              <w:jc w:val="right"/>
            </w:pPr>
            <w:r w:rsidRPr="00B75A8D">
              <w:t>7 206</w:t>
            </w:r>
          </w:p>
        </w:tc>
        <w:tc>
          <w:tcPr>
            <w:tcW w:w="1305" w:type="dxa"/>
          </w:tcPr>
          <w:p w14:paraId="04DF0EA8" w14:textId="0137D7F9" w:rsidR="00C863DE" w:rsidRPr="00B75A8D" w:rsidRDefault="00C863DE" w:rsidP="00C863DE">
            <w:pPr>
              <w:jc w:val="right"/>
            </w:pPr>
            <w:r w:rsidRPr="00B75A8D">
              <w:t>0</w:t>
            </w:r>
          </w:p>
        </w:tc>
        <w:tc>
          <w:tcPr>
            <w:tcW w:w="1701" w:type="dxa"/>
            <w:tcBorders>
              <w:right w:val="single" w:sz="4" w:space="0" w:color="auto"/>
            </w:tcBorders>
          </w:tcPr>
          <w:p w14:paraId="7C41E785" w14:textId="56652800" w:rsidR="00C863DE" w:rsidRPr="00B75A8D" w:rsidRDefault="00C863DE" w:rsidP="00C863DE">
            <w:pPr>
              <w:jc w:val="right"/>
            </w:pPr>
            <w:r w:rsidRPr="00B75A8D">
              <w:t>0</w:t>
            </w:r>
          </w:p>
        </w:tc>
        <w:tc>
          <w:tcPr>
            <w:tcW w:w="851" w:type="dxa"/>
            <w:tcBorders>
              <w:top w:val="nil"/>
              <w:left w:val="single" w:sz="4" w:space="0" w:color="auto"/>
              <w:bottom w:val="nil"/>
              <w:right w:val="nil"/>
            </w:tcBorders>
          </w:tcPr>
          <w:p w14:paraId="075BC4C4" w14:textId="77777777" w:rsidR="00C863DE" w:rsidRPr="00B75A8D" w:rsidRDefault="00C863DE" w:rsidP="00C863DE">
            <w:pPr>
              <w:jc w:val="right"/>
            </w:pPr>
          </w:p>
        </w:tc>
      </w:tr>
      <w:tr w:rsidR="00C863DE" w:rsidRPr="00B75A8D" w14:paraId="1D98C535" w14:textId="77777777" w:rsidTr="00B737D0">
        <w:tc>
          <w:tcPr>
            <w:tcW w:w="4531" w:type="dxa"/>
          </w:tcPr>
          <w:p w14:paraId="7D99B353" w14:textId="77777777" w:rsidR="00C863DE" w:rsidRPr="00B75A8D" w:rsidRDefault="00C863DE" w:rsidP="00C863DE">
            <w:pPr>
              <w:ind w:left="708" w:hanging="402"/>
            </w:pPr>
            <w:r w:rsidRPr="00B75A8D">
              <w:t>Muud toetused</w:t>
            </w:r>
          </w:p>
        </w:tc>
        <w:tc>
          <w:tcPr>
            <w:tcW w:w="1105" w:type="dxa"/>
          </w:tcPr>
          <w:p w14:paraId="0C816ED1" w14:textId="39E3F509" w:rsidR="00C863DE" w:rsidRPr="00B75A8D" w:rsidRDefault="00C863DE" w:rsidP="00C863DE">
            <w:pPr>
              <w:jc w:val="right"/>
            </w:pPr>
            <w:r w:rsidRPr="00B75A8D">
              <w:t>38</w:t>
            </w:r>
          </w:p>
        </w:tc>
        <w:tc>
          <w:tcPr>
            <w:tcW w:w="1305" w:type="dxa"/>
          </w:tcPr>
          <w:p w14:paraId="5C84FE8C" w14:textId="01BC58DA" w:rsidR="00C863DE" w:rsidRPr="00B75A8D" w:rsidRDefault="00C863DE" w:rsidP="00C863DE">
            <w:pPr>
              <w:jc w:val="right"/>
            </w:pPr>
            <w:r w:rsidRPr="00B75A8D">
              <w:t>0</w:t>
            </w:r>
          </w:p>
        </w:tc>
        <w:tc>
          <w:tcPr>
            <w:tcW w:w="1701" w:type="dxa"/>
            <w:tcBorders>
              <w:right w:val="single" w:sz="4" w:space="0" w:color="auto"/>
            </w:tcBorders>
          </w:tcPr>
          <w:p w14:paraId="75262AA8" w14:textId="1382E08C" w:rsidR="00C863DE" w:rsidRPr="00B75A8D" w:rsidRDefault="00C863DE" w:rsidP="00C863DE">
            <w:pPr>
              <w:jc w:val="right"/>
            </w:pPr>
            <w:r w:rsidRPr="00B75A8D">
              <w:t>40</w:t>
            </w:r>
          </w:p>
        </w:tc>
        <w:tc>
          <w:tcPr>
            <w:tcW w:w="851" w:type="dxa"/>
            <w:tcBorders>
              <w:top w:val="nil"/>
              <w:left w:val="single" w:sz="4" w:space="0" w:color="auto"/>
              <w:bottom w:val="nil"/>
              <w:right w:val="nil"/>
            </w:tcBorders>
          </w:tcPr>
          <w:p w14:paraId="543F5B27" w14:textId="77777777" w:rsidR="00C863DE" w:rsidRPr="00B75A8D" w:rsidRDefault="00C863DE" w:rsidP="00C863DE">
            <w:r w:rsidRPr="00B75A8D">
              <w:t>Lisa 8</w:t>
            </w:r>
          </w:p>
        </w:tc>
      </w:tr>
      <w:tr w:rsidR="00C863DE" w:rsidRPr="00B75A8D" w14:paraId="7A960262" w14:textId="77777777" w:rsidTr="00B737D0">
        <w:tc>
          <w:tcPr>
            <w:tcW w:w="4531" w:type="dxa"/>
          </w:tcPr>
          <w:p w14:paraId="08D23429" w14:textId="77777777" w:rsidR="00C863DE" w:rsidRPr="00B75A8D" w:rsidRDefault="00C863DE" w:rsidP="00C863DE"/>
        </w:tc>
        <w:tc>
          <w:tcPr>
            <w:tcW w:w="1105" w:type="dxa"/>
          </w:tcPr>
          <w:p w14:paraId="0327BB53" w14:textId="77777777" w:rsidR="00C863DE" w:rsidRPr="00B75A8D" w:rsidRDefault="00C863DE" w:rsidP="00C863DE">
            <w:pPr>
              <w:jc w:val="right"/>
            </w:pPr>
          </w:p>
        </w:tc>
        <w:tc>
          <w:tcPr>
            <w:tcW w:w="1305" w:type="dxa"/>
          </w:tcPr>
          <w:p w14:paraId="264A1BFF" w14:textId="77777777" w:rsidR="00C863DE" w:rsidRPr="00B75A8D" w:rsidRDefault="00C863DE" w:rsidP="00C863DE">
            <w:pPr>
              <w:jc w:val="right"/>
            </w:pPr>
          </w:p>
        </w:tc>
        <w:tc>
          <w:tcPr>
            <w:tcW w:w="1701" w:type="dxa"/>
            <w:tcBorders>
              <w:right w:val="single" w:sz="4" w:space="0" w:color="auto"/>
            </w:tcBorders>
          </w:tcPr>
          <w:p w14:paraId="0420CC00" w14:textId="77777777" w:rsidR="00C863DE" w:rsidRPr="00B75A8D" w:rsidRDefault="00C863DE" w:rsidP="00C863DE">
            <w:pPr>
              <w:jc w:val="right"/>
            </w:pPr>
          </w:p>
        </w:tc>
        <w:tc>
          <w:tcPr>
            <w:tcW w:w="851" w:type="dxa"/>
            <w:tcBorders>
              <w:top w:val="nil"/>
              <w:left w:val="single" w:sz="4" w:space="0" w:color="auto"/>
              <w:bottom w:val="nil"/>
              <w:right w:val="nil"/>
            </w:tcBorders>
          </w:tcPr>
          <w:p w14:paraId="793ED59E" w14:textId="77777777" w:rsidR="00C863DE" w:rsidRPr="00B75A8D" w:rsidRDefault="00C863DE" w:rsidP="00C863DE">
            <w:pPr>
              <w:jc w:val="right"/>
            </w:pPr>
          </w:p>
        </w:tc>
      </w:tr>
      <w:tr w:rsidR="00C863DE" w:rsidRPr="00B75A8D" w14:paraId="06C4137B" w14:textId="77777777" w:rsidTr="00B737D0">
        <w:tc>
          <w:tcPr>
            <w:tcW w:w="4531" w:type="dxa"/>
          </w:tcPr>
          <w:p w14:paraId="67E670B2" w14:textId="77777777" w:rsidR="00C863DE" w:rsidRPr="00B75A8D" w:rsidRDefault="00C863DE" w:rsidP="00C863DE">
            <w:pPr>
              <w:rPr>
                <w:b/>
                <w:bCs/>
              </w:rPr>
            </w:pPr>
            <w:r w:rsidRPr="00B75A8D">
              <w:rPr>
                <w:b/>
                <w:bCs/>
              </w:rPr>
              <w:t>Kokku</w:t>
            </w:r>
          </w:p>
        </w:tc>
        <w:tc>
          <w:tcPr>
            <w:tcW w:w="1105" w:type="dxa"/>
          </w:tcPr>
          <w:p w14:paraId="0E7E49B0" w14:textId="09118EB4" w:rsidR="00C863DE" w:rsidRPr="00B75A8D" w:rsidRDefault="00C863DE" w:rsidP="00C863DE">
            <w:pPr>
              <w:jc w:val="right"/>
              <w:rPr>
                <w:b/>
                <w:bCs/>
              </w:rPr>
            </w:pPr>
            <w:r w:rsidRPr="00B75A8D">
              <w:rPr>
                <w:b/>
                <w:bCs/>
              </w:rPr>
              <w:t>13 651</w:t>
            </w:r>
          </w:p>
        </w:tc>
        <w:tc>
          <w:tcPr>
            <w:tcW w:w="1305" w:type="dxa"/>
          </w:tcPr>
          <w:p w14:paraId="1DDDA36E" w14:textId="04BB8811" w:rsidR="00C863DE" w:rsidRPr="00B75A8D" w:rsidRDefault="00C863DE" w:rsidP="00C863DE">
            <w:pPr>
              <w:jc w:val="right"/>
              <w:rPr>
                <w:b/>
                <w:bCs/>
              </w:rPr>
            </w:pPr>
            <w:r w:rsidRPr="00B75A8D">
              <w:rPr>
                <w:b/>
                <w:bCs/>
              </w:rPr>
              <w:t>524</w:t>
            </w:r>
          </w:p>
        </w:tc>
        <w:tc>
          <w:tcPr>
            <w:tcW w:w="1701" w:type="dxa"/>
            <w:tcBorders>
              <w:right w:val="single" w:sz="4" w:space="0" w:color="auto"/>
            </w:tcBorders>
          </w:tcPr>
          <w:p w14:paraId="5AD3792B" w14:textId="782AFE98" w:rsidR="00C863DE" w:rsidRPr="00B75A8D" w:rsidRDefault="00C863DE" w:rsidP="00C863DE">
            <w:pPr>
              <w:jc w:val="right"/>
              <w:rPr>
                <w:b/>
                <w:bCs/>
              </w:rPr>
            </w:pPr>
            <w:r w:rsidRPr="00B75A8D">
              <w:rPr>
                <w:b/>
                <w:bCs/>
              </w:rPr>
              <w:t>194</w:t>
            </w:r>
          </w:p>
        </w:tc>
        <w:tc>
          <w:tcPr>
            <w:tcW w:w="851" w:type="dxa"/>
            <w:tcBorders>
              <w:top w:val="nil"/>
              <w:left w:val="single" w:sz="4" w:space="0" w:color="auto"/>
              <w:bottom w:val="nil"/>
              <w:right w:val="nil"/>
            </w:tcBorders>
          </w:tcPr>
          <w:p w14:paraId="7DDC4806" w14:textId="77777777" w:rsidR="00C863DE" w:rsidRPr="00B75A8D" w:rsidRDefault="00C863DE" w:rsidP="00C863DE">
            <w:pPr>
              <w:jc w:val="right"/>
              <w:rPr>
                <w:b/>
                <w:bCs/>
              </w:rPr>
            </w:pPr>
          </w:p>
        </w:tc>
      </w:tr>
    </w:tbl>
    <w:p w14:paraId="01F997FA" w14:textId="77777777" w:rsidR="00424BC5" w:rsidRPr="00B75A8D" w:rsidRDefault="00424BC5" w:rsidP="00E23A3B">
      <w:pPr>
        <w:rPr>
          <w:b/>
          <w:bCs/>
        </w:rPr>
      </w:pPr>
    </w:p>
    <w:p w14:paraId="6ABA341E" w14:textId="77777777" w:rsidR="00F26166" w:rsidRPr="00B75A8D" w:rsidRDefault="00F26166" w:rsidP="00E23A3B">
      <w:pPr>
        <w:spacing w:line="259" w:lineRule="auto"/>
      </w:pPr>
    </w:p>
    <w:p w14:paraId="5F798DEC" w14:textId="6BD3B072" w:rsidR="0048034B" w:rsidRPr="00B75A8D" w:rsidRDefault="0048034B" w:rsidP="0048034B">
      <w:pPr>
        <w:jc w:val="both"/>
      </w:pPr>
      <w:r w:rsidRPr="00B75A8D">
        <w:t xml:space="preserve">Rahavoogude aruandes kajastub </w:t>
      </w:r>
      <w:r w:rsidR="000D160E" w:rsidRPr="00B75A8D">
        <w:t xml:space="preserve">aruandeaastal </w:t>
      </w:r>
      <w:r w:rsidRPr="00B75A8D">
        <w:t>põhivara so</w:t>
      </w:r>
      <w:r w:rsidR="00292F38" w:rsidRPr="00B75A8D">
        <w:t>e</w:t>
      </w:r>
      <w:r w:rsidRPr="00B75A8D">
        <w:t xml:space="preserve">tuseks laekunud sihtfinantseeringuna </w:t>
      </w:r>
      <w:r w:rsidR="00880F5B">
        <w:t>485</w:t>
      </w:r>
      <w:r w:rsidRPr="00B75A8D">
        <w:t xml:space="preserve"> tuhat eurot, mis</w:t>
      </w:r>
      <w:r w:rsidRPr="00B75A8D">
        <w:rPr>
          <w:bCs/>
        </w:rPr>
        <w:t xml:space="preserve"> </w:t>
      </w:r>
      <w:r w:rsidRPr="00B75A8D">
        <w:t>kujuneb järgmistest summadest:</w:t>
      </w:r>
    </w:p>
    <w:p w14:paraId="55466D47" w14:textId="77777777" w:rsidR="0048034B" w:rsidRPr="00B75A8D" w:rsidRDefault="0048034B" w:rsidP="0048034B">
      <w:pPr>
        <w:jc w:val="both"/>
      </w:pPr>
    </w:p>
    <w:p w14:paraId="09DB0EC5" w14:textId="200EF9DB" w:rsidR="0048034B" w:rsidRPr="00B75A8D" w:rsidRDefault="0048034B" w:rsidP="00825E45">
      <w:pPr>
        <w:numPr>
          <w:ilvl w:val="0"/>
          <w:numId w:val="13"/>
        </w:numPr>
        <w:jc w:val="both"/>
      </w:pPr>
      <w:r w:rsidRPr="00B75A8D">
        <w:t xml:space="preserve">saadud </w:t>
      </w:r>
      <w:r w:rsidR="000D160E" w:rsidRPr="00B75A8D">
        <w:t xml:space="preserve">tulu </w:t>
      </w:r>
      <w:r w:rsidRPr="00B75A8D">
        <w:t>rahali</w:t>
      </w:r>
      <w:r w:rsidR="000D160E" w:rsidRPr="00B75A8D">
        <w:t>sest</w:t>
      </w:r>
      <w:r w:rsidRPr="00B75A8D">
        <w:t xml:space="preserve"> sihtfinantseering</w:t>
      </w:r>
      <w:r w:rsidR="000D160E" w:rsidRPr="00B75A8D">
        <w:t>ust</w:t>
      </w:r>
      <w:r w:rsidRPr="00B75A8D">
        <w:t xml:space="preserve"> summas </w:t>
      </w:r>
      <w:r w:rsidR="00880F5B">
        <w:t>274</w:t>
      </w:r>
      <w:r w:rsidRPr="00B75A8D">
        <w:t xml:space="preserve"> tuhat eurot,</w:t>
      </w:r>
    </w:p>
    <w:p w14:paraId="4B85EE47" w14:textId="1E122019" w:rsidR="0048034B" w:rsidRPr="00B75A8D" w:rsidRDefault="000D160E" w:rsidP="00825E45">
      <w:pPr>
        <w:numPr>
          <w:ilvl w:val="0"/>
          <w:numId w:val="13"/>
        </w:numPr>
        <w:jc w:val="both"/>
      </w:pPr>
      <w:r w:rsidRPr="00B75A8D">
        <w:t xml:space="preserve">miinus rahalise sihtfinantseerimise nõuded aasta lõpus summas </w:t>
      </w:r>
      <w:r w:rsidR="00880F5B">
        <w:t>0</w:t>
      </w:r>
      <w:r w:rsidRPr="00B75A8D">
        <w:t xml:space="preserve"> eurot,</w:t>
      </w:r>
    </w:p>
    <w:p w14:paraId="12BAF4BC" w14:textId="58A565F8" w:rsidR="000D160E" w:rsidRPr="00B75A8D" w:rsidRDefault="00D046BF" w:rsidP="00825E45">
      <w:pPr>
        <w:numPr>
          <w:ilvl w:val="0"/>
          <w:numId w:val="13"/>
        </w:numPr>
        <w:jc w:val="both"/>
      </w:pPr>
      <w:r w:rsidRPr="00B75A8D">
        <w:t xml:space="preserve">pluss </w:t>
      </w:r>
      <w:r w:rsidR="000D160E" w:rsidRPr="00B75A8D">
        <w:t xml:space="preserve">rahalise sihtfinantseerimise nõuded aasta alguses summas </w:t>
      </w:r>
      <w:r w:rsidR="00880F5B">
        <w:t>264</w:t>
      </w:r>
      <w:r w:rsidR="000D160E" w:rsidRPr="00B75A8D">
        <w:t xml:space="preserve"> tuhat eurot,</w:t>
      </w:r>
    </w:p>
    <w:p w14:paraId="38CAED3F" w14:textId="22119200" w:rsidR="000D160E" w:rsidRPr="00B75A8D" w:rsidRDefault="00D046BF" w:rsidP="00825E45">
      <w:pPr>
        <w:numPr>
          <w:ilvl w:val="0"/>
          <w:numId w:val="13"/>
        </w:numPr>
        <w:jc w:val="both"/>
      </w:pPr>
      <w:r w:rsidRPr="00B75A8D">
        <w:t xml:space="preserve">pluss </w:t>
      </w:r>
      <w:r w:rsidR="000D160E" w:rsidRPr="00B75A8D">
        <w:t xml:space="preserve">saadud sihtfinantseeringu ettemaks aasta lõpus summas </w:t>
      </w:r>
      <w:r w:rsidR="00880F5B">
        <w:t>0</w:t>
      </w:r>
      <w:r w:rsidR="000D160E" w:rsidRPr="00B75A8D">
        <w:t xml:space="preserve"> eurot,</w:t>
      </w:r>
    </w:p>
    <w:p w14:paraId="2BF70102" w14:textId="424D19D0" w:rsidR="000D160E" w:rsidRPr="00B75A8D" w:rsidRDefault="000D160E" w:rsidP="00825E45">
      <w:pPr>
        <w:numPr>
          <w:ilvl w:val="0"/>
          <w:numId w:val="13"/>
        </w:numPr>
        <w:jc w:val="both"/>
      </w:pPr>
      <w:r w:rsidRPr="00B75A8D">
        <w:t xml:space="preserve">miinus saadud sihtfinantseeringu ettemaks aasta alguses summas </w:t>
      </w:r>
      <w:r w:rsidR="00880F5B">
        <w:t>54</w:t>
      </w:r>
      <w:r w:rsidRPr="00B75A8D">
        <w:t xml:space="preserve"> tuhat eurot.</w:t>
      </w:r>
    </w:p>
    <w:p w14:paraId="212E8D54" w14:textId="77777777" w:rsidR="00E23A3B" w:rsidRPr="00B75A8D" w:rsidRDefault="00E23A3B" w:rsidP="00E23A3B">
      <w:pPr>
        <w:spacing w:line="259" w:lineRule="auto"/>
      </w:pPr>
    </w:p>
    <w:p w14:paraId="0771B8A9" w14:textId="77777777" w:rsidR="00E23A3B" w:rsidRPr="00B75A8D" w:rsidRDefault="00E23A3B" w:rsidP="00E23A3B">
      <w:pPr>
        <w:spacing w:line="259" w:lineRule="auto"/>
      </w:pPr>
    </w:p>
    <w:p w14:paraId="71DD38C4" w14:textId="77777777" w:rsidR="00B52848" w:rsidRDefault="00B52848">
      <w:pPr>
        <w:rPr>
          <w:rFonts w:ascii="Arial" w:hAnsi="Arial" w:cs="Arial"/>
          <w:b/>
          <w:bCs/>
          <w:sz w:val="26"/>
          <w:szCs w:val="26"/>
        </w:rPr>
      </w:pPr>
      <w:bookmarkStart w:id="121" w:name="_Toc74668380"/>
      <w:bookmarkStart w:id="122" w:name="_Toc106290993"/>
      <w:bookmarkStart w:id="123" w:name="_Toc167172045"/>
      <w:r>
        <w:br w:type="page"/>
      </w:r>
    </w:p>
    <w:p w14:paraId="30C5EB29" w14:textId="24126C9B" w:rsidR="00E23A3B" w:rsidRPr="00B75A8D" w:rsidRDefault="00E23A3B" w:rsidP="00E23A3B">
      <w:pPr>
        <w:pStyle w:val="Heading3"/>
      </w:pPr>
      <w:r w:rsidRPr="00B75A8D">
        <w:lastRenderedPageBreak/>
        <w:t>Lisa 13. Muud tulud</w:t>
      </w:r>
      <w:bookmarkEnd w:id="121"/>
      <w:bookmarkEnd w:id="122"/>
      <w:bookmarkEnd w:id="123"/>
    </w:p>
    <w:p w14:paraId="33DB4D7A" w14:textId="77777777" w:rsidR="00E23A3B" w:rsidRPr="00B75A8D" w:rsidRDefault="00E23A3B" w:rsidP="00E23A3B"/>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1276"/>
        <w:gridCol w:w="1276"/>
        <w:gridCol w:w="850"/>
      </w:tblGrid>
      <w:tr w:rsidR="00424BC5" w:rsidRPr="00B75A8D" w14:paraId="504BEA1C" w14:textId="3117D604" w:rsidTr="00424BC5">
        <w:trPr>
          <w:cantSplit/>
          <w:trHeight w:val="270"/>
        </w:trPr>
        <w:tc>
          <w:tcPr>
            <w:tcW w:w="5699" w:type="dxa"/>
          </w:tcPr>
          <w:p w14:paraId="7F380307" w14:textId="77777777" w:rsidR="00424BC5" w:rsidRPr="00B75A8D" w:rsidRDefault="00424BC5" w:rsidP="00424BC5">
            <w:pPr>
              <w:snapToGrid w:val="0"/>
            </w:pPr>
            <w:r w:rsidRPr="00B75A8D">
              <w:t> </w:t>
            </w:r>
          </w:p>
        </w:tc>
        <w:tc>
          <w:tcPr>
            <w:tcW w:w="1276" w:type="dxa"/>
          </w:tcPr>
          <w:p w14:paraId="080AA4E3" w14:textId="0F4BA75E" w:rsidR="00424BC5" w:rsidRPr="00B75A8D" w:rsidRDefault="00424BC5" w:rsidP="00424BC5">
            <w:pPr>
              <w:snapToGrid w:val="0"/>
              <w:jc w:val="right"/>
              <w:rPr>
                <w:b/>
                <w:bCs/>
              </w:rPr>
            </w:pPr>
            <w:r w:rsidRPr="00B75A8D">
              <w:rPr>
                <w:b/>
                <w:bCs/>
              </w:rPr>
              <w:t>202</w:t>
            </w:r>
            <w:r w:rsidR="00FE2F51">
              <w:rPr>
                <w:b/>
                <w:bCs/>
              </w:rPr>
              <w:t>3</w:t>
            </w:r>
          </w:p>
        </w:tc>
        <w:tc>
          <w:tcPr>
            <w:tcW w:w="1276" w:type="dxa"/>
          </w:tcPr>
          <w:p w14:paraId="22D92F36" w14:textId="27DA1DBE" w:rsidR="00424BC5" w:rsidRPr="00B75A8D" w:rsidRDefault="00424BC5" w:rsidP="00424BC5">
            <w:pPr>
              <w:snapToGrid w:val="0"/>
              <w:jc w:val="right"/>
              <w:rPr>
                <w:b/>
                <w:bCs/>
              </w:rPr>
            </w:pPr>
            <w:r w:rsidRPr="00B75A8D">
              <w:rPr>
                <w:b/>
                <w:bCs/>
              </w:rPr>
              <w:t>202</w:t>
            </w:r>
            <w:r w:rsidR="00FE2F51">
              <w:rPr>
                <w:b/>
                <w:bCs/>
              </w:rPr>
              <w:t>2</w:t>
            </w:r>
          </w:p>
        </w:tc>
        <w:tc>
          <w:tcPr>
            <w:tcW w:w="850" w:type="dxa"/>
            <w:tcBorders>
              <w:top w:val="nil"/>
              <w:left w:val="single" w:sz="4" w:space="0" w:color="auto"/>
              <w:bottom w:val="nil"/>
              <w:right w:val="nil"/>
            </w:tcBorders>
          </w:tcPr>
          <w:p w14:paraId="7A7A15CA" w14:textId="77777777" w:rsidR="00424BC5" w:rsidRPr="00B75A8D" w:rsidRDefault="00424BC5" w:rsidP="00424BC5">
            <w:pPr>
              <w:snapToGrid w:val="0"/>
              <w:jc w:val="right"/>
              <w:rPr>
                <w:b/>
                <w:bCs/>
              </w:rPr>
            </w:pPr>
          </w:p>
        </w:tc>
      </w:tr>
      <w:tr w:rsidR="00FE2F51" w:rsidRPr="00B75A8D" w14:paraId="3DC9D6CD" w14:textId="38A2EB62" w:rsidTr="00424BC5">
        <w:trPr>
          <w:trHeight w:val="255"/>
        </w:trPr>
        <w:tc>
          <w:tcPr>
            <w:tcW w:w="5699" w:type="dxa"/>
            <w:vAlign w:val="bottom"/>
          </w:tcPr>
          <w:p w14:paraId="0B61155C" w14:textId="77777777" w:rsidR="00FE2F51" w:rsidRPr="00B75A8D" w:rsidRDefault="00FE2F51" w:rsidP="00FE2F51">
            <w:pPr>
              <w:snapToGrid w:val="0"/>
            </w:pPr>
            <w:r w:rsidRPr="00B75A8D">
              <w:t>Kasum/kahjum põhivara ja varude müügist</w:t>
            </w:r>
          </w:p>
        </w:tc>
        <w:tc>
          <w:tcPr>
            <w:tcW w:w="1276" w:type="dxa"/>
          </w:tcPr>
          <w:p w14:paraId="732C5DED" w14:textId="61AAFCB0" w:rsidR="00FE2F51" w:rsidRPr="00B75A8D" w:rsidRDefault="00985A26" w:rsidP="00FE2F51">
            <w:pPr>
              <w:snapToGrid w:val="0"/>
              <w:jc w:val="right"/>
              <w:rPr>
                <w:color w:val="000000"/>
              </w:rPr>
            </w:pPr>
            <w:r>
              <w:rPr>
                <w:color w:val="000000"/>
              </w:rPr>
              <w:t>189</w:t>
            </w:r>
          </w:p>
        </w:tc>
        <w:tc>
          <w:tcPr>
            <w:tcW w:w="1276" w:type="dxa"/>
          </w:tcPr>
          <w:p w14:paraId="267D198E" w14:textId="017073DE" w:rsidR="00FE2F51" w:rsidRPr="00B75A8D" w:rsidRDefault="00FE2F51" w:rsidP="00FE2F51">
            <w:pPr>
              <w:snapToGrid w:val="0"/>
              <w:jc w:val="right"/>
              <w:rPr>
                <w:color w:val="000000"/>
              </w:rPr>
            </w:pPr>
            <w:r w:rsidRPr="00B75A8D">
              <w:rPr>
                <w:color w:val="000000"/>
              </w:rPr>
              <w:t>304</w:t>
            </w:r>
          </w:p>
        </w:tc>
        <w:tc>
          <w:tcPr>
            <w:tcW w:w="850" w:type="dxa"/>
            <w:tcBorders>
              <w:top w:val="nil"/>
              <w:left w:val="single" w:sz="4" w:space="0" w:color="auto"/>
              <w:bottom w:val="nil"/>
              <w:right w:val="nil"/>
            </w:tcBorders>
          </w:tcPr>
          <w:p w14:paraId="5D2CD1F6" w14:textId="51CB27D3" w:rsidR="00FE2F51" w:rsidRPr="00B75A8D" w:rsidRDefault="00FE2F51" w:rsidP="00FE2F51">
            <w:pPr>
              <w:snapToGrid w:val="0"/>
              <w:rPr>
                <w:color w:val="000000"/>
              </w:rPr>
            </w:pPr>
            <w:r w:rsidRPr="00B75A8D">
              <w:rPr>
                <w:color w:val="000000"/>
              </w:rPr>
              <w:t>Lisa 6</w:t>
            </w:r>
          </w:p>
        </w:tc>
      </w:tr>
      <w:tr w:rsidR="00FE2F51" w:rsidRPr="00B75A8D" w14:paraId="042061C1" w14:textId="1B7FAF86" w:rsidTr="00424BC5">
        <w:trPr>
          <w:trHeight w:val="255"/>
        </w:trPr>
        <w:tc>
          <w:tcPr>
            <w:tcW w:w="5699" w:type="dxa"/>
            <w:vAlign w:val="bottom"/>
          </w:tcPr>
          <w:p w14:paraId="03425556" w14:textId="77777777" w:rsidR="00FE2F51" w:rsidRPr="00B75A8D" w:rsidRDefault="00FE2F51" w:rsidP="00FE2F51">
            <w:pPr>
              <w:snapToGrid w:val="0"/>
            </w:pPr>
            <w:r w:rsidRPr="00B75A8D">
              <w:t>Ressursitasud</w:t>
            </w:r>
          </w:p>
        </w:tc>
        <w:tc>
          <w:tcPr>
            <w:tcW w:w="1276" w:type="dxa"/>
          </w:tcPr>
          <w:p w14:paraId="3DA978EE" w14:textId="0F94DD28" w:rsidR="00FE2F51" w:rsidRPr="00B75A8D" w:rsidRDefault="00985A26" w:rsidP="00FE2F51">
            <w:pPr>
              <w:snapToGrid w:val="0"/>
              <w:jc w:val="right"/>
              <w:rPr>
                <w:color w:val="000000"/>
              </w:rPr>
            </w:pPr>
            <w:r>
              <w:rPr>
                <w:color w:val="000000"/>
              </w:rPr>
              <w:t>109</w:t>
            </w:r>
          </w:p>
        </w:tc>
        <w:tc>
          <w:tcPr>
            <w:tcW w:w="1276" w:type="dxa"/>
          </w:tcPr>
          <w:p w14:paraId="22D07612" w14:textId="402AC748" w:rsidR="00FE2F51" w:rsidRPr="00B75A8D" w:rsidRDefault="00FE2F51" w:rsidP="00FE2F51">
            <w:pPr>
              <w:snapToGrid w:val="0"/>
              <w:jc w:val="right"/>
              <w:rPr>
                <w:color w:val="000000"/>
              </w:rPr>
            </w:pPr>
            <w:r w:rsidRPr="00B75A8D">
              <w:rPr>
                <w:color w:val="000000"/>
              </w:rPr>
              <w:t>119</w:t>
            </w:r>
          </w:p>
        </w:tc>
        <w:tc>
          <w:tcPr>
            <w:tcW w:w="850" w:type="dxa"/>
            <w:tcBorders>
              <w:top w:val="nil"/>
              <w:left w:val="single" w:sz="4" w:space="0" w:color="auto"/>
              <w:bottom w:val="nil"/>
              <w:right w:val="nil"/>
            </w:tcBorders>
          </w:tcPr>
          <w:p w14:paraId="0C7D6367" w14:textId="77777777" w:rsidR="00FE2F51" w:rsidRPr="00B75A8D" w:rsidRDefault="00FE2F51" w:rsidP="00FE2F51">
            <w:pPr>
              <w:snapToGrid w:val="0"/>
              <w:jc w:val="right"/>
              <w:rPr>
                <w:color w:val="000000"/>
              </w:rPr>
            </w:pPr>
          </w:p>
        </w:tc>
      </w:tr>
      <w:tr w:rsidR="00FE2F51" w:rsidRPr="00B75A8D" w14:paraId="2525FC1A" w14:textId="415B10FA" w:rsidTr="00424BC5">
        <w:trPr>
          <w:trHeight w:val="270"/>
        </w:trPr>
        <w:tc>
          <w:tcPr>
            <w:tcW w:w="5699" w:type="dxa"/>
          </w:tcPr>
          <w:p w14:paraId="6952E607" w14:textId="77777777" w:rsidR="00FE2F51" w:rsidRPr="00B75A8D" w:rsidRDefault="00FE2F51" w:rsidP="00FE2F51">
            <w:pPr>
              <w:snapToGrid w:val="0"/>
              <w:rPr>
                <w:bCs/>
              </w:rPr>
            </w:pPr>
            <w:r w:rsidRPr="00B75A8D">
              <w:rPr>
                <w:bCs/>
              </w:rPr>
              <w:t>Muud tulud</w:t>
            </w:r>
          </w:p>
        </w:tc>
        <w:tc>
          <w:tcPr>
            <w:tcW w:w="1276" w:type="dxa"/>
          </w:tcPr>
          <w:p w14:paraId="40649738" w14:textId="3C7C76D7" w:rsidR="00FE2F51" w:rsidRPr="00B75A8D" w:rsidRDefault="00985A26" w:rsidP="00FE2F51">
            <w:pPr>
              <w:snapToGrid w:val="0"/>
              <w:jc w:val="right"/>
              <w:rPr>
                <w:bCs/>
              </w:rPr>
            </w:pPr>
            <w:r>
              <w:rPr>
                <w:bCs/>
              </w:rPr>
              <w:t>47</w:t>
            </w:r>
          </w:p>
        </w:tc>
        <w:tc>
          <w:tcPr>
            <w:tcW w:w="1276" w:type="dxa"/>
          </w:tcPr>
          <w:p w14:paraId="2C4F8E3C" w14:textId="64FDD87D" w:rsidR="00FE2F51" w:rsidRPr="00B75A8D" w:rsidRDefault="00FE2F51" w:rsidP="00FE2F51">
            <w:pPr>
              <w:snapToGrid w:val="0"/>
              <w:jc w:val="right"/>
              <w:rPr>
                <w:bCs/>
              </w:rPr>
            </w:pPr>
            <w:r w:rsidRPr="00B75A8D">
              <w:rPr>
                <w:bCs/>
              </w:rPr>
              <w:t>13</w:t>
            </w:r>
          </w:p>
        </w:tc>
        <w:tc>
          <w:tcPr>
            <w:tcW w:w="850" w:type="dxa"/>
            <w:tcBorders>
              <w:top w:val="nil"/>
              <w:left w:val="single" w:sz="4" w:space="0" w:color="auto"/>
              <w:bottom w:val="nil"/>
              <w:right w:val="nil"/>
            </w:tcBorders>
          </w:tcPr>
          <w:p w14:paraId="5DA72740" w14:textId="77777777" w:rsidR="00FE2F51" w:rsidRPr="00B75A8D" w:rsidRDefault="00FE2F51" w:rsidP="00FE2F51">
            <w:pPr>
              <w:snapToGrid w:val="0"/>
              <w:jc w:val="right"/>
              <w:rPr>
                <w:bCs/>
              </w:rPr>
            </w:pPr>
          </w:p>
        </w:tc>
      </w:tr>
      <w:tr w:rsidR="00FE2F51" w:rsidRPr="00B75A8D" w14:paraId="3A76F78A" w14:textId="7099B9AF" w:rsidTr="00424BC5">
        <w:trPr>
          <w:trHeight w:val="270"/>
        </w:trPr>
        <w:tc>
          <w:tcPr>
            <w:tcW w:w="5699" w:type="dxa"/>
          </w:tcPr>
          <w:p w14:paraId="3D452779" w14:textId="77777777" w:rsidR="00FE2F51" w:rsidRPr="00B75A8D" w:rsidRDefault="00FE2F51" w:rsidP="00FE2F51">
            <w:pPr>
              <w:snapToGrid w:val="0"/>
              <w:rPr>
                <w:b/>
                <w:bCs/>
              </w:rPr>
            </w:pPr>
            <w:r w:rsidRPr="00B75A8D">
              <w:rPr>
                <w:b/>
                <w:bCs/>
              </w:rPr>
              <w:t>Kokku</w:t>
            </w:r>
          </w:p>
        </w:tc>
        <w:tc>
          <w:tcPr>
            <w:tcW w:w="1276" w:type="dxa"/>
          </w:tcPr>
          <w:p w14:paraId="1671BADC" w14:textId="02968444" w:rsidR="00FE2F51" w:rsidRPr="00B75A8D" w:rsidRDefault="0005271A" w:rsidP="00FE2F51">
            <w:pPr>
              <w:snapToGrid w:val="0"/>
              <w:jc w:val="right"/>
              <w:rPr>
                <w:b/>
                <w:bCs/>
              </w:rPr>
            </w:pPr>
            <w:r>
              <w:rPr>
                <w:b/>
                <w:bCs/>
              </w:rPr>
              <w:t>346</w:t>
            </w:r>
          </w:p>
        </w:tc>
        <w:tc>
          <w:tcPr>
            <w:tcW w:w="1276" w:type="dxa"/>
          </w:tcPr>
          <w:p w14:paraId="21081604" w14:textId="025737B6" w:rsidR="00FE2F51" w:rsidRPr="00B75A8D" w:rsidRDefault="00FE2F51" w:rsidP="00FE2F51">
            <w:pPr>
              <w:snapToGrid w:val="0"/>
              <w:jc w:val="right"/>
              <w:rPr>
                <w:b/>
                <w:bCs/>
              </w:rPr>
            </w:pPr>
            <w:r w:rsidRPr="00B75A8D">
              <w:rPr>
                <w:b/>
                <w:bCs/>
              </w:rPr>
              <w:t>435</w:t>
            </w:r>
          </w:p>
        </w:tc>
        <w:tc>
          <w:tcPr>
            <w:tcW w:w="850" w:type="dxa"/>
            <w:tcBorders>
              <w:top w:val="nil"/>
              <w:left w:val="single" w:sz="4" w:space="0" w:color="auto"/>
              <w:bottom w:val="nil"/>
              <w:right w:val="nil"/>
            </w:tcBorders>
          </w:tcPr>
          <w:p w14:paraId="54755CF1" w14:textId="77777777" w:rsidR="00FE2F51" w:rsidRPr="00B75A8D" w:rsidRDefault="00FE2F51" w:rsidP="00FE2F51">
            <w:pPr>
              <w:snapToGrid w:val="0"/>
              <w:jc w:val="right"/>
              <w:rPr>
                <w:b/>
                <w:bCs/>
              </w:rPr>
            </w:pPr>
          </w:p>
        </w:tc>
      </w:tr>
    </w:tbl>
    <w:p w14:paraId="0103302B" w14:textId="77777777" w:rsidR="00E23A3B" w:rsidRPr="00B75A8D" w:rsidRDefault="00E23A3B" w:rsidP="00E23A3B"/>
    <w:p w14:paraId="725B9C96" w14:textId="77777777" w:rsidR="00E23A3B" w:rsidRPr="00B75A8D" w:rsidRDefault="00E23A3B" w:rsidP="00E23A3B"/>
    <w:p w14:paraId="3F9324D3" w14:textId="77777777" w:rsidR="00E23A3B" w:rsidRPr="00B75A8D" w:rsidRDefault="00E23A3B" w:rsidP="00E23A3B">
      <w:pPr>
        <w:pStyle w:val="Heading3"/>
      </w:pPr>
      <w:bookmarkStart w:id="124" w:name="_Toc74668381"/>
      <w:bookmarkStart w:id="125" w:name="_Toc106290994"/>
      <w:bookmarkStart w:id="126" w:name="_Toc167172046"/>
      <w:r w:rsidRPr="00B75A8D">
        <w:t>Lisa 14. Antud toetused</w:t>
      </w:r>
      <w:bookmarkEnd w:id="124"/>
      <w:bookmarkEnd w:id="125"/>
      <w:bookmarkEnd w:id="126"/>
    </w:p>
    <w:p w14:paraId="0AF87B1D" w14:textId="77777777" w:rsidR="00E23A3B" w:rsidRPr="00B75A8D" w:rsidRDefault="00E23A3B" w:rsidP="00E23A3B"/>
    <w:tbl>
      <w:tblPr>
        <w:tblW w:w="8246" w:type="dxa"/>
        <w:tblInd w:w="108" w:type="dxa"/>
        <w:tblLayout w:type="fixed"/>
        <w:tblLook w:val="0000" w:firstRow="0" w:lastRow="0" w:firstColumn="0" w:lastColumn="0" w:noHBand="0" w:noVBand="0"/>
      </w:tblPr>
      <w:tblGrid>
        <w:gridCol w:w="5694"/>
        <w:gridCol w:w="1276"/>
        <w:gridCol w:w="1276"/>
      </w:tblGrid>
      <w:tr w:rsidR="00CD0653" w:rsidRPr="00B75A8D" w14:paraId="32C565D4" w14:textId="77777777" w:rsidTr="00CD0653">
        <w:trPr>
          <w:cantSplit/>
          <w:trHeight w:val="270"/>
        </w:trPr>
        <w:tc>
          <w:tcPr>
            <w:tcW w:w="5694" w:type="dxa"/>
            <w:tcBorders>
              <w:top w:val="single" w:sz="8" w:space="0" w:color="000000"/>
              <w:left w:val="single" w:sz="8" w:space="0" w:color="000000"/>
              <w:right w:val="single" w:sz="4" w:space="0" w:color="auto"/>
            </w:tcBorders>
          </w:tcPr>
          <w:p w14:paraId="7997AD72" w14:textId="77777777" w:rsidR="00CD0653" w:rsidRPr="00B75A8D" w:rsidRDefault="00CD0653" w:rsidP="00424BC5">
            <w:pPr>
              <w:snapToGrid w:val="0"/>
            </w:pPr>
          </w:p>
        </w:tc>
        <w:tc>
          <w:tcPr>
            <w:tcW w:w="1276" w:type="dxa"/>
            <w:tcBorders>
              <w:top w:val="single" w:sz="4" w:space="0" w:color="auto"/>
              <w:left w:val="single" w:sz="4" w:space="0" w:color="auto"/>
              <w:right w:val="single" w:sz="4" w:space="0" w:color="auto"/>
            </w:tcBorders>
          </w:tcPr>
          <w:p w14:paraId="7264A76B" w14:textId="02E19476" w:rsidR="00CD0653" w:rsidRPr="00B75A8D" w:rsidRDefault="00CD0653" w:rsidP="00424BC5">
            <w:pPr>
              <w:snapToGrid w:val="0"/>
              <w:jc w:val="right"/>
              <w:rPr>
                <w:b/>
                <w:bCs/>
              </w:rPr>
            </w:pPr>
            <w:r w:rsidRPr="00B75A8D">
              <w:rPr>
                <w:b/>
                <w:bCs/>
              </w:rPr>
              <w:t>202</w:t>
            </w:r>
            <w:r w:rsidR="00FE2F51">
              <w:rPr>
                <w:b/>
                <w:bCs/>
              </w:rPr>
              <w:t>3</w:t>
            </w:r>
          </w:p>
        </w:tc>
        <w:tc>
          <w:tcPr>
            <w:tcW w:w="1276" w:type="dxa"/>
            <w:tcBorders>
              <w:top w:val="single" w:sz="4" w:space="0" w:color="auto"/>
              <w:left w:val="single" w:sz="4" w:space="0" w:color="auto"/>
              <w:right w:val="single" w:sz="4" w:space="0" w:color="auto"/>
            </w:tcBorders>
          </w:tcPr>
          <w:p w14:paraId="4AE5EB2B" w14:textId="4756572D" w:rsidR="00CD0653" w:rsidRPr="00B75A8D" w:rsidRDefault="00CD0653" w:rsidP="00424BC5">
            <w:pPr>
              <w:snapToGrid w:val="0"/>
              <w:jc w:val="right"/>
              <w:rPr>
                <w:b/>
                <w:bCs/>
              </w:rPr>
            </w:pPr>
            <w:r w:rsidRPr="00B75A8D">
              <w:rPr>
                <w:b/>
                <w:bCs/>
              </w:rPr>
              <w:t>202</w:t>
            </w:r>
            <w:r w:rsidR="00FE2F51">
              <w:rPr>
                <w:b/>
                <w:bCs/>
              </w:rPr>
              <w:t>2</w:t>
            </w:r>
          </w:p>
        </w:tc>
      </w:tr>
      <w:tr w:rsidR="00FE2F51" w:rsidRPr="00B75A8D" w14:paraId="58E9717A" w14:textId="77777777" w:rsidTr="00CD0653">
        <w:trPr>
          <w:trHeight w:val="255"/>
        </w:trPr>
        <w:tc>
          <w:tcPr>
            <w:tcW w:w="5694" w:type="dxa"/>
            <w:tcBorders>
              <w:top w:val="single" w:sz="8" w:space="0" w:color="000000"/>
              <w:left w:val="single" w:sz="8" w:space="0" w:color="000000"/>
              <w:bottom w:val="single" w:sz="4" w:space="0" w:color="000000"/>
              <w:right w:val="single" w:sz="4" w:space="0" w:color="auto"/>
            </w:tcBorders>
            <w:vAlign w:val="bottom"/>
          </w:tcPr>
          <w:p w14:paraId="59E05540" w14:textId="77777777" w:rsidR="00FE2F51" w:rsidRPr="00B75A8D" w:rsidRDefault="00FE2F51" w:rsidP="00FE2F51">
            <w:pPr>
              <w:snapToGrid w:val="0"/>
            </w:pPr>
            <w:r w:rsidRPr="00B75A8D">
              <w:t>Peretoetused</w:t>
            </w:r>
          </w:p>
        </w:tc>
        <w:tc>
          <w:tcPr>
            <w:tcW w:w="1276" w:type="dxa"/>
            <w:tcBorders>
              <w:top w:val="single" w:sz="4" w:space="0" w:color="auto"/>
              <w:left w:val="single" w:sz="4" w:space="0" w:color="auto"/>
              <w:bottom w:val="single" w:sz="4" w:space="0" w:color="auto"/>
              <w:right w:val="single" w:sz="4" w:space="0" w:color="auto"/>
            </w:tcBorders>
          </w:tcPr>
          <w:p w14:paraId="7A19731E" w14:textId="0FA6CBD3" w:rsidR="00FE2F51" w:rsidRPr="00B75A8D" w:rsidRDefault="0005271A" w:rsidP="00FE2F51">
            <w:pPr>
              <w:snapToGrid w:val="0"/>
              <w:jc w:val="right"/>
              <w:rPr>
                <w:color w:val="000000"/>
              </w:rPr>
            </w:pPr>
            <w:r>
              <w:rPr>
                <w:color w:val="000000"/>
              </w:rPr>
              <w:t>-144</w:t>
            </w:r>
          </w:p>
        </w:tc>
        <w:tc>
          <w:tcPr>
            <w:tcW w:w="1276" w:type="dxa"/>
            <w:tcBorders>
              <w:top w:val="single" w:sz="4" w:space="0" w:color="auto"/>
              <w:left w:val="single" w:sz="4" w:space="0" w:color="auto"/>
              <w:bottom w:val="single" w:sz="4" w:space="0" w:color="auto"/>
              <w:right w:val="single" w:sz="4" w:space="0" w:color="auto"/>
            </w:tcBorders>
          </w:tcPr>
          <w:p w14:paraId="0E334CEC" w14:textId="1E563E83" w:rsidR="00FE2F51" w:rsidRPr="00B75A8D" w:rsidRDefault="00FE2F51" w:rsidP="00FE2F51">
            <w:pPr>
              <w:snapToGrid w:val="0"/>
              <w:jc w:val="right"/>
              <w:rPr>
                <w:color w:val="000000"/>
              </w:rPr>
            </w:pPr>
            <w:r w:rsidRPr="00B75A8D">
              <w:rPr>
                <w:color w:val="000000"/>
              </w:rPr>
              <w:t>-283</w:t>
            </w:r>
          </w:p>
        </w:tc>
      </w:tr>
      <w:tr w:rsidR="00FE2F51" w:rsidRPr="00B75A8D" w14:paraId="0EE3F1D6"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0EB33010" w14:textId="77777777" w:rsidR="00FE2F51" w:rsidRPr="00B75A8D" w:rsidRDefault="00FE2F51" w:rsidP="00FE2F51">
            <w:pPr>
              <w:snapToGrid w:val="0"/>
            </w:pPr>
            <w:r w:rsidRPr="00B75A8D">
              <w:t>Toimetulekutoetused</w:t>
            </w:r>
          </w:p>
        </w:tc>
        <w:tc>
          <w:tcPr>
            <w:tcW w:w="1276" w:type="dxa"/>
            <w:tcBorders>
              <w:left w:val="single" w:sz="4" w:space="0" w:color="auto"/>
              <w:bottom w:val="single" w:sz="4" w:space="0" w:color="auto"/>
              <w:right w:val="single" w:sz="4" w:space="0" w:color="auto"/>
            </w:tcBorders>
          </w:tcPr>
          <w:p w14:paraId="7B11A8AE" w14:textId="2A8C1483" w:rsidR="00FE2F51" w:rsidRPr="00B75A8D" w:rsidRDefault="0005271A" w:rsidP="00FE2F51">
            <w:pPr>
              <w:snapToGrid w:val="0"/>
              <w:jc w:val="right"/>
              <w:rPr>
                <w:color w:val="000000"/>
              </w:rPr>
            </w:pPr>
            <w:r>
              <w:rPr>
                <w:color w:val="000000"/>
              </w:rPr>
              <w:t>-846</w:t>
            </w:r>
          </w:p>
        </w:tc>
        <w:tc>
          <w:tcPr>
            <w:tcW w:w="1276" w:type="dxa"/>
            <w:tcBorders>
              <w:left w:val="single" w:sz="4" w:space="0" w:color="auto"/>
              <w:bottom w:val="single" w:sz="4" w:space="0" w:color="auto"/>
              <w:right w:val="single" w:sz="4" w:space="0" w:color="auto"/>
            </w:tcBorders>
          </w:tcPr>
          <w:p w14:paraId="0B478805" w14:textId="01C94E46" w:rsidR="00FE2F51" w:rsidRPr="00B75A8D" w:rsidRDefault="00FE2F51" w:rsidP="00FE2F51">
            <w:pPr>
              <w:snapToGrid w:val="0"/>
              <w:jc w:val="right"/>
              <w:rPr>
                <w:color w:val="000000"/>
              </w:rPr>
            </w:pPr>
            <w:r w:rsidRPr="00B75A8D">
              <w:rPr>
                <w:color w:val="000000"/>
              </w:rPr>
              <w:t>-829</w:t>
            </w:r>
          </w:p>
        </w:tc>
      </w:tr>
      <w:tr w:rsidR="00FE2F51" w:rsidRPr="00B75A8D" w14:paraId="046CCDED"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59C16699" w14:textId="77777777" w:rsidR="00FE2F51" w:rsidRPr="00B75A8D" w:rsidRDefault="00FE2F51" w:rsidP="00FE2F51">
            <w:pPr>
              <w:snapToGrid w:val="0"/>
            </w:pPr>
            <w:r w:rsidRPr="00B75A8D">
              <w:t>Muud sotsiaaltoetused</w:t>
            </w:r>
          </w:p>
        </w:tc>
        <w:tc>
          <w:tcPr>
            <w:tcW w:w="1276" w:type="dxa"/>
            <w:tcBorders>
              <w:left w:val="single" w:sz="4" w:space="0" w:color="auto"/>
              <w:bottom w:val="single" w:sz="4" w:space="0" w:color="auto"/>
              <w:right w:val="single" w:sz="4" w:space="0" w:color="auto"/>
            </w:tcBorders>
          </w:tcPr>
          <w:p w14:paraId="4450C27F" w14:textId="1B8BDFC6" w:rsidR="00FE2F51" w:rsidRPr="00B75A8D" w:rsidRDefault="0005271A" w:rsidP="00FE2F51">
            <w:pPr>
              <w:snapToGrid w:val="0"/>
              <w:jc w:val="right"/>
              <w:rPr>
                <w:color w:val="000000"/>
              </w:rPr>
            </w:pPr>
            <w:r>
              <w:rPr>
                <w:color w:val="000000"/>
              </w:rPr>
              <w:t>-761</w:t>
            </w:r>
          </w:p>
        </w:tc>
        <w:tc>
          <w:tcPr>
            <w:tcW w:w="1276" w:type="dxa"/>
            <w:tcBorders>
              <w:left w:val="single" w:sz="4" w:space="0" w:color="auto"/>
              <w:bottom w:val="single" w:sz="4" w:space="0" w:color="auto"/>
              <w:right w:val="single" w:sz="4" w:space="0" w:color="auto"/>
            </w:tcBorders>
          </w:tcPr>
          <w:p w14:paraId="6B89DCD6" w14:textId="1C5D3894" w:rsidR="00FE2F51" w:rsidRPr="00B75A8D" w:rsidRDefault="00FE2F51" w:rsidP="00FE2F51">
            <w:pPr>
              <w:snapToGrid w:val="0"/>
              <w:jc w:val="right"/>
              <w:rPr>
                <w:color w:val="000000"/>
              </w:rPr>
            </w:pPr>
            <w:r w:rsidRPr="00B75A8D">
              <w:rPr>
                <w:color w:val="000000"/>
              </w:rPr>
              <w:t>-348</w:t>
            </w:r>
          </w:p>
        </w:tc>
      </w:tr>
      <w:tr w:rsidR="00FE2F51" w:rsidRPr="00B75A8D" w14:paraId="3A73C674"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5D24AAA7" w14:textId="77777777" w:rsidR="00FE2F51" w:rsidRPr="00B75A8D" w:rsidRDefault="00FE2F51" w:rsidP="00FE2F51">
            <w:pPr>
              <w:snapToGrid w:val="0"/>
              <w:rPr>
                <w:b/>
                <w:bCs/>
              </w:rPr>
            </w:pPr>
            <w:r w:rsidRPr="00B75A8D">
              <w:rPr>
                <w:b/>
                <w:bCs/>
              </w:rPr>
              <w:t>Sotsiaaltoetused füüsilistele isikutele kokku</w:t>
            </w:r>
          </w:p>
        </w:tc>
        <w:tc>
          <w:tcPr>
            <w:tcW w:w="1276" w:type="dxa"/>
            <w:tcBorders>
              <w:left w:val="single" w:sz="4" w:space="0" w:color="auto"/>
              <w:bottom w:val="single" w:sz="4" w:space="0" w:color="auto"/>
              <w:right w:val="single" w:sz="4" w:space="0" w:color="auto"/>
            </w:tcBorders>
          </w:tcPr>
          <w:p w14:paraId="3333C775" w14:textId="02AAABF3" w:rsidR="00FE2F51" w:rsidRPr="00B75A8D" w:rsidRDefault="0005271A" w:rsidP="00FE2F51">
            <w:pPr>
              <w:snapToGrid w:val="0"/>
              <w:jc w:val="right"/>
              <w:rPr>
                <w:b/>
                <w:color w:val="000000"/>
              </w:rPr>
            </w:pPr>
            <w:r>
              <w:rPr>
                <w:b/>
                <w:color w:val="000000"/>
              </w:rPr>
              <w:t>-1 751</w:t>
            </w:r>
          </w:p>
        </w:tc>
        <w:tc>
          <w:tcPr>
            <w:tcW w:w="1276" w:type="dxa"/>
            <w:tcBorders>
              <w:left w:val="single" w:sz="4" w:space="0" w:color="auto"/>
              <w:bottom w:val="single" w:sz="4" w:space="0" w:color="auto"/>
              <w:right w:val="single" w:sz="4" w:space="0" w:color="auto"/>
            </w:tcBorders>
          </w:tcPr>
          <w:p w14:paraId="62B3B34A" w14:textId="04772847" w:rsidR="00FE2F51" w:rsidRPr="00B75A8D" w:rsidRDefault="00FE2F51" w:rsidP="00FE2F51">
            <w:pPr>
              <w:snapToGrid w:val="0"/>
              <w:jc w:val="right"/>
              <w:rPr>
                <w:b/>
                <w:color w:val="000000"/>
              </w:rPr>
            </w:pPr>
            <w:r w:rsidRPr="00B75A8D">
              <w:rPr>
                <w:b/>
                <w:color w:val="000000"/>
              </w:rPr>
              <w:t>-1 460</w:t>
            </w:r>
          </w:p>
        </w:tc>
      </w:tr>
      <w:tr w:rsidR="00FE2F51" w:rsidRPr="00B75A8D" w14:paraId="7B19A989"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06912590" w14:textId="77777777" w:rsidR="00FE2F51" w:rsidRPr="00B75A8D" w:rsidRDefault="00FE2F51" w:rsidP="00FE2F51">
            <w:pPr>
              <w:snapToGrid w:val="0"/>
            </w:pPr>
            <w:r w:rsidRPr="00B75A8D">
              <w:t>Spordikoolide ja -seltside sihtfinantseerimine</w:t>
            </w:r>
          </w:p>
        </w:tc>
        <w:tc>
          <w:tcPr>
            <w:tcW w:w="1276" w:type="dxa"/>
            <w:tcBorders>
              <w:left w:val="single" w:sz="4" w:space="0" w:color="auto"/>
              <w:bottom w:val="single" w:sz="4" w:space="0" w:color="auto"/>
              <w:right w:val="single" w:sz="4" w:space="0" w:color="auto"/>
            </w:tcBorders>
          </w:tcPr>
          <w:p w14:paraId="5C5930A0" w14:textId="78FCB093" w:rsidR="00FE2F51" w:rsidRPr="00B75A8D" w:rsidRDefault="0005271A" w:rsidP="00FE2F51">
            <w:pPr>
              <w:snapToGrid w:val="0"/>
              <w:jc w:val="right"/>
              <w:rPr>
                <w:color w:val="000000"/>
              </w:rPr>
            </w:pPr>
            <w:r>
              <w:rPr>
                <w:color w:val="000000"/>
              </w:rPr>
              <w:t>-122</w:t>
            </w:r>
          </w:p>
        </w:tc>
        <w:tc>
          <w:tcPr>
            <w:tcW w:w="1276" w:type="dxa"/>
            <w:tcBorders>
              <w:left w:val="single" w:sz="4" w:space="0" w:color="auto"/>
              <w:bottom w:val="single" w:sz="4" w:space="0" w:color="auto"/>
              <w:right w:val="single" w:sz="4" w:space="0" w:color="auto"/>
            </w:tcBorders>
          </w:tcPr>
          <w:p w14:paraId="095ABB7D" w14:textId="392267CD" w:rsidR="00FE2F51" w:rsidRPr="00B75A8D" w:rsidRDefault="00FE2F51" w:rsidP="00FE2F51">
            <w:pPr>
              <w:snapToGrid w:val="0"/>
              <w:jc w:val="right"/>
              <w:rPr>
                <w:color w:val="000000"/>
              </w:rPr>
            </w:pPr>
            <w:r w:rsidRPr="00B75A8D">
              <w:rPr>
                <w:color w:val="000000"/>
              </w:rPr>
              <w:t>-119</w:t>
            </w:r>
          </w:p>
        </w:tc>
      </w:tr>
      <w:tr w:rsidR="00FE2F51" w:rsidRPr="00B75A8D" w14:paraId="0542F3A1"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2289EEEC" w14:textId="77777777" w:rsidR="00FE2F51" w:rsidRPr="00B75A8D" w:rsidRDefault="00FE2F51" w:rsidP="00FE2F51">
            <w:pPr>
              <w:snapToGrid w:val="0"/>
            </w:pPr>
            <w:r w:rsidRPr="00B75A8D">
              <w:t>Kultuuri- ja ühiskonnaseltside sihtfinantseerimine</w:t>
            </w:r>
          </w:p>
        </w:tc>
        <w:tc>
          <w:tcPr>
            <w:tcW w:w="1276" w:type="dxa"/>
            <w:tcBorders>
              <w:left w:val="single" w:sz="4" w:space="0" w:color="auto"/>
              <w:bottom w:val="single" w:sz="4" w:space="0" w:color="auto"/>
              <w:right w:val="single" w:sz="4" w:space="0" w:color="auto"/>
            </w:tcBorders>
          </w:tcPr>
          <w:p w14:paraId="1ACB1BDA" w14:textId="7847428C" w:rsidR="00FE2F51" w:rsidRPr="00B75A8D" w:rsidRDefault="0005271A" w:rsidP="00FE2F51">
            <w:pPr>
              <w:snapToGrid w:val="0"/>
              <w:jc w:val="right"/>
              <w:rPr>
                <w:color w:val="000000"/>
              </w:rPr>
            </w:pPr>
            <w:r>
              <w:rPr>
                <w:color w:val="000000"/>
              </w:rPr>
              <w:t>-105</w:t>
            </w:r>
          </w:p>
        </w:tc>
        <w:tc>
          <w:tcPr>
            <w:tcW w:w="1276" w:type="dxa"/>
            <w:tcBorders>
              <w:left w:val="single" w:sz="4" w:space="0" w:color="auto"/>
              <w:bottom w:val="single" w:sz="4" w:space="0" w:color="auto"/>
              <w:right w:val="single" w:sz="4" w:space="0" w:color="auto"/>
            </w:tcBorders>
          </w:tcPr>
          <w:p w14:paraId="209F9AD8" w14:textId="0E5E83F3" w:rsidR="00FE2F51" w:rsidRPr="00B75A8D" w:rsidRDefault="00FE2F51" w:rsidP="00FE2F51">
            <w:pPr>
              <w:snapToGrid w:val="0"/>
              <w:jc w:val="right"/>
              <w:rPr>
                <w:color w:val="000000"/>
              </w:rPr>
            </w:pPr>
            <w:r w:rsidRPr="00B75A8D">
              <w:rPr>
                <w:color w:val="000000"/>
              </w:rPr>
              <w:t>-94</w:t>
            </w:r>
          </w:p>
        </w:tc>
      </w:tr>
      <w:tr w:rsidR="00FE2F51" w:rsidRPr="00B75A8D" w14:paraId="3790A4DC"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748924C7" w14:textId="77777777" w:rsidR="00FE2F51" w:rsidRPr="00B75A8D" w:rsidRDefault="00FE2F51" w:rsidP="00FE2F51">
            <w:pPr>
              <w:snapToGrid w:val="0"/>
            </w:pPr>
            <w:r w:rsidRPr="00B75A8D">
              <w:t>Koolitranspordi sihtfinantseerimine</w:t>
            </w:r>
          </w:p>
        </w:tc>
        <w:tc>
          <w:tcPr>
            <w:tcW w:w="1276" w:type="dxa"/>
            <w:tcBorders>
              <w:left w:val="single" w:sz="4" w:space="0" w:color="auto"/>
              <w:bottom w:val="single" w:sz="4" w:space="0" w:color="auto"/>
              <w:right w:val="single" w:sz="4" w:space="0" w:color="auto"/>
            </w:tcBorders>
          </w:tcPr>
          <w:p w14:paraId="595BA161" w14:textId="130ABB2A" w:rsidR="00FE2F51" w:rsidRPr="00B75A8D" w:rsidRDefault="0005271A" w:rsidP="00FE2F51">
            <w:pPr>
              <w:snapToGrid w:val="0"/>
              <w:jc w:val="right"/>
              <w:rPr>
                <w:color w:val="000000"/>
              </w:rPr>
            </w:pPr>
            <w:r>
              <w:rPr>
                <w:color w:val="000000"/>
              </w:rPr>
              <w:t>-568</w:t>
            </w:r>
          </w:p>
        </w:tc>
        <w:tc>
          <w:tcPr>
            <w:tcW w:w="1276" w:type="dxa"/>
            <w:tcBorders>
              <w:left w:val="single" w:sz="4" w:space="0" w:color="auto"/>
              <w:bottom w:val="single" w:sz="4" w:space="0" w:color="auto"/>
              <w:right w:val="single" w:sz="4" w:space="0" w:color="auto"/>
            </w:tcBorders>
          </w:tcPr>
          <w:p w14:paraId="4C54D676" w14:textId="156B7D0F" w:rsidR="00FE2F51" w:rsidRPr="00B75A8D" w:rsidRDefault="00FE2F51" w:rsidP="00FE2F51">
            <w:pPr>
              <w:snapToGrid w:val="0"/>
              <w:jc w:val="right"/>
              <w:rPr>
                <w:color w:val="000000"/>
              </w:rPr>
            </w:pPr>
            <w:r w:rsidRPr="00B75A8D">
              <w:rPr>
                <w:color w:val="000000"/>
              </w:rPr>
              <w:t>-481</w:t>
            </w:r>
          </w:p>
        </w:tc>
      </w:tr>
      <w:tr w:rsidR="00FE2F51" w:rsidRPr="00B75A8D" w14:paraId="746D5C7F"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43115294" w14:textId="77777777" w:rsidR="00FE2F51" w:rsidRPr="00B75A8D" w:rsidRDefault="00FE2F51" w:rsidP="00FE2F51">
            <w:pPr>
              <w:snapToGrid w:val="0"/>
            </w:pPr>
            <w:r w:rsidRPr="00B75A8D">
              <w:t xml:space="preserve">Korteriühistute sihtfinantseerimine (hoovid korda </w:t>
            </w:r>
            <w:proofErr w:type="spellStart"/>
            <w:r w:rsidRPr="00B75A8D">
              <w:t>progr</w:t>
            </w:r>
            <w:proofErr w:type="spellEnd"/>
            <w:r w:rsidRPr="00B75A8D">
              <w:t>)</w:t>
            </w:r>
          </w:p>
        </w:tc>
        <w:tc>
          <w:tcPr>
            <w:tcW w:w="1276" w:type="dxa"/>
            <w:tcBorders>
              <w:left w:val="single" w:sz="4" w:space="0" w:color="auto"/>
              <w:bottom w:val="single" w:sz="4" w:space="0" w:color="auto"/>
              <w:right w:val="single" w:sz="4" w:space="0" w:color="auto"/>
            </w:tcBorders>
          </w:tcPr>
          <w:p w14:paraId="71D6B8B2" w14:textId="695CA331" w:rsidR="00FE2F51" w:rsidRPr="00B75A8D" w:rsidRDefault="0005271A" w:rsidP="00FE2F51">
            <w:pPr>
              <w:snapToGrid w:val="0"/>
              <w:jc w:val="right"/>
              <w:rPr>
                <w:color w:val="000000"/>
              </w:rPr>
            </w:pPr>
            <w:r>
              <w:rPr>
                <w:color w:val="000000"/>
              </w:rPr>
              <w:t>-25</w:t>
            </w:r>
          </w:p>
        </w:tc>
        <w:tc>
          <w:tcPr>
            <w:tcW w:w="1276" w:type="dxa"/>
            <w:tcBorders>
              <w:left w:val="single" w:sz="4" w:space="0" w:color="auto"/>
              <w:bottom w:val="single" w:sz="4" w:space="0" w:color="auto"/>
              <w:right w:val="single" w:sz="4" w:space="0" w:color="auto"/>
            </w:tcBorders>
          </w:tcPr>
          <w:p w14:paraId="0A99DC9F" w14:textId="19FB84F5" w:rsidR="00FE2F51" w:rsidRPr="00B75A8D" w:rsidRDefault="00FE2F51" w:rsidP="00FE2F51">
            <w:pPr>
              <w:snapToGrid w:val="0"/>
              <w:jc w:val="right"/>
              <w:rPr>
                <w:color w:val="000000"/>
              </w:rPr>
            </w:pPr>
            <w:r w:rsidRPr="00B75A8D">
              <w:rPr>
                <w:color w:val="000000"/>
              </w:rPr>
              <w:t>-45</w:t>
            </w:r>
          </w:p>
        </w:tc>
      </w:tr>
      <w:tr w:rsidR="00FE2F51" w:rsidRPr="00B75A8D" w14:paraId="33DE30FB"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22827970" w14:textId="77777777" w:rsidR="00FE2F51" w:rsidRPr="00B75A8D" w:rsidRDefault="00FE2F51" w:rsidP="00FE2F51">
            <w:pPr>
              <w:snapToGrid w:val="0"/>
            </w:pPr>
            <w:r w:rsidRPr="00B75A8D">
              <w:t>Raudteetranspordi sihtfinantseerimine</w:t>
            </w:r>
          </w:p>
        </w:tc>
        <w:tc>
          <w:tcPr>
            <w:tcW w:w="1276" w:type="dxa"/>
            <w:tcBorders>
              <w:left w:val="single" w:sz="4" w:space="0" w:color="auto"/>
              <w:bottom w:val="single" w:sz="4" w:space="0" w:color="auto"/>
              <w:right w:val="single" w:sz="4" w:space="0" w:color="auto"/>
            </w:tcBorders>
          </w:tcPr>
          <w:p w14:paraId="084C6FE7" w14:textId="69FCD69E" w:rsidR="00FE2F51" w:rsidRPr="00B75A8D" w:rsidRDefault="0005271A" w:rsidP="00FE2F51">
            <w:pPr>
              <w:snapToGrid w:val="0"/>
              <w:jc w:val="right"/>
              <w:rPr>
                <w:color w:val="000000"/>
              </w:rPr>
            </w:pPr>
            <w:r>
              <w:rPr>
                <w:color w:val="000000"/>
              </w:rPr>
              <w:t>-250</w:t>
            </w:r>
          </w:p>
        </w:tc>
        <w:tc>
          <w:tcPr>
            <w:tcW w:w="1276" w:type="dxa"/>
            <w:tcBorders>
              <w:left w:val="single" w:sz="4" w:space="0" w:color="auto"/>
              <w:bottom w:val="single" w:sz="4" w:space="0" w:color="auto"/>
              <w:right w:val="single" w:sz="4" w:space="0" w:color="auto"/>
            </w:tcBorders>
          </w:tcPr>
          <w:p w14:paraId="02797690" w14:textId="67F9411C" w:rsidR="00FE2F51" w:rsidRPr="00B75A8D" w:rsidRDefault="00FE2F51" w:rsidP="00FE2F51">
            <w:pPr>
              <w:snapToGrid w:val="0"/>
              <w:jc w:val="right"/>
              <w:rPr>
                <w:color w:val="000000"/>
              </w:rPr>
            </w:pPr>
            <w:r w:rsidRPr="00B75A8D">
              <w:rPr>
                <w:color w:val="000000"/>
              </w:rPr>
              <w:t>-227</w:t>
            </w:r>
          </w:p>
        </w:tc>
      </w:tr>
      <w:tr w:rsidR="00FE2F51" w:rsidRPr="00B75A8D" w14:paraId="283101BC"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6E09E703" w14:textId="77777777" w:rsidR="00FE2F51" w:rsidRPr="00B75A8D" w:rsidRDefault="00FE2F51" w:rsidP="00FE2F51">
            <w:pPr>
              <w:snapToGrid w:val="0"/>
            </w:pPr>
            <w:r w:rsidRPr="00B75A8D">
              <w:t>Meretranspordi sihtfinantseerimine</w:t>
            </w:r>
          </w:p>
        </w:tc>
        <w:tc>
          <w:tcPr>
            <w:tcW w:w="1276" w:type="dxa"/>
            <w:tcBorders>
              <w:left w:val="single" w:sz="4" w:space="0" w:color="auto"/>
              <w:bottom w:val="single" w:sz="4" w:space="0" w:color="auto"/>
              <w:right w:val="single" w:sz="4" w:space="0" w:color="auto"/>
            </w:tcBorders>
          </w:tcPr>
          <w:p w14:paraId="4622D306" w14:textId="6E8E0C4E" w:rsidR="00FE2F51" w:rsidRPr="00B75A8D" w:rsidRDefault="0005271A" w:rsidP="00FE2F51">
            <w:pPr>
              <w:snapToGrid w:val="0"/>
              <w:jc w:val="right"/>
              <w:rPr>
                <w:color w:val="000000"/>
              </w:rPr>
            </w:pPr>
            <w:r>
              <w:rPr>
                <w:color w:val="000000"/>
              </w:rPr>
              <w:t>-15</w:t>
            </w:r>
          </w:p>
        </w:tc>
        <w:tc>
          <w:tcPr>
            <w:tcW w:w="1276" w:type="dxa"/>
            <w:tcBorders>
              <w:left w:val="single" w:sz="4" w:space="0" w:color="auto"/>
              <w:bottom w:val="single" w:sz="4" w:space="0" w:color="auto"/>
              <w:right w:val="single" w:sz="4" w:space="0" w:color="auto"/>
            </w:tcBorders>
          </w:tcPr>
          <w:p w14:paraId="0CF046E1" w14:textId="1F026667" w:rsidR="00FE2F51" w:rsidRPr="00B75A8D" w:rsidRDefault="00FE2F51" w:rsidP="00FE2F51">
            <w:pPr>
              <w:snapToGrid w:val="0"/>
              <w:jc w:val="right"/>
              <w:rPr>
                <w:color w:val="000000"/>
              </w:rPr>
            </w:pPr>
            <w:r w:rsidRPr="00B75A8D">
              <w:rPr>
                <w:color w:val="000000"/>
              </w:rPr>
              <w:t>-15</w:t>
            </w:r>
          </w:p>
        </w:tc>
      </w:tr>
      <w:tr w:rsidR="00FE2F51" w:rsidRPr="00B75A8D" w14:paraId="2AAAC168"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7B1C6288" w14:textId="77777777" w:rsidR="00FE2F51" w:rsidRPr="00B75A8D" w:rsidRDefault="00FE2F51" w:rsidP="00FE2F51">
            <w:pPr>
              <w:snapToGrid w:val="0"/>
            </w:pPr>
            <w:r w:rsidRPr="00B75A8D">
              <w:t>Ettevõtlusorganisatsioonide sihtfinantseerimine</w:t>
            </w:r>
          </w:p>
        </w:tc>
        <w:tc>
          <w:tcPr>
            <w:tcW w:w="1276" w:type="dxa"/>
            <w:tcBorders>
              <w:left w:val="single" w:sz="4" w:space="0" w:color="auto"/>
              <w:bottom w:val="single" w:sz="4" w:space="0" w:color="auto"/>
              <w:right w:val="single" w:sz="4" w:space="0" w:color="auto"/>
            </w:tcBorders>
          </w:tcPr>
          <w:p w14:paraId="2F31EAE7" w14:textId="3DF8D7BE" w:rsidR="00FE2F51" w:rsidRPr="00B75A8D" w:rsidRDefault="0005271A" w:rsidP="00FE2F51">
            <w:pPr>
              <w:snapToGrid w:val="0"/>
              <w:jc w:val="right"/>
              <w:rPr>
                <w:color w:val="000000"/>
              </w:rPr>
            </w:pPr>
            <w:r>
              <w:rPr>
                <w:color w:val="000000"/>
              </w:rPr>
              <w:t>-2</w:t>
            </w:r>
          </w:p>
        </w:tc>
        <w:tc>
          <w:tcPr>
            <w:tcW w:w="1276" w:type="dxa"/>
            <w:tcBorders>
              <w:left w:val="single" w:sz="4" w:space="0" w:color="auto"/>
              <w:bottom w:val="single" w:sz="4" w:space="0" w:color="auto"/>
              <w:right w:val="single" w:sz="4" w:space="0" w:color="auto"/>
            </w:tcBorders>
          </w:tcPr>
          <w:p w14:paraId="0AFD086D" w14:textId="5AC305EE" w:rsidR="00FE2F51" w:rsidRPr="00B75A8D" w:rsidRDefault="00FE2F51" w:rsidP="00FE2F51">
            <w:pPr>
              <w:snapToGrid w:val="0"/>
              <w:jc w:val="right"/>
              <w:rPr>
                <w:color w:val="000000"/>
              </w:rPr>
            </w:pPr>
            <w:r w:rsidRPr="00B75A8D">
              <w:rPr>
                <w:color w:val="000000"/>
              </w:rPr>
              <w:t>-2</w:t>
            </w:r>
          </w:p>
        </w:tc>
      </w:tr>
      <w:tr w:rsidR="00FE2F51" w:rsidRPr="00B75A8D" w14:paraId="1AAB3AB5"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73CA6C19" w14:textId="77777777" w:rsidR="00FE2F51" w:rsidRPr="00B75A8D" w:rsidRDefault="00FE2F51" w:rsidP="00FE2F51">
            <w:pPr>
              <w:snapToGrid w:val="0"/>
            </w:pPr>
            <w:r w:rsidRPr="00B75A8D">
              <w:t>Sotsiaaltööorganisatsioonide toetamine</w:t>
            </w:r>
          </w:p>
        </w:tc>
        <w:tc>
          <w:tcPr>
            <w:tcW w:w="1276" w:type="dxa"/>
            <w:tcBorders>
              <w:left w:val="single" w:sz="4" w:space="0" w:color="auto"/>
              <w:bottom w:val="single" w:sz="4" w:space="0" w:color="auto"/>
              <w:right w:val="single" w:sz="4" w:space="0" w:color="auto"/>
            </w:tcBorders>
          </w:tcPr>
          <w:p w14:paraId="0172C247" w14:textId="0E79639A" w:rsidR="00FE2F51" w:rsidRPr="00B75A8D" w:rsidRDefault="0005271A" w:rsidP="00FE2F51">
            <w:pPr>
              <w:snapToGrid w:val="0"/>
              <w:jc w:val="right"/>
              <w:rPr>
                <w:color w:val="000000"/>
              </w:rPr>
            </w:pPr>
            <w:r>
              <w:rPr>
                <w:color w:val="000000"/>
              </w:rPr>
              <w:t>0</w:t>
            </w:r>
          </w:p>
        </w:tc>
        <w:tc>
          <w:tcPr>
            <w:tcW w:w="1276" w:type="dxa"/>
            <w:tcBorders>
              <w:left w:val="single" w:sz="4" w:space="0" w:color="auto"/>
              <w:bottom w:val="single" w:sz="4" w:space="0" w:color="auto"/>
              <w:right w:val="single" w:sz="4" w:space="0" w:color="auto"/>
            </w:tcBorders>
          </w:tcPr>
          <w:p w14:paraId="37A1F990" w14:textId="298A6C5A" w:rsidR="00FE2F51" w:rsidRPr="00B75A8D" w:rsidRDefault="00FE2F51" w:rsidP="00FE2F51">
            <w:pPr>
              <w:snapToGrid w:val="0"/>
              <w:jc w:val="right"/>
              <w:rPr>
                <w:color w:val="000000"/>
              </w:rPr>
            </w:pPr>
            <w:r w:rsidRPr="00B75A8D">
              <w:rPr>
                <w:color w:val="000000"/>
              </w:rPr>
              <w:t>-29</w:t>
            </w:r>
          </w:p>
        </w:tc>
      </w:tr>
      <w:tr w:rsidR="0005271A" w:rsidRPr="00B75A8D" w14:paraId="500D56D1"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53B3D780" w14:textId="5459F7EC" w:rsidR="0005271A" w:rsidRPr="00B75A8D" w:rsidRDefault="0005271A" w:rsidP="00FE2F51">
            <w:pPr>
              <w:snapToGrid w:val="0"/>
            </w:pPr>
            <w:r>
              <w:t>Muu sihtfinantseerimine</w:t>
            </w:r>
          </w:p>
        </w:tc>
        <w:tc>
          <w:tcPr>
            <w:tcW w:w="1276" w:type="dxa"/>
            <w:tcBorders>
              <w:left w:val="single" w:sz="4" w:space="0" w:color="auto"/>
              <w:bottom w:val="single" w:sz="4" w:space="0" w:color="auto"/>
              <w:right w:val="single" w:sz="4" w:space="0" w:color="auto"/>
            </w:tcBorders>
          </w:tcPr>
          <w:p w14:paraId="355F3337" w14:textId="7F5406EB" w:rsidR="0005271A" w:rsidRPr="00B75A8D" w:rsidRDefault="0005271A" w:rsidP="00FE2F51">
            <w:pPr>
              <w:snapToGrid w:val="0"/>
              <w:jc w:val="right"/>
              <w:rPr>
                <w:color w:val="000000"/>
              </w:rPr>
            </w:pPr>
            <w:r>
              <w:rPr>
                <w:color w:val="000000"/>
              </w:rPr>
              <w:t>-3</w:t>
            </w:r>
          </w:p>
        </w:tc>
        <w:tc>
          <w:tcPr>
            <w:tcW w:w="1276" w:type="dxa"/>
            <w:tcBorders>
              <w:left w:val="single" w:sz="4" w:space="0" w:color="auto"/>
              <w:bottom w:val="single" w:sz="4" w:space="0" w:color="auto"/>
              <w:right w:val="single" w:sz="4" w:space="0" w:color="auto"/>
            </w:tcBorders>
          </w:tcPr>
          <w:p w14:paraId="203C9ADA" w14:textId="1A88FF2A" w:rsidR="0005271A" w:rsidRPr="00B75A8D" w:rsidRDefault="0005271A" w:rsidP="00FE2F51">
            <w:pPr>
              <w:snapToGrid w:val="0"/>
              <w:jc w:val="right"/>
              <w:rPr>
                <w:color w:val="000000"/>
              </w:rPr>
            </w:pPr>
            <w:r>
              <w:rPr>
                <w:color w:val="000000"/>
              </w:rPr>
              <w:t>0</w:t>
            </w:r>
          </w:p>
        </w:tc>
      </w:tr>
      <w:tr w:rsidR="00FE2F51" w:rsidRPr="00B75A8D" w14:paraId="60DF9ED2"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35F7F75D" w14:textId="77777777" w:rsidR="00FE2F51" w:rsidRPr="00B75A8D" w:rsidRDefault="00FE2F51" w:rsidP="00FE2F51">
            <w:pPr>
              <w:snapToGrid w:val="0"/>
              <w:rPr>
                <w:b/>
                <w:bCs/>
              </w:rPr>
            </w:pPr>
            <w:r w:rsidRPr="00B75A8D">
              <w:rPr>
                <w:b/>
                <w:bCs/>
              </w:rPr>
              <w:t>Sihtfinantseerimine tegevuskuludeks kokku</w:t>
            </w:r>
          </w:p>
        </w:tc>
        <w:tc>
          <w:tcPr>
            <w:tcW w:w="1276" w:type="dxa"/>
            <w:tcBorders>
              <w:left w:val="single" w:sz="4" w:space="0" w:color="auto"/>
              <w:bottom w:val="single" w:sz="4" w:space="0" w:color="auto"/>
              <w:right w:val="single" w:sz="4" w:space="0" w:color="auto"/>
            </w:tcBorders>
          </w:tcPr>
          <w:p w14:paraId="04AA8BEA" w14:textId="644193D2" w:rsidR="00FE2F51" w:rsidRPr="00B75A8D" w:rsidRDefault="00A82AE9" w:rsidP="00FE2F51">
            <w:pPr>
              <w:snapToGrid w:val="0"/>
              <w:jc w:val="right"/>
              <w:rPr>
                <w:b/>
                <w:color w:val="000000"/>
              </w:rPr>
            </w:pPr>
            <w:r>
              <w:rPr>
                <w:b/>
                <w:color w:val="000000"/>
              </w:rPr>
              <w:t>-1 090</w:t>
            </w:r>
          </w:p>
        </w:tc>
        <w:tc>
          <w:tcPr>
            <w:tcW w:w="1276" w:type="dxa"/>
            <w:tcBorders>
              <w:left w:val="single" w:sz="4" w:space="0" w:color="auto"/>
              <w:bottom w:val="single" w:sz="4" w:space="0" w:color="auto"/>
              <w:right w:val="single" w:sz="4" w:space="0" w:color="auto"/>
            </w:tcBorders>
          </w:tcPr>
          <w:p w14:paraId="04D97AD0" w14:textId="3CBC87A7" w:rsidR="00FE2F51" w:rsidRPr="00B75A8D" w:rsidRDefault="00FE2F51" w:rsidP="00FE2F51">
            <w:pPr>
              <w:snapToGrid w:val="0"/>
              <w:jc w:val="right"/>
              <w:rPr>
                <w:b/>
                <w:color w:val="000000"/>
              </w:rPr>
            </w:pPr>
            <w:r w:rsidRPr="00B75A8D">
              <w:rPr>
                <w:b/>
                <w:color w:val="000000"/>
              </w:rPr>
              <w:t>-1 012</w:t>
            </w:r>
          </w:p>
        </w:tc>
      </w:tr>
      <w:tr w:rsidR="00FE2F51" w:rsidRPr="00B75A8D" w14:paraId="4C54A7A3" w14:textId="77777777" w:rsidTr="00CD0653">
        <w:trPr>
          <w:trHeight w:val="255"/>
        </w:trPr>
        <w:tc>
          <w:tcPr>
            <w:tcW w:w="5694" w:type="dxa"/>
            <w:tcBorders>
              <w:left w:val="single" w:sz="8" w:space="0" w:color="000000"/>
              <w:bottom w:val="single" w:sz="4" w:space="0" w:color="000000"/>
              <w:right w:val="single" w:sz="4" w:space="0" w:color="auto"/>
            </w:tcBorders>
            <w:vAlign w:val="bottom"/>
          </w:tcPr>
          <w:p w14:paraId="7DDCC829" w14:textId="77777777" w:rsidR="00FE2F51" w:rsidRPr="00B75A8D" w:rsidRDefault="00FE2F51" w:rsidP="00FE2F51">
            <w:pPr>
              <w:snapToGrid w:val="0"/>
              <w:rPr>
                <w:b/>
              </w:rPr>
            </w:pPr>
            <w:r w:rsidRPr="00B75A8D">
              <w:rPr>
                <w:b/>
              </w:rPr>
              <w:t>Liikmemaksud jm mittesihtotstarbelised toetused</w:t>
            </w:r>
          </w:p>
        </w:tc>
        <w:tc>
          <w:tcPr>
            <w:tcW w:w="1276" w:type="dxa"/>
            <w:tcBorders>
              <w:left w:val="single" w:sz="4" w:space="0" w:color="auto"/>
              <w:bottom w:val="single" w:sz="4" w:space="0" w:color="auto"/>
              <w:right w:val="single" w:sz="4" w:space="0" w:color="auto"/>
            </w:tcBorders>
          </w:tcPr>
          <w:p w14:paraId="5ACE4581" w14:textId="3A1DB4F7" w:rsidR="00FE2F51" w:rsidRPr="00B75A8D" w:rsidRDefault="0005271A" w:rsidP="00FE2F51">
            <w:pPr>
              <w:snapToGrid w:val="0"/>
              <w:jc w:val="right"/>
              <w:rPr>
                <w:b/>
                <w:color w:val="000000"/>
              </w:rPr>
            </w:pPr>
            <w:r>
              <w:rPr>
                <w:b/>
                <w:color w:val="000000"/>
              </w:rPr>
              <w:t>-62</w:t>
            </w:r>
          </w:p>
        </w:tc>
        <w:tc>
          <w:tcPr>
            <w:tcW w:w="1276" w:type="dxa"/>
            <w:tcBorders>
              <w:left w:val="single" w:sz="4" w:space="0" w:color="auto"/>
              <w:bottom w:val="single" w:sz="4" w:space="0" w:color="auto"/>
              <w:right w:val="single" w:sz="4" w:space="0" w:color="auto"/>
            </w:tcBorders>
          </w:tcPr>
          <w:p w14:paraId="19F7BFFD" w14:textId="30356781" w:rsidR="00FE2F51" w:rsidRPr="00B75A8D" w:rsidRDefault="00FE2F51" w:rsidP="00FE2F51">
            <w:pPr>
              <w:snapToGrid w:val="0"/>
              <w:jc w:val="right"/>
              <w:rPr>
                <w:b/>
                <w:color w:val="000000"/>
              </w:rPr>
            </w:pPr>
            <w:r w:rsidRPr="00B75A8D">
              <w:rPr>
                <w:b/>
                <w:color w:val="000000"/>
              </w:rPr>
              <w:t>-57</w:t>
            </w:r>
          </w:p>
        </w:tc>
      </w:tr>
      <w:tr w:rsidR="00FE2F51" w:rsidRPr="00B75A8D" w14:paraId="627804A8" w14:textId="77777777" w:rsidTr="00CD0653">
        <w:trPr>
          <w:trHeight w:val="270"/>
        </w:trPr>
        <w:tc>
          <w:tcPr>
            <w:tcW w:w="5694" w:type="dxa"/>
            <w:tcBorders>
              <w:left w:val="single" w:sz="8" w:space="0" w:color="000000"/>
              <w:bottom w:val="single" w:sz="8" w:space="0" w:color="000000"/>
              <w:right w:val="single" w:sz="4" w:space="0" w:color="auto"/>
            </w:tcBorders>
          </w:tcPr>
          <w:p w14:paraId="66AFF19A" w14:textId="77777777" w:rsidR="00FE2F51" w:rsidRPr="00B75A8D" w:rsidRDefault="00FE2F51" w:rsidP="00FE2F51">
            <w:pPr>
              <w:snapToGrid w:val="0"/>
              <w:rPr>
                <w:b/>
                <w:bCs/>
              </w:rPr>
            </w:pPr>
            <w:r w:rsidRPr="00B75A8D">
              <w:rPr>
                <w:b/>
                <w:bCs/>
              </w:rPr>
              <w:t>Kokku</w:t>
            </w:r>
          </w:p>
        </w:tc>
        <w:tc>
          <w:tcPr>
            <w:tcW w:w="1276" w:type="dxa"/>
            <w:tcBorders>
              <w:left w:val="single" w:sz="4" w:space="0" w:color="auto"/>
              <w:bottom w:val="single" w:sz="4" w:space="0" w:color="auto"/>
              <w:right w:val="single" w:sz="4" w:space="0" w:color="auto"/>
            </w:tcBorders>
          </w:tcPr>
          <w:p w14:paraId="506751EF" w14:textId="7D7796EF" w:rsidR="00FE2F51" w:rsidRPr="00B75A8D" w:rsidRDefault="00A82AE9" w:rsidP="00FE2F51">
            <w:pPr>
              <w:snapToGrid w:val="0"/>
              <w:jc w:val="right"/>
              <w:rPr>
                <w:b/>
                <w:bCs/>
              </w:rPr>
            </w:pPr>
            <w:r>
              <w:rPr>
                <w:b/>
                <w:bCs/>
              </w:rPr>
              <w:t>-2 903</w:t>
            </w:r>
          </w:p>
        </w:tc>
        <w:tc>
          <w:tcPr>
            <w:tcW w:w="1276" w:type="dxa"/>
            <w:tcBorders>
              <w:left w:val="single" w:sz="4" w:space="0" w:color="auto"/>
              <w:bottom w:val="single" w:sz="4" w:space="0" w:color="auto"/>
              <w:right w:val="single" w:sz="4" w:space="0" w:color="auto"/>
            </w:tcBorders>
          </w:tcPr>
          <w:p w14:paraId="06D4958A" w14:textId="58D40C08" w:rsidR="00FE2F51" w:rsidRPr="00B75A8D" w:rsidRDefault="00FE2F51" w:rsidP="00FE2F51">
            <w:pPr>
              <w:snapToGrid w:val="0"/>
              <w:jc w:val="right"/>
              <w:rPr>
                <w:b/>
                <w:bCs/>
              </w:rPr>
            </w:pPr>
            <w:r w:rsidRPr="00B75A8D">
              <w:rPr>
                <w:b/>
                <w:bCs/>
              </w:rPr>
              <w:t>-2 529</w:t>
            </w:r>
          </w:p>
        </w:tc>
      </w:tr>
    </w:tbl>
    <w:p w14:paraId="315781EA" w14:textId="0E9033FC" w:rsidR="002571C3" w:rsidRPr="00B75A8D" w:rsidRDefault="002571C3" w:rsidP="00E23A3B">
      <w:pPr>
        <w:rPr>
          <w:b/>
        </w:rPr>
      </w:pPr>
    </w:p>
    <w:p w14:paraId="051FC288" w14:textId="77777777" w:rsidR="00E23A3B" w:rsidRPr="00B75A8D" w:rsidRDefault="00E23A3B" w:rsidP="00E23A3B">
      <w:pPr>
        <w:pStyle w:val="Heading3"/>
      </w:pPr>
      <w:bookmarkStart w:id="127" w:name="_Toc74668382"/>
      <w:bookmarkStart w:id="128" w:name="_Toc106290995"/>
      <w:bookmarkStart w:id="129" w:name="_Toc167172047"/>
      <w:r w:rsidRPr="00B75A8D">
        <w:t>Lisa 15. Tööjõukulud</w:t>
      </w:r>
      <w:bookmarkEnd w:id="127"/>
      <w:bookmarkEnd w:id="128"/>
      <w:bookmarkEnd w:id="129"/>
    </w:p>
    <w:p w14:paraId="2E768AB0" w14:textId="77777777" w:rsidR="00E23A3B" w:rsidRPr="00B75A8D" w:rsidRDefault="00E23A3B" w:rsidP="00E23A3B"/>
    <w:tbl>
      <w:tblPr>
        <w:tblW w:w="9214" w:type="dxa"/>
        <w:tblInd w:w="108" w:type="dxa"/>
        <w:tblLayout w:type="fixed"/>
        <w:tblLook w:val="0000" w:firstRow="0" w:lastRow="0" w:firstColumn="0" w:lastColumn="0" w:noHBand="0" w:noVBand="0"/>
      </w:tblPr>
      <w:tblGrid>
        <w:gridCol w:w="2410"/>
        <w:gridCol w:w="1701"/>
        <w:gridCol w:w="1701"/>
        <w:gridCol w:w="1701"/>
        <w:gridCol w:w="1701"/>
      </w:tblGrid>
      <w:tr w:rsidR="00CD0653" w:rsidRPr="00B75A8D" w14:paraId="2704833C" w14:textId="11AD1B24" w:rsidTr="007D72C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14:paraId="14B34D05" w14:textId="77777777" w:rsidR="00CD0653" w:rsidRPr="00B75A8D" w:rsidRDefault="00CD0653" w:rsidP="00CD0653">
            <w:pPr>
              <w:snapToGrid w:val="0"/>
              <w:rPr>
                <w:b/>
              </w:rPr>
            </w:pPr>
            <w:r w:rsidRPr="00B75A8D">
              <w:rPr>
                <w:b/>
              </w:rPr>
              <w:t>Valdkond</w:t>
            </w:r>
          </w:p>
        </w:tc>
        <w:tc>
          <w:tcPr>
            <w:tcW w:w="1701" w:type="dxa"/>
            <w:tcBorders>
              <w:top w:val="single" w:sz="4" w:space="0" w:color="auto"/>
              <w:left w:val="single" w:sz="4" w:space="0" w:color="auto"/>
              <w:bottom w:val="single" w:sz="4" w:space="0" w:color="auto"/>
              <w:right w:val="single" w:sz="4" w:space="0" w:color="auto"/>
            </w:tcBorders>
            <w:vAlign w:val="center"/>
          </w:tcPr>
          <w:p w14:paraId="05266DBB" w14:textId="77777777" w:rsidR="00CD0653" w:rsidRPr="00B75A8D" w:rsidRDefault="00CD0653" w:rsidP="00CD0653">
            <w:pPr>
              <w:snapToGrid w:val="0"/>
              <w:jc w:val="center"/>
              <w:rPr>
                <w:b/>
              </w:rPr>
            </w:pPr>
            <w:r w:rsidRPr="00B75A8D">
              <w:rPr>
                <w:b/>
              </w:rPr>
              <w:t>Töötajate arv</w:t>
            </w:r>
          </w:p>
          <w:p w14:paraId="01B30AAA" w14:textId="4A9F8457" w:rsidR="00CD0653" w:rsidRPr="00B75A8D" w:rsidRDefault="00CD0653" w:rsidP="00CD0653">
            <w:pPr>
              <w:snapToGrid w:val="0"/>
              <w:jc w:val="center"/>
              <w:rPr>
                <w:b/>
              </w:rPr>
            </w:pPr>
            <w:r w:rsidRPr="00B75A8D">
              <w:rPr>
                <w:b/>
              </w:rPr>
              <w:t>202</w:t>
            </w:r>
            <w:r w:rsidR="00FE2F51">
              <w:rPr>
                <w:b/>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A8452C" w14:textId="77777777" w:rsidR="00CD0653" w:rsidRPr="00B75A8D" w:rsidRDefault="00CD0653" w:rsidP="00CD0653">
            <w:pPr>
              <w:snapToGrid w:val="0"/>
              <w:jc w:val="center"/>
              <w:rPr>
                <w:b/>
              </w:rPr>
            </w:pPr>
            <w:r w:rsidRPr="00B75A8D">
              <w:rPr>
                <w:b/>
              </w:rPr>
              <w:t>Töötasukulu</w:t>
            </w:r>
          </w:p>
          <w:p w14:paraId="1B49917A" w14:textId="25AA4267" w:rsidR="00CD0653" w:rsidRPr="00B75A8D" w:rsidRDefault="00CD0653" w:rsidP="00CD0653">
            <w:pPr>
              <w:snapToGrid w:val="0"/>
              <w:jc w:val="center"/>
              <w:rPr>
                <w:b/>
              </w:rPr>
            </w:pPr>
            <w:r w:rsidRPr="00B75A8D">
              <w:rPr>
                <w:b/>
              </w:rPr>
              <w:t>202</w:t>
            </w:r>
            <w:r w:rsidR="00FE2F51">
              <w:rPr>
                <w:b/>
              </w:rPr>
              <w:t>3</w:t>
            </w:r>
          </w:p>
        </w:tc>
        <w:tc>
          <w:tcPr>
            <w:tcW w:w="1701" w:type="dxa"/>
            <w:tcBorders>
              <w:top w:val="single" w:sz="4" w:space="0" w:color="auto"/>
              <w:left w:val="single" w:sz="4" w:space="0" w:color="auto"/>
              <w:bottom w:val="single" w:sz="4" w:space="0" w:color="auto"/>
              <w:right w:val="single" w:sz="4" w:space="0" w:color="auto"/>
            </w:tcBorders>
            <w:vAlign w:val="center"/>
          </w:tcPr>
          <w:p w14:paraId="0BE11854" w14:textId="77777777" w:rsidR="00CD0653" w:rsidRPr="00B75A8D" w:rsidRDefault="00CD0653" w:rsidP="00CD0653">
            <w:pPr>
              <w:snapToGrid w:val="0"/>
              <w:jc w:val="center"/>
              <w:rPr>
                <w:b/>
              </w:rPr>
            </w:pPr>
            <w:r w:rsidRPr="00B75A8D">
              <w:rPr>
                <w:b/>
              </w:rPr>
              <w:t>Töötajate arv</w:t>
            </w:r>
          </w:p>
          <w:p w14:paraId="38F6FBA3" w14:textId="5A510142" w:rsidR="00CD0653" w:rsidRPr="00B75A8D" w:rsidRDefault="00CD0653" w:rsidP="00CD0653">
            <w:pPr>
              <w:snapToGrid w:val="0"/>
              <w:jc w:val="center"/>
              <w:rPr>
                <w:b/>
              </w:rPr>
            </w:pPr>
            <w:r w:rsidRPr="00B75A8D">
              <w:rPr>
                <w:b/>
              </w:rPr>
              <w:t>202</w:t>
            </w:r>
            <w:r w:rsidR="00FE2F51">
              <w:rPr>
                <w: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D7317F" w14:textId="77777777" w:rsidR="00CD0653" w:rsidRPr="00B75A8D" w:rsidRDefault="00CD0653" w:rsidP="00CD0653">
            <w:pPr>
              <w:snapToGrid w:val="0"/>
              <w:jc w:val="center"/>
              <w:rPr>
                <w:b/>
              </w:rPr>
            </w:pPr>
            <w:r w:rsidRPr="00B75A8D">
              <w:rPr>
                <w:b/>
              </w:rPr>
              <w:t>Töötasukulu</w:t>
            </w:r>
          </w:p>
          <w:p w14:paraId="76206198" w14:textId="4B8E162C" w:rsidR="00CD0653" w:rsidRPr="00B75A8D" w:rsidRDefault="00CD0653" w:rsidP="00CD0653">
            <w:pPr>
              <w:snapToGrid w:val="0"/>
              <w:jc w:val="center"/>
              <w:rPr>
                <w:b/>
              </w:rPr>
            </w:pPr>
            <w:r w:rsidRPr="00B75A8D">
              <w:rPr>
                <w:b/>
              </w:rPr>
              <w:t>202</w:t>
            </w:r>
            <w:r w:rsidR="00FE2F51">
              <w:rPr>
                <w:b/>
              </w:rPr>
              <w:t>2</w:t>
            </w:r>
          </w:p>
        </w:tc>
      </w:tr>
      <w:tr w:rsidR="00FE2F51" w:rsidRPr="00B75A8D" w14:paraId="29A5949A" w14:textId="534D0C10" w:rsidTr="00CD0653">
        <w:trPr>
          <w:trHeight w:val="284"/>
        </w:trPr>
        <w:tc>
          <w:tcPr>
            <w:tcW w:w="2410" w:type="dxa"/>
            <w:tcBorders>
              <w:top w:val="single" w:sz="4" w:space="0" w:color="auto"/>
              <w:left w:val="single" w:sz="4" w:space="0" w:color="auto"/>
              <w:bottom w:val="single" w:sz="4" w:space="0" w:color="auto"/>
              <w:right w:val="single" w:sz="4" w:space="0" w:color="auto"/>
            </w:tcBorders>
          </w:tcPr>
          <w:p w14:paraId="732B4CC4" w14:textId="77777777" w:rsidR="00FE2F51" w:rsidRPr="00B75A8D" w:rsidRDefault="00FE2F51" w:rsidP="00FE2F51">
            <w:pPr>
              <w:snapToGrid w:val="0"/>
            </w:pPr>
            <w:r w:rsidRPr="00B75A8D">
              <w:t>Volikogu</w:t>
            </w:r>
          </w:p>
        </w:tc>
        <w:tc>
          <w:tcPr>
            <w:tcW w:w="1701" w:type="dxa"/>
            <w:tcBorders>
              <w:top w:val="single" w:sz="4" w:space="0" w:color="auto"/>
              <w:left w:val="single" w:sz="4" w:space="0" w:color="auto"/>
              <w:bottom w:val="single" w:sz="4" w:space="0" w:color="auto"/>
              <w:right w:val="single" w:sz="4" w:space="0" w:color="auto"/>
            </w:tcBorders>
          </w:tcPr>
          <w:p w14:paraId="5F2CEF57" w14:textId="5B32AC05" w:rsidR="00FE2F51" w:rsidRPr="00B75A8D" w:rsidRDefault="00A82AE9" w:rsidP="00FE2F51">
            <w:pPr>
              <w:snapToGrid w:val="0"/>
              <w:jc w:val="right"/>
            </w:pPr>
            <w:r>
              <w:t>21*</w:t>
            </w:r>
          </w:p>
        </w:tc>
        <w:tc>
          <w:tcPr>
            <w:tcW w:w="1701" w:type="dxa"/>
            <w:tcBorders>
              <w:top w:val="single" w:sz="4" w:space="0" w:color="auto"/>
              <w:left w:val="single" w:sz="4" w:space="0" w:color="auto"/>
              <w:bottom w:val="single" w:sz="4" w:space="0" w:color="auto"/>
              <w:right w:val="single" w:sz="4" w:space="0" w:color="auto"/>
            </w:tcBorders>
          </w:tcPr>
          <w:p w14:paraId="59E6CB6C" w14:textId="76888BF3" w:rsidR="00FE2F51" w:rsidRPr="00B75A8D" w:rsidRDefault="00A82AE9" w:rsidP="00FE2F51">
            <w:pPr>
              <w:snapToGrid w:val="0"/>
              <w:jc w:val="right"/>
            </w:pPr>
            <w:r>
              <w:t>-94</w:t>
            </w:r>
          </w:p>
        </w:tc>
        <w:tc>
          <w:tcPr>
            <w:tcW w:w="1701" w:type="dxa"/>
            <w:tcBorders>
              <w:top w:val="single" w:sz="4" w:space="0" w:color="auto"/>
              <w:left w:val="single" w:sz="4" w:space="0" w:color="auto"/>
              <w:bottom w:val="single" w:sz="4" w:space="0" w:color="auto"/>
              <w:right w:val="single" w:sz="4" w:space="0" w:color="auto"/>
            </w:tcBorders>
          </w:tcPr>
          <w:p w14:paraId="4DD4A7CA" w14:textId="68696B27" w:rsidR="00FE2F51" w:rsidRPr="00B75A8D" w:rsidRDefault="00FE2F51" w:rsidP="00FE2F51">
            <w:pPr>
              <w:snapToGrid w:val="0"/>
              <w:jc w:val="right"/>
            </w:pPr>
            <w:r w:rsidRPr="00B75A8D">
              <w:t>21*</w:t>
            </w:r>
          </w:p>
        </w:tc>
        <w:tc>
          <w:tcPr>
            <w:tcW w:w="1701" w:type="dxa"/>
            <w:tcBorders>
              <w:top w:val="single" w:sz="4" w:space="0" w:color="auto"/>
              <w:left w:val="single" w:sz="4" w:space="0" w:color="auto"/>
              <w:bottom w:val="single" w:sz="4" w:space="0" w:color="auto"/>
              <w:right w:val="single" w:sz="4" w:space="0" w:color="auto"/>
            </w:tcBorders>
          </w:tcPr>
          <w:p w14:paraId="7235D263" w14:textId="5CAB7884" w:rsidR="00FE2F51" w:rsidRPr="00B75A8D" w:rsidRDefault="00FE2F51" w:rsidP="00FE2F51">
            <w:pPr>
              <w:snapToGrid w:val="0"/>
              <w:jc w:val="right"/>
            </w:pPr>
            <w:r w:rsidRPr="00B75A8D">
              <w:t>-94</w:t>
            </w:r>
          </w:p>
        </w:tc>
      </w:tr>
      <w:tr w:rsidR="00FE2F51" w:rsidRPr="00B75A8D" w14:paraId="56E6BF75" w14:textId="15D51049" w:rsidTr="00CD0653">
        <w:trPr>
          <w:trHeight w:val="284"/>
        </w:trPr>
        <w:tc>
          <w:tcPr>
            <w:tcW w:w="2410" w:type="dxa"/>
            <w:tcBorders>
              <w:top w:val="single" w:sz="4" w:space="0" w:color="auto"/>
              <w:left w:val="single" w:sz="4" w:space="0" w:color="auto"/>
              <w:bottom w:val="single" w:sz="4" w:space="0" w:color="auto"/>
              <w:right w:val="single" w:sz="4" w:space="0" w:color="auto"/>
            </w:tcBorders>
          </w:tcPr>
          <w:p w14:paraId="5042AF16" w14:textId="77777777" w:rsidR="00FE2F51" w:rsidRPr="00B75A8D" w:rsidRDefault="00FE2F51" w:rsidP="00FE2F51">
            <w:pPr>
              <w:snapToGrid w:val="0"/>
            </w:pPr>
            <w:r w:rsidRPr="00B75A8D">
              <w:t>Vallavalitsus</w:t>
            </w:r>
          </w:p>
        </w:tc>
        <w:tc>
          <w:tcPr>
            <w:tcW w:w="1701" w:type="dxa"/>
            <w:tcBorders>
              <w:top w:val="single" w:sz="4" w:space="0" w:color="auto"/>
              <w:left w:val="single" w:sz="4" w:space="0" w:color="auto"/>
              <w:bottom w:val="single" w:sz="4" w:space="0" w:color="auto"/>
              <w:right w:val="single" w:sz="4" w:space="0" w:color="auto"/>
            </w:tcBorders>
          </w:tcPr>
          <w:p w14:paraId="2943C259" w14:textId="4DC5065B" w:rsidR="00FE2F51" w:rsidRPr="00B75A8D" w:rsidRDefault="00A82AE9" w:rsidP="00FE2F51">
            <w:pPr>
              <w:tabs>
                <w:tab w:val="left" w:pos="1231"/>
                <w:tab w:val="right" w:pos="1485"/>
              </w:tabs>
              <w:snapToGrid w:val="0"/>
              <w:jc w:val="right"/>
            </w:pPr>
            <w:r>
              <w:t>64</w:t>
            </w:r>
          </w:p>
        </w:tc>
        <w:tc>
          <w:tcPr>
            <w:tcW w:w="1701" w:type="dxa"/>
            <w:tcBorders>
              <w:top w:val="single" w:sz="4" w:space="0" w:color="auto"/>
              <w:left w:val="single" w:sz="4" w:space="0" w:color="auto"/>
              <w:bottom w:val="single" w:sz="4" w:space="0" w:color="auto"/>
              <w:right w:val="single" w:sz="4" w:space="0" w:color="auto"/>
            </w:tcBorders>
          </w:tcPr>
          <w:p w14:paraId="2783A4A1" w14:textId="1E099B0E" w:rsidR="00FE2F51" w:rsidRPr="00B75A8D" w:rsidRDefault="00A82AE9" w:rsidP="00FE2F51">
            <w:pPr>
              <w:tabs>
                <w:tab w:val="left" w:pos="1231"/>
                <w:tab w:val="right" w:pos="1485"/>
              </w:tabs>
              <w:snapToGrid w:val="0"/>
              <w:jc w:val="right"/>
            </w:pPr>
            <w:r>
              <w:t>-2 164</w:t>
            </w:r>
          </w:p>
        </w:tc>
        <w:tc>
          <w:tcPr>
            <w:tcW w:w="1701" w:type="dxa"/>
            <w:tcBorders>
              <w:top w:val="single" w:sz="4" w:space="0" w:color="auto"/>
              <w:left w:val="single" w:sz="4" w:space="0" w:color="auto"/>
              <w:bottom w:val="single" w:sz="4" w:space="0" w:color="auto"/>
              <w:right w:val="single" w:sz="4" w:space="0" w:color="auto"/>
            </w:tcBorders>
          </w:tcPr>
          <w:p w14:paraId="29DE7EC9" w14:textId="31E55E3F" w:rsidR="00FE2F51" w:rsidRPr="00B75A8D" w:rsidRDefault="00FE2F51" w:rsidP="00FE2F51">
            <w:pPr>
              <w:tabs>
                <w:tab w:val="left" w:pos="1231"/>
                <w:tab w:val="right" w:pos="1485"/>
              </w:tabs>
              <w:snapToGrid w:val="0"/>
              <w:jc w:val="right"/>
            </w:pPr>
            <w:r w:rsidRPr="00B75A8D">
              <w:t>67</w:t>
            </w:r>
          </w:p>
        </w:tc>
        <w:tc>
          <w:tcPr>
            <w:tcW w:w="1701" w:type="dxa"/>
            <w:tcBorders>
              <w:top w:val="single" w:sz="4" w:space="0" w:color="auto"/>
              <w:left w:val="single" w:sz="4" w:space="0" w:color="auto"/>
              <w:bottom w:val="single" w:sz="4" w:space="0" w:color="auto"/>
              <w:right w:val="single" w:sz="4" w:space="0" w:color="auto"/>
            </w:tcBorders>
          </w:tcPr>
          <w:p w14:paraId="57B2BCAF" w14:textId="624DD432" w:rsidR="00FE2F51" w:rsidRPr="00B75A8D" w:rsidRDefault="00FE2F51" w:rsidP="00FE2F51">
            <w:pPr>
              <w:tabs>
                <w:tab w:val="left" w:pos="1231"/>
                <w:tab w:val="right" w:pos="1485"/>
              </w:tabs>
              <w:snapToGrid w:val="0"/>
              <w:jc w:val="right"/>
            </w:pPr>
            <w:r w:rsidRPr="00B75A8D">
              <w:t>-1 926</w:t>
            </w:r>
          </w:p>
        </w:tc>
      </w:tr>
      <w:tr w:rsidR="00FE2F51" w:rsidRPr="00B75A8D" w14:paraId="17608FD0" w14:textId="7EFD7357" w:rsidTr="00CD0653">
        <w:trPr>
          <w:trHeight w:val="284"/>
        </w:trPr>
        <w:tc>
          <w:tcPr>
            <w:tcW w:w="2410" w:type="dxa"/>
            <w:tcBorders>
              <w:top w:val="single" w:sz="4" w:space="0" w:color="auto"/>
              <w:left w:val="single" w:sz="4" w:space="0" w:color="auto"/>
              <w:bottom w:val="single" w:sz="4" w:space="0" w:color="auto"/>
              <w:right w:val="single" w:sz="4" w:space="0" w:color="auto"/>
            </w:tcBorders>
            <w:vAlign w:val="center"/>
          </w:tcPr>
          <w:p w14:paraId="6D4BBDB0" w14:textId="77777777" w:rsidR="00FE2F51" w:rsidRPr="00B75A8D" w:rsidRDefault="00FE2F51" w:rsidP="00FE2F51">
            <w:pPr>
              <w:snapToGrid w:val="0"/>
            </w:pPr>
            <w:r w:rsidRPr="00B75A8D">
              <w:t>Ettevõtlus, majandus</w:t>
            </w:r>
          </w:p>
        </w:tc>
        <w:tc>
          <w:tcPr>
            <w:tcW w:w="1701" w:type="dxa"/>
            <w:tcBorders>
              <w:top w:val="single" w:sz="4" w:space="0" w:color="auto"/>
              <w:left w:val="single" w:sz="4" w:space="0" w:color="auto"/>
              <w:bottom w:val="single" w:sz="4" w:space="0" w:color="auto"/>
              <w:right w:val="single" w:sz="4" w:space="0" w:color="auto"/>
            </w:tcBorders>
          </w:tcPr>
          <w:p w14:paraId="0DB8ECD2" w14:textId="60F44F9F" w:rsidR="00FE2F51" w:rsidRPr="00B75A8D" w:rsidRDefault="00A82AE9" w:rsidP="00FE2F51">
            <w:pPr>
              <w:snapToGrid w:val="0"/>
              <w:jc w:val="right"/>
            </w:pPr>
            <w:r>
              <w:t>41</w:t>
            </w:r>
          </w:p>
        </w:tc>
        <w:tc>
          <w:tcPr>
            <w:tcW w:w="1701" w:type="dxa"/>
            <w:tcBorders>
              <w:top w:val="single" w:sz="4" w:space="0" w:color="auto"/>
              <w:left w:val="single" w:sz="4" w:space="0" w:color="auto"/>
              <w:bottom w:val="single" w:sz="4" w:space="0" w:color="auto"/>
              <w:right w:val="single" w:sz="4" w:space="0" w:color="auto"/>
            </w:tcBorders>
          </w:tcPr>
          <w:p w14:paraId="0A61ECB7" w14:textId="4A50F853" w:rsidR="00FE2F51" w:rsidRPr="00B75A8D" w:rsidRDefault="00A82AE9" w:rsidP="00FE2F51">
            <w:pPr>
              <w:snapToGrid w:val="0"/>
              <w:jc w:val="right"/>
            </w:pPr>
            <w:r>
              <w:t>-902</w:t>
            </w:r>
          </w:p>
        </w:tc>
        <w:tc>
          <w:tcPr>
            <w:tcW w:w="1701" w:type="dxa"/>
            <w:tcBorders>
              <w:top w:val="single" w:sz="4" w:space="0" w:color="auto"/>
              <w:left w:val="single" w:sz="4" w:space="0" w:color="auto"/>
              <w:bottom w:val="single" w:sz="4" w:space="0" w:color="auto"/>
              <w:right w:val="single" w:sz="4" w:space="0" w:color="auto"/>
            </w:tcBorders>
          </w:tcPr>
          <w:p w14:paraId="5C3ED4C7" w14:textId="48EC4F58" w:rsidR="00FE2F51" w:rsidRPr="00B75A8D" w:rsidRDefault="00FE2F51" w:rsidP="00FE2F51">
            <w:pPr>
              <w:snapToGrid w:val="0"/>
              <w:jc w:val="right"/>
            </w:pPr>
            <w:r w:rsidRPr="00B75A8D">
              <w:t>43</w:t>
            </w:r>
          </w:p>
        </w:tc>
        <w:tc>
          <w:tcPr>
            <w:tcW w:w="1701" w:type="dxa"/>
            <w:tcBorders>
              <w:top w:val="single" w:sz="4" w:space="0" w:color="auto"/>
              <w:left w:val="single" w:sz="4" w:space="0" w:color="auto"/>
              <w:bottom w:val="single" w:sz="4" w:space="0" w:color="auto"/>
              <w:right w:val="single" w:sz="4" w:space="0" w:color="auto"/>
            </w:tcBorders>
          </w:tcPr>
          <w:p w14:paraId="7175C004" w14:textId="78AEF00F" w:rsidR="00FE2F51" w:rsidRPr="00B75A8D" w:rsidRDefault="00FE2F51" w:rsidP="00FE2F51">
            <w:pPr>
              <w:snapToGrid w:val="0"/>
              <w:jc w:val="right"/>
            </w:pPr>
            <w:r w:rsidRPr="00B75A8D">
              <w:t>-859</w:t>
            </w:r>
          </w:p>
        </w:tc>
      </w:tr>
      <w:tr w:rsidR="00FE2F51" w:rsidRPr="00B75A8D" w14:paraId="240A7CB8" w14:textId="4D543E9B" w:rsidTr="00CD0653">
        <w:trPr>
          <w:trHeight w:val="284"/>
        </w:trPr>
        <w:tc>
          <w:tcPr>
            <w:tcW w:w="2410" w:type="dxa"/>
            <w:tcBorders>
              <w:top w:val="single" w:sz="4" w:space="0" w:color="auto"/>
              <w:left w:val="single" w:sz="4" w:space="0" w:color="auto"/>
              <w:bottom w:val="single" w:sz="4" w:space="0" w:color="auto"/>
              <w:right w:val="single" w:sz="4" w:space="0" w:color="auto"/>
            </w:tcBorders>
          </w:tcPr>
          <w:p w14:paraId="6E79E837" w14:textId="77777777" w:rsidR="00FE2F51" w:rsidRPr="00B75A8D" w:rsidRDefault="00FE2F51" w:rsidP="00FE2F51">
            <w:pPr>
              <w:snapToGrid w:val="0"/>
            </w:pPr>
            <w:r w:rsidRPr="00B75A8D">
              <w:t>Vaba aeg, kultuur</w:t>
            </w:r>
          </w:p>
        </w:tc>
        <w:tc>
          <w:tcPr>
            <w:tcW w:w="1701" w:type="dxa"/>
            <w:tcBorders>
              <w:top w:val="single" w:sz="4" w:space="0" w:color="auto"/>
              <w:left w:val="single" w:sz="4" w:space="0" w:color="auto"/>
              <w:bottom w:val="single" w:sz="4" w:space="0" w:color="auto"/>
              <w:right w:val="single" w:sz="4" w:space="0" w:color="auto"/>
            </w:tcBorders>
          </w:tcPr>
          <w:p w14:paraId="55CE7506" w14:textId="5BF89B32" w:rsidR="00FE2F51" w:rsidRPr="00B75A8D" w:rsidRDefault="00A82AE9" w:rsidP="00FE2F51">
            <w:pPr>
              <w:snapToGrid w:val="0"/>
              <w:jc w:val="right"/>
            </w:pPr>
            <w:r>
              <w:t>40</w:t>
            </w:r>
          </w:p>
        </w:tc>
        <w:tc>
          <w:tcPr>
            <w:tcW w:w="1701" w:type="dxa"/>
            <w:tcBorders>
              <w:top w:val="single" w:sz="4" w:space="0" w:color="auto"/>
              <w:left w:val="single" w:sz="4" w:space="0" w:color="auto"/>
              <w:bottom w:val="single" w:sz="4" w:space="0" w:color="auto"/>
              <w:right w:val="single" w:sz="4" w:space="0" w:color="auto"/>
            </w:tcBorders>
          </w:tcPr>
          <w:p w14:paraId="6C6C4882" w14:textId="57F57605" w:rsidR="00FE2F51" w:rsidRPr="00B75A8D" w:rsidRDefault="00A82AE9" w:rsidP="00FE2F51">
            <w:pPr>
              <w:snapToGrid w:val="0"/>
              <w:jc w:val="right"/>
            </w:pPr>
            <w:r>
              <w:t>-845</w:t>
            </w:r>
          </w:p>
        </w:tc>
        <w:tc>
          <w:tcPr>
            <w:tcW w:w="1701" w:type="dxa"/>
            <w:tcBorders>
              <w:top w:val="single" w:sz="4" w:space="0" w:color="auto"/>
              <w:left w:val="single" w:sz="4" w:space="0" w:color="auto"/>
              <w:bottom w:val="single" w:sz="4" w:space="0" w:color="auto"/>
              <w:right w:val="single" w:sz="4" w:space="0" w:color="auto"/>
            </w:tcBorders>
          </w:tcPr>
          <w:p w14:paraId="33F2A28A" w14:textId="2B43AF0A" w:rsidR="00FE2F51" w:rsidRPr="00B75A8D" w:rsidRDefault="00FE2F51" w:rsidP="00FE2F51">
            <w:pPr>
              <w:snapToGrid w:val="0"/>
              <w:jc w:val="right"/>
            </w:pPr>
            <w:r w:rsidRPr="00B75A8D">
              <w:t>40</w:t>
            </w:r>
          </w:p>
        </w:tc>
        <w:tc>
          <w:tcPr>
            <w:tcW w:w="1701" w:type="dxa"/>
            <w:tcBorders>
              <w:top w:val="single" w:sz="4" w:space="0" w:color="auto"/>
              <w:left w:val="single" w:sz="4" w:space="0" w:color="auto"/>
              <w:bottom w:val="single" w:sz="4" w:space="0" w:color="auto"/>
              <w:right w:val="single" w:sz="4" w:space="0" w:color="auto"/>
            </w:tcBorders>
          </w:tcPr>
          <w:p w14:paraId="7E5266FD" w14:textId="0D288614" w:rsidR="00FE2F51" w:rsidRPr="00B75A8D" w:rsidRDefault="00FE2F51" w:rsidP="00FE2F51">
            <w:pPr>
              <w:snapToGrid w:val="0"/>
              <w:jc w:val="right"/>
            </w:pPr>
            <w:r w:rsidRPr="00B75A8D">
              <w:t>-722</w:t>
            </w:r>
          </w:p>
        </w:tc>
      </w:tr>
      <w:tr w:rsidR="00FE2F51" w:rsidRPr="00B75A8D" w14:paraId="2CF9BDCE" w14:textId="3A45F677" w:rsidTr="00CD0653">
        <w:trPr>
          <w:trHeight w:val="284"/>
        </w:trPr>
        <w:tc>
          <w:tcPr>
            <w:tcW w:w="2410" w:type="dxa"/>
            <w:tcBorders>
              <w:top w:val="single" w:sz="4" w:space="0" w:color="auto"/>
              <w:left w:val="single" w:sz="4" w:space="0" w:color="auto"/>
              <w:bottom w:val="single" w:sz="4" w:space="0" w:color="auto"/>
              <w:right w:val="single" w:sz="4" w:space="0" w:color="auto"/>
            </w:tcBorders>
          </w:tcPr>
          <w:p w14:paraId="415F5B76" w14:textId="77777777" w:rsidR="00FE2F51" w:rsidRPr="00B75A8D" w:rsidRDefault="00FE2F51" w:rsidP="00FE2F51">
            <w:pPr>
              <w:snapToGrid w:val="0"/>
            </w:pPr>
            <w:r w:rsidRPr="00B75A8D">
              <w:t>Haridus</w:t>
            </w:r>
          </w:p>
        </w:tc>
        <w:tc>
          <w:tcPr>
            <w:tcW w:w="1701" w:type="dxa"/>
            <w:tcBorders>
              <w:top w:val="single" w:sz="4" w:space="0" w:color="auto"/>
              <w:left w:val="single" w:sz="4" w:space="0" w:color="auto"/>
              <w:bottom w:val="single" w:sz="4" w:space="0" w:color="auto"/>
              <w:right w:val="single" w:sz="4" w:space="0" w:color="auto"/>
            </w:tcBorders>
          </w:tcPr>
          <w:p w14:paraId="024495B0" w14:textId="5EDA7071" w:rsidR="00FE2F51" w:rsidRPr="00B75A8D" w:rsidRDefault="00A82AE9" w:rsidP="00FE2F51">
            <w:pPr>
              <w:snapToGrid w:val="0"/>
              <w:jc w:val="right"/>
            </w:pPr>
            <w:r>
              <w:t>470</w:t>
            </w:r>
          </w:p>
        </w:tc>
        <w:tc>
          <w:tcPr>
            <w:tcW w:w="1701" w:type="dxa"/>
            <w:tcBorders>
              <w:top w:val="single" w:sz="4" w:space="0" w:color="auto"/>
              <w:left w:val="single" w:sz="4" w:space="0" w:color="auto"/>
              <w:bottom w:val="single" w:sz="4" w:space="0" w:color="auto"/>
              <w:right w:val="single" w:sz="4" w:space="0" w:color="auto"/>
            </w:tcBorders>
          </w:tcPr>
          <w:p w14:paraId="1C2F2FEC" w14:textId="350D7766" w:rsidR="00FE2F51" w:rsidRPr="00B75A8D" w:rsidRDefault="00ED3C3B" w:rsidP="00FE2F51">
            <w:pPr>
              <w:snapToGrid w:val="0"/>
              <w:jc w:val="right"/>
            </w:pPr>
            <w:r>
              <w:t>-11 750</w:t>
            </w:r>
          </w:p>
        </w:tc>
        <w:tc>
          <w:tcPr>
            <w:tcW w:w="1701" w:type="dxa"/>
            <w:tcBorders>
              <w:top w:val="single" w:sz="4" w:space="0" w:color="auto"/>
              <w:left w:val="single" w:sz="4" w:space="0" w:color="auto"/>
              <w:bottom w:val="single" w:sz="4" w:space="0" w:color="auto"/>
              <w:right w:val="single" w:sz="4" w:space="0" w:color="auto"/>
            </w:tcBorders>
          </w:tcPr>
          <w:p w14:paraId="290D0521" w14:textId="7F417C98" w:rsidR="00FE2F51" w:rsidRPr="00B75A8D" w:rsidRDefault="00FE2F51" w:rsidP="00FE2F51">
            <w:pPr>
              <w:snapToGrid w:val="0"/>
              <w:jc w:val="right"/>
            </w:pPr>
            <w:r w:rsidRPr="00B75A8D">
              <w:t>466</w:t>
            </w:r>
          </w:p>
        </w:tc>
        <w:tc>
          <w:tcPr>
            <w:tcW w:w="1701" w:type="dxa"/>
            <w:tcBorders>
              <w:top w:val="single" w:sz="4" w:space="0" w:color="auto"/>
              <w:left w:val="single" w:sz="4" w:space="0" w:color="auto"/>
              <w:bottom w:val="single" w:sz="4" w:space="0" w:color="auto"/>
              <w:right w:val="single" w:sz="4" w:space="0" w:color="auto"/>
            </w:tcBorders>
          </w:tcPr>
          <w:p w14:paraId="738A8AEB" w14:textId="0F37B591" w:rsidR="00FE2F51" w:rsidRPr="00B75A8D" w:rsidRDefault="00FE2F51" w:rsidP="00FE2F51">
            <w:pPr>
              <w:snapToGrid w:val="0"/>
              <w:jc w:val="right"/>
            </w:pPr>
            <w:r w:rsidRPr="00B75A8D">
              <w:t>-9 587</w:t>
            </w:r>
          </w:p>
        </w:tc>
      </w:tr>
      <w:tr w:rsidR="00FE2F51" w:rsidRPr="00B75A8D" w14:paraId="3EA04F4D" w14:textId="25004199" w:rsidTr="00CD0653">
        <w:trPr>
          <w:trHeight w:val="284"/>
        </w:trPr>
        <w:tc>
          <w:tcPr>
            <w:tcW w:w="2410" w:type="dxa"/>
            <w:tcBorders>
              <w:top w:val="single" w:sz="4" w:space="0" w:color="auto"/>
              <w:left w:val="single" w:sz="4" w:space="0" w:color="auto"/>
              <w:bottom w:val="single" w:sz="4" w:space="0" w:color="auto"/>
              <w:right w:val="single" w:sz="4" w:space="0" w:color="auto"/>
            </w:tcBorders>
          </w:tcPr>
          <w:p w14:paraId="03F34189" w14:textId="77777777" w:rsidR="00FE2F51" w:rsidRPr="00B75A8D" w:rsidRDefault="00FE2F51" w:rsidP="00FE2F51">
            <w:pPr>
              <w:snapToGrid w:val="0"/>
            </w:pPr>
            <w:r w:rsidRPr="00B75A8D">
              <w:t>Sotsiaal</w:t>
            </w:r>
          </w:p>
        </w:tc>
        <w:tc>
          <w:tcPr>
            <w:tcW w:w="1701" w:type="dxa"/>
            <w:tcBorders>
              <w:top w:val="single" w:sz="4" w:space="0" w:color="auto"/>
              <w:left w:val="single" w:sz="4" w:space="0" w:color="auto"/>
              <w:bottom w:val="single" w:sz="4" w:space="0" w:color="auto"/>
              <w:right w:val="single" w:sz="4" w:space="0" w:color="auto"/>
            </w:tcBorders>
          </w:tcPr>
          <w:p w14:paraId="2625D301" w14:textId="1378C9F3" w:rsidR="00FE2F51" w:rsidRPr="00B75A8D" w:rsidRDefault="00A82AE9" w:rsidP="00FE2F51">
            <w:pPr>
              <w:snapToGrid w:val="0"/>
              <w:jc w:val="right"/>
            </w:pPr>
            <w:r>
              <w:t>21</w:t>
            </w:r>
          </w:p>
        </w:tc>
        <w:tc>
          <w:tcPr>
            <w:tcW w:w="1701" w:type="dxa"/>
            <w:tcBorders>
              <w:top w:val="single" w:sz="4" w:space="0" w:color="auto"/>
              <w:left w:val="single" w:sz="4" w:space="0" w:color="auto"/>
              <w:bottom w:val="single" w:sz="4" w:space="0" w:color="auto"/>
              <w:right w:val="single" w:sz="4" w:space="0" w:color="auto"/>
            </w:tcBorders>
          </w:tcPr>
          <w:p w14:paraId="141C839D" w14:textId="6956405F" w:rsidR="00FE2F51" w:rsidRPr="00B75A8D" w:rsidRDefault="00ED3C3B" w:rsidP="00FE2F51">
            <w:pPr>
              <w:snapToGrid w:val="0"/>
              <w:jc w:val="right"/>
            </w:pPr>
            <w:r>
              <w:t>-519</w:t>
            </w:r>
          </w:p>
        </w:tc>
        <w:tc>
          <w:tcPr>
            <w:tcW w:w="1701" w:type="dxa"/>
            <w:tcBorders>
              <w:top w:val="single" w:sz="4" w:space="0" w:color="auto"/>
              <w:left w:val="single" w:sz="4" w:space="0" w:color="auto"/>
              <w:bottom w:val="single" w:sz="4" w:space="0" w:color="auto"/>
              <w:right w:val="single" w:sz="4" w:space="0" w:color="auto"/>
            </w:tcBorders>
          </w:tcPr>
          <w:p w14:paraId="15E15789" w14:textId="31385D7D" w:rsidR="00FE2F51" w:rsidRPr="00B75A8D" w:rsidRDefault="00FE2F51" w:rsidP="00FE2F51">
            <w:pPr>
              <w:snapToGrid w:val="0"/>
              <w:jc w:val="right"/>
            </w:pPr>
            <w:r w:rsidRPr="00B75A8D">
              <w:t>23</w:t>
            </w:r>
          </w:p>
        </w:tc>
        <w:tc>
          <w:tcPr>
            <w:tcW w:w="1701" w:type="dxa"/>
            <w:tcBorders>
              <w:top w:val="single" w:sz="4" w:space="0" w:color="auto"/>
              <w:left w:val="single" w:sz="4" w:space="0" w:color="auto"/>
              <w:bottom w:val="single" w:sz="4" w:space="0" w:color="auto"/>
              <w:right w:val="single" w:sz="4" w:space="0" w:color="auto"/>
            </w:tcBorders>
          </w:tcPr>
          <w:p w14:paraId="00E7EB28" w14:textId="47DD0E59" w:rsidR="00FE2F51" w:rsidRPr="00B75A8D" w:rsidRDefault="00FE2F51" w:rsidP="00FE2F51">
            <w:pPr>
              <w:snapToGrid w:val="0"/>
              <w:jc w:val="right"/>
            </w:pPr>
            <w:r w:rsidRPr="00B75A8D">
              <w:t>-425</w:t>
            </w:r>
          </w:p>
        </w:tc>
      </w:tr>
      <w:tr w:rsidR="00FE2F51" w:rsidRPr="00B75A8D" w14:paraId="6D30B627" w14:textId="5C34FC7A" w:rsidTr="00CD0653">
        <w:trPr>
          <w:trHeight w:val="284"/>
        </w:trPr>
        <w:tc>
          <w:tcPr>
            <w:tcW w:w="2410" w:type="dxa"/>
            <w:tcBorders>
              <w:top w:val="single" w:sz="4" w:space="0" w:color="auto"/>
              <w:left w:val="single" w:sz="4" w:space="0" w:color="auto"/>
              <w:bottom w:val="single" w:sz="4" w:space="0" w:color="auto"/>
              <w:right w:val="single" w:sz="4" w:space="0" w:color="auto"/>
            </w:tcBorders>
          </w:tcPr>
          <w:p w14:paraId="270F1FF4" w14:textId="77777777" w:rsidR="00FE2F51" w:rsidRPr="00B75A8D" w:rsidRDefault="00FE2F51" w:rsidP="00FE2F51">
            <w:pPr>
              <w:snapToGrid w:val="0"/>
              <w:rPr>
                <w:b/>
              </w:rPr>
            </w:pPr>
            <w:r w:rsidRPr="00B75A8D">
              <w:rPr>
                <w:b/>
              </w:rPr>
              <w:t xml:space="preserve">Kokku </w:t>
            </w:r>
          </w:p>
        </w:tc>
        <w:tc>
          <w:tcPr>
            <w:tcW w:w="1701" w:type="dxa"/>
            <w:tcBorders>
              <w:top w:val="single" w:sz="4" w:space="0" w:color="auto"/>
              <w:left w:val="single" w:sz="4" w:space="0" w:color="auto"/>
              <w:bottom w:val="single" w:sz="4" w:space="0" w:color="auto"/>
              <w:right w:val="single" w:sz="4" w:space="0" w:color="auto"/>
            </w:tcBorders>
          </w:tcPr>
          <w:p w14:paraId="0A49AB76" w14:textId="440D216D" w:rsidR="00FE2F51" w:rsidRPr="00B75A8D" w:rsidRDefault="00A82AE9" w:rsidP="00FE2F51">
            <w:pPr>
              <w:snapToGrid w:val="0"/>
              <w:jc w:val="right"/>
              <w:rPr>
                <w:b/>
              </w:rPr>
            </w:pPr>
            <w:r>
              <w:rPr>
                <w:b/>
              </w:rPr>
              <w:t>657</w:t>
            </w:r>
          </w:p>
        </w:tc>
        <w:tc>
          <w:tcPr>
            <w:tcW w:w="1701" w:type="dxa"/>
            <w:tcBorders>
              <w:top w:val="single" w:sz="4" w:space="0" w:color="auto"/>
              <w:left w:val="single" w:sz="4" w:space="0" w:color="auto"/>
              <w:bottom w:val="single" w:sz="4" w:space="0" w:color="auto"/>
              <w:right w:val="single" w:sz="4" w:space="0" w:color="auto"/>
            </w:tcBorders>
          </w:tcPr>
          <w:p w14:paraId="47437CD9" w14:textId="7F2E2F4A" w:rsidR="00FE2F51" w:rsidRPr="00B75A8D" w:rsidRDefault="00ED3C3B" w:rsidP="00FE2F51">
            <w:pPr>
              <w:snapToGrid w:val="0"/>
              <w:jc w:val="right"/>
              <w:rPr>
                <w:b/>
              </w:rPr>
            </w:pPr>
            <w:r>
              <w:rPr>
                <w:b/>
              </w:rPr>
              <w:t>-16 273</w:t>
            </w:r>
          </w:p>
        </w:tc>
        <w:tc>
          <w:tcPr>
            <w:tcW w:w="1701" w:type="dxa"/>
            <w:tcBorders>
              <w:top w:val="single" w:sz="4" w:space="0" w:color="auto"/>
              <w:left w:val="single" w:sz="4" w:space="0" w:color="auto"/>
              <w:bottom w:val="single" w:sz="4" w:space="0" w:color="auto"/>
              <w:right w:val="single" w:sz="4" w:space="0" w:color="auto"/>
            </w:tcBorders>
          </w:tcPr>
          <w:p w14:paraId="77C6AED5" w14:textId="6923F193" w:rsidR="00FE2F51" w:rsidRPr="00B75A8D" w:rsidRDefault="00FE2F51" w:rsidP="00FE2F51">
            <w:pPr>
              <w:snapToGrid w:val="0"/>
              <w:jc w:val="right"/>
              <w:rPr>
                <w:b/>
              </w:rPr>
            </w:pPr>
            <w:r w:rsidRPr="00B75A8D">
              <w:rPr>
                <w:b/>
              </w:rPr>
              <w:t>661</w:t>
            </w:r>
          </w:p>
        </w:tc>
        <w:tc>
          <w:tcPr>
            <w:tcW w:w="1701" w:type="dxa"/>
            <w:tcBorders>
              <w:top w:val="single" w:sz="4" w:space="0" w:color="auto"/>
              <w:left w:val="single" w:sz="4" w:space="0" w:color="auto"/>
              <w:bottom w:val="single" w:sz="4" w:space="0" w:color="auto"/>
              <w:right w:val="single" w:sz="4" w:space="0" w:color="auto"/>
            </w:tcBorders>
          </w:tcPr>
          <w:p w14:paraId="1C2E16DE" w14:textId="0EB3B3FE" w:rsidR="00FE2F51" w:rsidRPr="00B75A8D" w:rsidRDefault="00FE2F51" w:rsidP="00FE2F51">
            <w:pPr>
              <w:snapToGrid w:val="0"/>
              <w:jc w:val="right"/>
              <w:rPr>
                <w:b/>
              </w:rPr>
            </w:pPr>
            <w:r w:rsidRPr="00B75A8D">
              <w:rPr>
                <w:b/>
              </w:rPr>
              <w:t>-13 613</w:t>
            </w:r>
          </w:p>
        </w:tc>
      </w:tr>
    </w:tbl>
    <w:p w14:paraId="00C8EC67" w14:textId="77777777" w:rsidR="00E23A3B" w:rsidRPr="00B75A8D" w:rsidRDefault="00E23A3B" w:rsidP="00E23A3B"/>
    <w:p w14:paraId="3721E3FD" w14:textId="48737CD2" w:rsidR="00B52848" w:rsidRDefault="00E23A3B" w:rsidP="00E23A3B">
      <w:r w:rsidRPr="00B75A8D">
        <w:t>*volikogu puhul on näidatud liikmete arv. Palgalisi töötajaid (lepingulisi ega ametnikke) volikogus ei ole, hüvitisi makstakse volikogu liikmetele ja volikogu komisjonide liikmetele.</w:t>
      </w:r>
    </w:p>
    <w:p w14:paraId="11886061" w14:textId="77777777" w:rsidR="00B52848" w:rsidRDefault="00B52848">
      <w:r>
        <w:br w:type="page"/>
      </w:r>
    </w:p>
    <w:p w14:paraId="454D7AF9" w14:textId="77777777" w:rsidR="00E23A3B" w:rsidRPr="00B75A8D" w:rsidRDefault="00E23A3B" w:rsidP="00E23A3B"/>
    <w:p w14:paraId="2A344012" w14:textId="77777777" w:rsidR="00E23A3B" w:rsidRPr="00B75A8D" w:rsidRDefault="00E23A3B" w:rsidP="00E23A3B"/>
    <w:tbl>
      <w:tblPr>
        <w:tblW w:w="8505" w:type="dxa"/>
        <w:tblInd w:w="108" w:type="dxa"/>
        <w:tblLayout w:type="fixed"/>
        <w:tblLook w:val="0000" w:firstRow="0" w:lastRow="0" w:firstColumn="0" w:lastColumn="0" w:noHBand="0" w:noVBand="0"/>
      </w:tblPr>
      <w:tblGrid>
        <w:gridCol w:w="6237"/>
        <w:gridCol w:w="1134"/>
        <w:gridCol w:w="1134"/>
      </w:tblGrid>
      <w:tr w:rsidR="00CD0653" w:rsidRPr="00B75A8D" w14:paraId="1FD32FAC" w14:textId="77777777" w:rsidTr="00CD0653">
        <w:trPr>
          <w:trHeight w:val="284"/>
        </w:trPr>
        <w:tc>
          <w:tcPr>
            <w:tcW w:w="6237" w:type="dxa"/>
            <w:tcBorders>
              <w:top w:val="single" w:sz="4" w:space="0" w:color="auto"/>
              <w:left w:val="single" w:sz="4" w:space="0" w:color="auto"/>
              <w:bottom w:val="single" w:sz="8" w:space="0" w:color="000000"/>
              <w:right w:val="single" w:sz="4" w:space="0" w:color="auto"/>
            </w:tcBorders>
            <w:vAlign w:val="bottom"/>
          </w:tcPr>
          <w:p w14:paraId="318ACBB4" w14:textId="77777777" w:rsidR="00CD0653" w:rsidRPr="00B75A8D" w:rsidRDefault="00CD0653" w:rsidP="00CD0653">
            <w:pPr>
              <w:snapToGrid w:val="0"/>
              <w:rPr>
                <w:b/>
                <w:bCs/>
              </w:rPr>
            </w:pPr>
            <w:r w:rsidRPr="00B75A8D">
              <w:rPr>
                <w:b/>
                <w:bCs/>
              </w:rPr>
              <w:t>Tööjõukulud liikide järgi:</w:t>
            </w:r>
          </w:p>
        </w:tc>
        <w:tc>
          <w:tcPr>
            <w:tcW w:w="1134" w:type="dxa"/>
            <w:tcBorders>
              <w:top w:val="single" w:sz="4" w:space="0" w:color="auto"/>
              <w:left w:val="single" w:sz="4" w:space="0" w:color="auto"/>
              <w:bottom w:val="single" w:sz="4" w:space="0" w:color="auto"/>
              <w:right w:val="single" w:sz="4" w:space="0" w:color="auto"/>
            </w:tcBorders>
          </w:tcPr>
          <w:p w14:paraId="6D2A3DD7" w14:textId="62440E47" w:rsidR="00CD0653" w:rsidRPr="00B75A8D" w:rsidRDefault="00CD0653" w:rsidP="00CD0653">
            <w:pPr>
              <w:snapToGrid w:val="0"/>
              <w:jc w:val="right"/>
              <w:rPr>
                <w:b/>
                <w:bCs/>
              </w:rPr>
            </w:pPr>
            <w:r w:rsidRPr="00B75A8D">
              <w:rPr>
                <w:b/>
                <w:bCs/>
              </w:rPr>
              <w:t>202</w:t>
            </w:r>
            <w:r w:rsidR="00FE2F51">
              <w:rPr>
                <w:b/>
                <w:bCs/>
              </w:rPr>
              <w:t>3</w:t>
            </w:r>
          </w:p>
        </w:tc>
        <w:tc>
          <w:tcPr>
            <w:tcW w:w="1134" w:type="dxa"/>
            <w:tcBorders>
              <w:top w:val="single" w:sz="4" w:space="0" w:color="auto"/>
              <w:left w:val="single" w:sz="4" w:space="0" w:color="auto"/>
              <w:bottom w:val="single" w:sz="4" w:space="0" w:color="auto"/>
              <w:right w:val="single" w:sz="4" w:space="0" w:color="auto"/>
            </w:tcBorders>
          </w:tcPr>
          <w:p w14:paraId="34B59813" w14:textId="0E8271B5" w:rsidR="00CD0653" w:rsidRPr="00B75A8D" w:rsidRDefault="00CD0653" w:rsidP="00CD0653">
            <w:pPr>
              <w:snapToGrid w:val="0"/>
              <w:jc w:val="right"/>
              <w:rPr>
                <w:b/>
                <w:bCs/>
              </w:rPr>
            </w:pPr>
            <w:r w:rsidRPr="00B75A8D">
              <w:rPr>
                <w:b/>
                <w:bCs/>
              </w:rPr>
              <w:t>202</w:t>
            </w:r>
            <w:r w:rsidR="00FE2F51">
              <w:rPr>
                <w:b/>
                <w:bCs/>
              </w:rPr>
              <w:t>2</w:t>
            </w:r>
          </w:p>
        </w:tc>
      </w:tr>
      <w:tr w:rsidR="00FE2F51" w:rsidRPr="00B75A8D" w14:paraId="5557CC0E" w14:textId="77777777" w:rsidTr="00CD0653">
        <w:trPr>
          <w:trHeight w:val="284"/>
        </w:trPr>
        <w:tc>
          <w:tcPr>
            <w:tcW w:w="6237" w:type="dxa"/>
            <w:tcBorders>
              <w:left w:val="single" w:sz="4" w:space="0" w:color="auto"/>
              <w:bottom w:val="single" w:sz="4" w:space="0" w:color="000000"/>
              <w:right w:val="single" w:sz="4" w:space="0" w:color="auto"/>
            </w:tcBorders>
          </w:tcPr>
          <w:p w14:paraId="03D89E92" w14:textId="77777777" w:rsidR="00FE2F51" w:rsidRPr="00B75A8D" w:rsidRDefault="00FE2F51" w:rsidP="00FE2F51">
            <w:pPr>
              <w:snapToGrid w:val="0"/>
            </w:pPr>
            <w:r w:rsidRPr="00B75A8D">
              <w:t>Töötasukulud</w:t>
            </w:r>
          </w:p>
        </w:tc>
        <w:tc>
          <w:tcPr>
            <w:tcW w:w="1134" w:type="dxa"/>
            <w:tcBorders>
              <w:left w:val="single" w:sz="4" w:space="0" w:color="auto"/>
              <w:bottom w:val="single" w:sz="4" w:space="0" w:color="auto"/>
              <w:right w:val="single" w:sz="4" w:space="0" w:color="auto"/>
            </w:tcBorders>
          </w:tcPr>
          <w:p w14:paraId="160C47D9" w14:textId="0AEA7A4C" w:rsidR="00FE2F51" w:rsidRPr="00B75A8D" w:rsidRDefault="00ED3C3B" w:rsidP="00FE2F51">
            <w:pPr>
              <w:snapToGrid w:val="0"/>
              <w:jc w:val="right"/>
            </w:pPr>
            <w:r>
              <w:t>-12 134</w:t>
            </w:r>
          </w:p>
        </w:tc>
        <w:tc>
          <w:tcPr>
            <w:tcW w:w="1134" w:type="dxa"/>
            <w:tcBorders>
              <w:left w:val="single" w:sz="4" w:space="0" w:color="auto"/>
              <w:bottom w:val="single" w:sz="4" w:space="0" w:color="auto"/>
              <w:right w:val="single" w:sz="4" w:space="0" w:color="auto"/>
            </w:tcBorders>
          </w:tcPr>
          <w:p w14:paraId="28480CA6" w14:textId="1DB6CC5F" w:rsidR="00FE2F51" w:rsidRPr="00B75A8D" w:rsidRDefault="00FE2F51" w:rsidP="00FE2F51">
            <w:pPr>
              <w:snapToGrid w:val="0"/>
              <w:jc w:val="right"/>
            </w:pPr>
            <w:r w:rsidRPr="00B75A8D">
              <w:t>-10 161</w:t>
            </w:r>
          </w:p>
        </w:tc>
      </w:tr>
      <w:tr w:rsidR="00FE2F51" w:rsidRPr="00B75A8D" w14:paraId="49E3B4B8" w14:textId="77777777" w:rsidTr="00CD0653">
        <w:trPr>
          <w:trHeight w:val="284"/>
        </w:trPr>
        <w:tc>
          <w:tcPr>
            <w:tcW w:w="6237" w:type="dxa"/>
            <w:tcBorders>
              <w:left w:val="single" w:sz="4" w:space="0" w:color="auto"/>
              <w:bottom w:val="single" w:sz="4" w:space="0" w:color="000000"/>
              <w:right w:val="single" w:sz="4" w:space="0" w:color="auto"/>
            </w:tcBorders>
          </w:tcPr>
          <w:p w14:paraId="243C1153" w14:textId="77777777" w:rsidR="00FE2F51" w:rsidRPr="00B75A8D" w:rsidRDefault="00FE2F51" w:rsidP="00FE2F51">
            <w:pPr>
              <w:snapToGrid w:val="0"/>
            </w:pPr>
            <w:r w:rsidRPr="00B75A8D">
              <w:t>Erisoodustused</w:t>
            </w:r>
          </w:p>
        </w:tc>
        <w:tc>
          <w:tcPr>
            <w:tcW w:w="1134" w:type="dxa"/>
            <w:tcBorders>
              <w:left w:val="single" w:sz="4" w:space="0" w:color="auto"/>
              <w:bottom w:val="single" w:sz="4" w:space="0" w:color="auto"/>
              <w:right w:val="single" w:sz="4" w:space="0" w:color="auto"/>
            </w:tcBorders>
          </w:tcPr>
          <w:p w14:paraId="0E2BEE1A" w14:textId="42D38623" w:rsidR="00FE2F51" w:rsidRPr="00B75A8D" w:rsidRDefault="00ED3C3B" w:rsidP="00FE2F51">
            <w:pPr>
              <w:snapToGrid w:val="0"/>
              <w:jc w:val="right"/>
            </w:pPr>
            <w:r>
              <w:t>-26</w:t>
            </w:r>
          </w:p>
        </w:tc>
        <w:tc>
          <w:tcPr>
            <w:tcW w:w="1134" w:type="dxa"/>
            <w:tcBorders>
              <w:left w:val="single" w:sz="4" w:space="0" w:color="auto"/>
              <w:bottom w:val="single" w:sz="4" w:space="0" w:color="auto"/>
              <w:right w:val="single" w:sz="4" w:space="0" w:color="auto"/>
            </w:tcBorders>
          </w:tcPr>
          <w:p w14:paraId="2F7167A2" w14:textId="728EC3F2" w:rsidR="00FE2F51" w:rsidRPr="00B75A8D" w:rsidRDefault="00FE2F51" w:rsidP="00FE2F51">
            <w:pPr>
              <w:snapToGrid w:val="0"/>
              <w:jc w:val="right"/>
            </w:pPr>
            <w:r w:rsidRPr="00B75A8D">
              <w:t>-18</w:t>
            </w:r>
          </w:p>
        </w:tc>
      </w:tr>
      <w:tr w:rsidR="00FE2F51" w:rsidRPr="00B75A8D" w14:paraId="28EE2763" w14:textId="77777777" w:rsidTr="00CD0653">
        <w:trPr>
          <w:trHeight w:val="284"/>
        </w:trPr>
        <w:tc>
          <w:tcPr>
            <w:tcW w:w="6237" w:type="dxa"/>
            <w:tcBorders>
              <w:left w:val="single" w:sz="4" w:space="0" w:color="auto"/>
              <w:bottom w:val="single" w:sz="4" w:space="0" w:color="000000"/>
              <w:right w:val="single" w:sz="4" w:space="0" w:color="auto"/>
            </w:tcBorders>
          </w:tcPr>
          <w:p w14:paraId="3F98C4FF" w14:textId="77777777" w:rsidR="00FE2F51" w:rsidRPr="00B75A8D" w:rsidRDefault="00FE2F51" w:rsidP="00FE2F51">
            <w:pPr>
              <w:snapToGrid w:val="0"/>
            </w:pPr>
            <w:r w:rsidRPr="00B75A8D">
              <w:t>Sotsiaalmaks ja töötuskindlustusmaksed</w:t>
            </w:r>
          </w:p>
        </w:tc>
        <w:tc>
          <w:tcPr>
            <w:tcW w:w="1134" w:type="dxa"/>
            <w:tcBorders>
              <w:left w:val="single" w:sz="4" w:space="0" w:color="auto"/>
              <w:bottom w:val="single" w:sz="4" w:space="0" w:color="auto"/>
              <w:right w:val="single" w:sz="4" w:space="0" w:color="auto"/>
            </w:tcBorders>
          </w:tcPr>
          <w:p w14:paraId="08574146" w14:textId="1A6E3D34" w:rsidR="00FE2F51" w:rsidRPr="00B75A8D" w:rsidRDefault="00ED3C3B" w:rsidP="00FE2F51">
            <w:pPr>
              <w:snapToGrid w:val="0"/>
              <w:jc w:val="right"/>
            </w:pPr>
            <w:r>
              <w:t>-4 113</w:t>
            </w:r>
          </w:p>
        </w:tc>
        <w:tc>
          <w:tcPr>
            <w:tcW w:w="1134" w:type="dxa"/>
            <w:tcBorders>
              <w:left w:val="single" w:sz="4" w:space="0" w:color="auto"/>
              <w:bottom w:val="single" w:sz="4" w:space="0" w:color="auto"/>
              <w:right w:val="single" w:sz="4" w:space="0" w:color="auto"/>
            </w:tcBorders>
          </w:tcPr>
          <w:p w14:paraId="62CA2F6B" w14:textId="2233F307" w:rsidR="00FE2F51" w:rsidRPr="00B75A8D" w:rsidRDefault="00FE2F51" w:rsidP="00FE2F51">
            <w:pPr>
              <w:snapToGrid w:val="0"/>
              <w:jc w:val="right"/>
            </w:pPr>
            <w:r w:rsidRPr="00B75A8D">
              <w:t>-3 433</w:t>
            </w:r>
          </w:p>
        </w:tc>
      </w:tr>
      <w:tr w:rsidR="00FE2F51" w:rsidRPr="00B75A8D" w14:paraId="7A08FB09" w14:textId="77777777" w:rsidTr="00CD0653">
        <w:trPr>
          <w:trHeight w:val="284"/>
        </w:trPr>
        <w:tc>
          <w:tcPr>
            <w:tcW w:w="6237" w:type="dxa"/>
            <w:tcBorders>
              <w:top w:val="single" w:sz="8" w:space="0" w:color="000000"/>
              <w:left w:val="single" w:sz="4" w:space="0" w:color="auto"/>
              <w:bottom w:val="single" w:sz="4" w:space="0" w:color="auto"/>
              <w:right w:val="single" w:sz="4" w:space="0" w:color="auto"/>
            </w:tcBorders>
          </w:tcPr>
          <w:p w14:paraId="5369D902" w14:textId="77777777" w:rsidR="00FE2F51" w:rsidRPr="00B75A8D" w:rsidRDefault="00FE2F51" w:rsidP="00FE2F51">
            <w:pPr>
              <w:snapToGrid w:val="0"/>
              <w:rPr>
                <w:b/>
                <w:bCs/>
              </w:rPr>
            </w:pPr>
            <w:r w:rsidRPr="00B75A8D">
              <w:rPr>
                <w:b/>
                <w:bCs/>
              </w:rPr>
              <w:t>Kokku</w:t>
            </w:r>
          </w:p>
        </w:tc>
        <w:tc>
          <w:tcPr>
            <w:tcW w:w="1134" w:type="dxa"/>
            <w:tcBorders>
              <w:top w:val="single" w:sz="4" w:space="0" w:color="auto"/>
              <w:left w:val="single" w:sz="4" w:space="0" w:color="auto"/>
              <w:bottom w:val="single" w:sz="4" w:space="0" w:color="auto"/>
              <w:right w:val="single" w:sz="4" w:space="0" w:color="auto"/>
            </w:tcBorders>
          </w:tcPr>
          <w:p w14:paraId="57A5ECB2" w14:textId="23EC7540" w:rsidR="00FE2F51" w:rsidRPr="00B75A8D" w:rsidRDefault="00ED3C3B" w:rsidP="00FE2F51">
            <w:pPr>
              <w:snapToGrid w:val="0"/>
              <w:jc w:val="right"/>
              <w:rPr>
                <w:b/>
              </w:rPr>
            </w:pPr>
            <w:r>
              <w:rPr>
                <w:b/>
              </w:rPr>
              <w:t>-16 273</w:t>
            </w:r>
          </w:p>
        </w:tc>
        <w:tc>
          <w:tcPr>
            <w:tcW w:w="1134" w:type="dxa"/>
            <w:tcBorders>
              <w:top w:val="single" w:sz="4" w:space="0" w:color="auto"/>
              <w:left w:val="single" w:sz="4" w:space="0" w:color="auto"/>
              <w:bottom w:val="single" w:sz="4" w:space="0" w:color="auto"/>
              <w:right w:val="single" w:sz="4" w:space="0" w:color="auto"/>
            </w:tcBorders>
          </w:tcPr>
          <w:p w14:paraId="1EB6F11E" w14:textId="7F0196DA" w:rsidR="00FE2F51" w:rsidRPr="00B75A8D" w:rsidRDefault="00FE2F51" w:rsidP="00FE2F51">
            <w:pPr>
              <w:snapToGrid w:val="0"/>
              <w:jc w:val="right"/>
              <w:rPr>
                <w:b/>
              </w:rPr>
            </w:pPr>
            <w:r w:rsidRPr="00B75A8D">
              <w:rPr>
                <w:b/>
              </w:rPr>
              <w:t>-13 613</w:t>
            </w:r>
          </w:p>
        </w:tc>
      </w:tr>
    </w:tbl>
    <w:p w14:paraId="45938447" w14:textId="77777777" w:rsidR="00E23A3B" w:rsidRPr="00B75A8D" w:rsidRDefault="00E23A3B" w:rsidP="00E23A3B"/>
    <w:p w14:paraId="474662F2" w14:textId="77777777" w:rsidR="00E23A3B" w:rsidRPr="00B75A8D" w:rsidRDefault="00E23A3B" w:rsidP="00E23A3B"/>
    <w:p w14:paraId="724EBEDE" w14:textId="77777777" w:rsidR="00E23A3B" w:rsidRPr="00B75A8D" w:rsidRDefault="00E23A3B" w:rsidP="00E23A3B">
      <w:pPr>
        <w:pStyle w:val="Heading3"/>
      </w:pPr>
      <w:bookmarkStart w:id="130" w:name="_Toc74668383"/>
      <w:bookmarkStart w:id="131" w:name="_Toc106290996"/>
      <w:bookmarkStart w:id="132" w:name="_Toc167172048"/>
      <w:r w:rsidRPr="00B75A8D">
        <w:t>Lisa 16. Muud tegevuskulud</w:t>
      </w:r>
      <w:bookmarkEnd w:id="130"/>
      <w:bookmarkEnd w:id="131"/>
      <w:bookmarkEnd w:id="132"/>
    </w:p>
    <w:p w14:paraId="51FD4C80" w14:textId="77777777" w:rsidR="00E23A3B" w:rsidRPr="00B75A8D" w:rsidRDefault="00E23A3B" w:rsidP="00E23A3B"/>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1134"/>
        <w:gridCol w:w="1134"/>
      </w:tblGrid>
      <w:tr w:rsidR="00CD0653" w:rsidRPr="00B75A8D" w14:paraId="469AF2FF" w14:textId="77777777" w:rsidTr="00CD0653">
        <w:trPr>
          <w:trHeight w:val="284"/>
        </w:trPr>
        <w:tc>
          <w:tcPr>
            <w:tcW w:w="6266" w:type="dxa"/>
            <w:vAlign w:val="bottom"/>
          </w:tcPr>
          <w:p w14:paraId="7D6C9C18" w14:textId="77777777" w:rsidR="00CD0653" w:rsidRPr="00B75A8D" w:rsidRDefault="00CD0653" w:rsidP="00CD0653">
            <w:pPr>
              <w:snapToGrid w:val="0"/>
              <w:rPr>
                <w:b/>
              </w:rPr>
            </w:pPr>
            <w:r w:rsidRPr="00B75A8D">
              <w:rPr>
                <w:b/>
              </w:rPr>
              <w:t>Nimetus</w:t>
            </w:r>
          </w:p>
        </w:tc>
        <w:tc>
          <w:tcPr>
            <w:tcW w:w="1134" w:type="dxa"/>
          </w:tcPr>
          <w:p w14:paraId="1A5FEE88" w14:textId="279AB521" w:rsidR="00CD0653" w:rsidRPr="00B75A8D" w:rsidRDefault="00CD0653" w:rsidP="00CD0653">
            <w:pPr>
              <w:snapToGrid w:val="0"/>
              <w:jc w:val="right"/>
              <w:rPr>
                <w:b/>
                <w:bCs/>
              </w:rPr>
            </w:pPr>
            <w:r w:rsidRPr="00B75A8D">
              <w:rPr>
                <w:b/>
                <w:bCs/>
              </w:rPr>
              <w:t>202</w:t>
            </w:r>
            <w:r w:rsidR="00FE2F51">
              <w:rPr>
                <w:b/>
                <w:bCs/>
              </w:rPr>
              <w:t>3</w:t>
            </w:r>
          </w:p>
        </w:tc>
        <w:tc>
          <w:tcPr>
            <w:tcW w:w="1134" w:type="dxa"/>
          </w:tcPr>
          <w:p w14:paraId="4AAD3D81" w14:textId="2E6D21BA" w:rsidR="00CD0653" w:rsidRPr="00B75A8D" w:rsidRDefault="00CD0653" w:rsidP="00CD0653">
            <w:pPr>
              <w:snapToGrid w:val="0"/>
              <w:jc w:val="right"/>
              <w:rPr>
                <w:b/>
                <w:bCs/>
              </w:rPr>
            </w:pPr>
            <w:r w:rsidRPr="00B75A8D">
              <w:rPr>
                <w:b/>
                <w:bCs/>
              </w:rPr>
              <w:t>202</w:t>
            </w:r>
            <w:r w:rsidR="00FE2F51">
              <w:rPr>
                <w:b/>
                <w:bCs/>
              </w:rPr>
              <w:t>2</w:t>
            </w:r>
          </w:p>
        </w:tc>
      </w:tr>
      <w:tr w:rsidR="00FE2F51" w:rsidRPr="00B75A8D" w14:paraId="0AECD47C" w14:textId="77777777" w:rsidTr="00CD0653">
        <w:trPr>
          <w:trHeight w:val="284"/>
        </w:trPr>
        <w:tc>
          <w:tcPr>
            <w:tcW w:w="6266" w:type="dxa"/>
          </w:tcPr>
          <w:p w14:paraId="4168F049" w14:textId="77777777" w:rsidR="00FE2F51" w:rsidRPr="00B75A8D" w:rsidRDefault="00FE2F51" w:rsidP="00FE2F51">
            <w:pPr>
              <w:snapToGrid w:val="0"/>
            </w:pPr>
            <w:r w:rsidRPr="00B75A8D">
              <w:t>Administreerimiskulud</w:t>
            </w:r>
          </w:p>
        </w:tc>
        <w:tc>
          <w:tcPr>
            <w:tcW w:w="1134" w:type="dxa"/>
          </w:tcPr>
          <w:p w14:paraId="7A7D62E6" w14:textId="0B0D127F" w:rsidR="00FE2F51" w:rsidRPr="00B75A8D" w:rsidRDefault="00ED3C3B" w:rsidP="00FE2F51">
            <w:pPr>
              <w:jc w:val="right"/>
            </w:pPr>
            <w:r>
              <w:t>-371</w:t>
            </w:r>
          </w:p>
        </w:tc>
        <w:tc>
          <w:tcPr>
            <w:tcW w:w="1134" w:type="dxa"/>
          </w:tcPr>
          <w:p w14:paraId="71D6FD94" w14:textId="4610F32F" w:rsidR="00FE2F51" w:rsidRPr="00B75A8D" w:rsidRDefault="00FE2F51" w:rsidP="00FE2F51">
            <w:pPr>
              <w:jc w:val="right"/>
            </w:pPr>
            <w:r w:rsidRPr="00B75A8D">
              <w:t>-305</w:t>
            </w:r>
          </w:p>
        </w:tc>
      </w:tr>
      <w:tr w:rsidR="00FE2F51" w:rsidRPr="00B75A8D" w14:paraId="0A25593F" w14:textId="77777777" w:rsidTr="00CD0653">
        <w:trPr>
          <w:trHeight w:val="284"/>
        </w:trPr>
        <w:tc>
          <w:tcPr>
            <w:tcW w:w="6266" w:type="dxa"/>
          </w:tcPr>
          <w:p w14:paraId="3AA057FD" w14:textId="77777777" w:rsidR="00FE2F51" w:rsidRPr="00B75A8D" w:rsidRDefault="00FE2F51" w:rsidP="00FE2F51">
            <w:pPr>
              <w:snapToGrid w:val="0"/>
            </w:pPr>
            <w:r w:rsidRPr="00B75A8D">
              <w:t>Uuringute kulud</w:t>
            </w:r>
          </w:p>
        </w:tc>
        <w:tc>
          <w:tcPr>
            <w:tcW w:w="1134" w:type="dxa"/>
          </w:tcPr>
          <w:p w14:paraId="60C76947" w14:textId="4B1DA1AD" w:rsidR="00FE2F51" w:rsidRPr="00B75A8D" w:rsidRDefault="00ED3C3B" w:rsidP="00FE2F51">
            <w:pPr>
              <w:jc w:val="right"/>
            </w:pPr>
            <w:r>
              <w:t>-328</w:t>
            </w:r>
          </w:p>
        </w:tc>
        <w:tc>
          <w:tcPr>
            <w:tcW w:w="1134" w:type="dxa"/>
          </w:tcPr>
          <w:p w14:paraId="345C4E91" w14:textId="3759944E" w:rsidR="00FE2F51" w:rsidRPr="00B75A8D" w:rsidRDefault="00FE2F51" w:rsidP="00FE2F51">
            <w:pPr>
              <w:jc w:val="right"/>
            </w:pPr>
            <w:r w:rsidRPr="00B75A8D">
              <w:t>-43</w:t>
            </w:r>
          </w:p>
        </w:tc>
      </w:tr>
      <w:tr w:rsidR="00670D2F" w:rsidRPr="00B75A8D" w14:paraId="4387928E" w14:textId="77777777" w:rsidTr="00CD0653">
        <w:trPr>
          <w:trHeight w:val="284"/>
        </w:trPr>
        <w:tc>
          <w:tcPr>
            <w:tcW w:w="6266" w:type="dxa"/>
          </w:tcPr>
          <w:p w14:paraId="47A7E019" w14:textId="33C8665F" w:rsidR="00670D2F" w:rsidRPr="00B75A8D" w:rsidRDefault="00670D2F" w:rsidP="00670D2F">
            <w:pPr>
              <w:snapToGrid w:val="0"/>
              <w:ind w:left="59" w:firstLine="768"/>
            </w:pPr>
            <w:r w:rsidRPr="00B75A8D">
              <w:rPr>
                <w:i/>
                <w:sz w:val="20"/>
                <w:szCs w:val="20"/>
              </w:rPr>
              <w:t xml:space="preserve">sh </w:t>
            </w:r>
            <w:r>
              <w:rPr>
                <w:i/>
                <w:sz w:val="20"/>
                <w:szCs w:val="20"/>
              </w:rPr>
              <w:t>tuumajäätmete ladustuspaiga eriplaneering</w:t>
            </w:r>
          </w:p>
        </w:tc>
        <w:tc>
          <w:tcPr>
            <w:tcW w:w="1134" w:type="dxa"/>
          </w:tcPr>
          <w:p w14:paraId="0E4D091C" w14:textId="7770EC40" w:rsidR="00670D2F" w:rsidRPr="00670D2F" w:rsidRDefault="00670D2F" w:rsidP="00670D2F">
            <w:pPr>
              <w:jc w:val="right"/>
              <w:rPr>
                <w:i/>
                <w:iCs/>
                <w:sz w:val="20"/>
                <w:szCs w:val="20"/>
              </w:rPr>
            </w:pPr>
            <w:r w:rsidRPr="00670D2F">
              <w:rPr>
                <w:i/>
                <w:iCs/>
                <w:sz w:val="20"/>
                <w:szCs w:val="20"/>
              </w:rPr>
              <w:t>-304</w:t>
            </w:r>
          </w:p>
        </w:tc>
        <w:tc>
          <w:tcPr>
            <w:tcW w:w="1134" w:type="dxa"/>
          </w:tcPr>
          <w:p w14:paraId="3C632B79" w14:textId="5948F51B" w:rsidR="00670D2F" w:rsidRPr="00670D2F" w:rsidRDefault="00670D2F" w:rsidP="00670D2F">
            <w:pPr>
              <w:jc w:val="right"/>
              <w:rPr>
                <w:i/>
                <w:iCs/>
                <w:sz w:val="20"/>
                <w:szCs w:val="20"/>
              </w:rPr>
            </w:pPr>
            <w:r>
              <w:rPr>
                <w:i/>
                <w:iCs/>
                <w:sz w:val="20"/>
                <w:szCs w:val="20"/>
              </w:rPr>
              <w:t>0</w:t>
            </w:r>
          </w:p>
        </w:tc>
      </w:tr>
      <w:tr w:rsidR="00670D2F" w:rsidRPr="00B75A8D" w14:paraId="361227A2" w14:textId="77777777" w:rsidTr="00CD0653">
        <w:trPr>
          <w:trHeight w:val="284"/>
        </w:trPr>
        <w:tc>
          <w:tcPr>
            <w:tcW w:w="6266" w:type="dxa"/>
          </w:tcPr>
          <w:p w14:paraId="55DD698D" w14:textId="77777777" w:rsidR="00670D2F" w:rsidRPr="00B75A8D" w:rsidRDefault="00670D2F" w:rsidP="00670D2F">
            <w:pPr>
              <w:snapToGrid w:val="0"/>
            </w:pPr>
            <w:r w:rsidRPr="00B75A8D">
              <w:t>Lähetuskulud</w:t>
            </w:r>
          </w:p>
        </w:tc>
        <w:tc>
          <w:tcPr>
            <w:tcW w:w="1134" w:type="dxa"/>
          </w:tcPr>
          <w:p w14:paraId="7C2F4890" w14:textId="72F599EB" w:rsidR="00670D2F" w:rsidRPr="00B75A8D" w:rsidRDefault="00670D2F" w:rsidP="00670D2F">
            <w:pPr>
              <w:jc w:val="right"/>
            </w:pPr>
            <w:r>
              <w:t>-82</w:t>
            </w:r>
          </w:p>
        </w:tc>
        <w:tc>
          <w:tcPr>
            <w:tcW w:w="1134" w:type="dxa"/>
          </w:tcPr>
          <w:p w14:paraId="2A2731BF" w14:textId="17F3C9FA" w:rsidR="00670D2F" w:rsidRPr="00B75A8D" w:rsidRDefault="00670D2F" w:rsidP="00670D2F">
            <w:pPr>
              <w:jc w:val="right"/>
            </w:pPr>
            <w:r w:rsidRPr="00B75A8D">
              <w:t>-47</w:t>
            </w:r>
          </w:p>
        </w:tc>
      </w:tr>
      <w:tr w:rsidR="00670D2F" w:rsidRPr="00B75A8D" w14:paraId="73262E34" w14:textId="77777777" w:rsidTr="00CD0653">
        <w:trPr>
          <w:trHeight w:val="284"/>
        </w:trPr>
        <w:tc>
          <w:tcPr>
            <w:tcW w:w="6266" w:type="dxa"/>
          </w:tcPr>
          <w:p w14:paraId="71874BC3" w14:textId="77777777" w:rsidR="00670D2F" w:rsidRPr="00B75A8D" w:rsidRDefault="00670D2F" w:rsidP="00670D2F">
            <w:pPr>
              <w:snapToGrid w:val="0"/>
            </w:pPr>
            <w:r w:rsidRPr="00B75A8D">
              <w:t>Koolituskulud</w:t>
            </w:r>
          </w:p>
        </w:tc>
        <w:tc>
          <w:tcPr>
            <w:tcW w:w="1134" w:type="dxa"/>
          </w:tcPr>
          <w:p w14:paraId="384F1887" w14:textId="74B84D67" w:rsidR="00670D2F" w:rsidRPr="00B75A8D" w:rsidRDefault="00670D2F" w:rsidP="00670D2F">
            <w:pPr>
              <w:jc w:val="right"/>
            </w:pPr>
            <w:r>
              <w:t>-97</w:t>
            </w:r>
          </w:p>
        </w:tc>
        <w:tc>
          <w:tcPr>
            <w:tcW w:w="1134" w:type="dxa"/>
          </w:tcPr>
          <w:p w14:paraId="6E7276D7" w14:textId="2E80E91D" w:rsidR="00670D2F" w:rsidRPr="00B75A8D" w:rsidRDefault="00670D2F" w:rsidP="00670D2F">
            <w:pPr>
              <w:jc w:val="right"/>
            </w:pPr>
            <w:r w:rsidRPr="00B75A8D">
              <w:t>-117</w:t>
            </w:r>
          </w:p>
        </w:tc>
      </w:tr>
      <w:tr w:rsidR="00670D2F" w:rsidRPr="00B75A8D" w14:paraId="12889D0F" w14:textId="77777777" w:rsidTr="00CD0653">
        <w:trPr>
          <w:trHeight w:val="284"/>
        </w:trPr>
        <w:tc>
          <w:tcPr>
            <w:tcW w:w="6266" w:type="dxa"/>
          </w:tcPr>
          <w:p w14:paraId="1AC77256" w14:textId="77777777" w:rsidR="00670D2F" w:rsidRPr="00B75A8D" w:rsidRDefault="00670D2F" w:rsidP="00670D2F">
            <w:pPr>
              <w:snapToGrid w:val="0"/>
            </w:pPr>
            <w:r w:rsidRPr="00B75A8D">
              <w:t>Kinnistute, hoonete ja ruumide majandamiskulud</w:t>
            </w:r>
          </w:p>
        </w:tc>
        <w:tc>
          <w:tcPr>
            <w:tcW w:w="1134" w:type="dxa"/>
          </w:tcPr>
          <w:p w14:paraId="6192708F" w14:textId="17BC698F" w:rsidR="00670D2F" w:rsidRPr="00B75A8D" w:rsidRDefault="00670D2F" w:rsidP="00670D2F">
            <w:pPr>
              <w:jc w:val="right"/>
            </w:pPr>
            <w:r>
              <w:t>-2 129</w:t>
            </w:r>
          </w:p>
        </w:tc>
        <w:tc>
          <w:tcPr>
            <w:tcW w:w="1134" w:type="dxa"/>
          </w:tcPr>
          <w:p w14:paraId="707A0104" w14:textId="038994FC" w:rsidR="00670D2F" w:rsidRPr="00B75A8D" w:rsidRDefault="00670D2F" w:rsidP="00670D2F">
            <w:pPr>
              <w:jc w:val="right"/>
            </w:pPr>
            <w:r w:rsidRPr="00B75A8D">
              <w:t>-2 269</w:t>
            </w:r>
          </w:p>
        </w:tc>
      </w:tr>
      <w:tr w:rsidR="00670D2F" w:rsidRPr="00B75A8D" w14:paraId="417F4992" w14:textId="77777777" w:rsidTr="00CD0653">
        <w:trPr>
          <w:trHeight w:val="284"/>
        </w:trPr>
        <w:tc>
          <w:tcPr>
            <w:tcW w:w="6266" w:type="dxa"/>
          </w:tcPr>
          <w:p w14:paraId="1DFDFFC0" w14:textId="77777777" w:rsidR="00670D2F" w:rsidRPr="00B75A8D" w:rsidRDefault="00670D2F" w:rsidP="00670D2F">
            <w:pPr>
              <w:snapToGrid w:val="0"/>
            </w:pPr>
            <w:r w:rsidRPr="00B75A8D">
              <w:t>Rajatiste majandamiskulud</w:t>
            </w:r>
          </w:p>
        </w:tc>
        <w:tc>
          <w:tcPr>
            <w:tcW w:w="1134" w:type="dxa"/>
          </w:tcPr>
          <w:p w14:paraId="559C3483" w14:textId="7A50B620" w:rsidR="00670D2F" w:rsidRPr="00B75A8D" w:rsidRDefault="00670D2F" w:rsidP="00670D2F">
            <w:pPr>
              <w:jc w:val="right"/>
            </w:pPr>
            <w:r>
              <w:t>-1 322</w:t>
            </w:r>
          </w:p>
        </w:tc>
        <w:tc>
          <w:tcPr>
            <w:tcW w:w="1134" w:type="dxa"/>
          </w:tcPr>
          <w:p w14:paraId="34491E2D" w14:textId="3C7647F6" w:rsidR="00670D2F" w:rsidRPr="00B75A8D" w:rsidRDefault="00670D2F" w:rsidP="00670D2F">
            <w:pPr>
              <w:jc w:val="right"/>
            </w:pPr>
            <w:r w:rsidRPr="00B75A8D">
              <w:t>-1 302</w:t>
            </w:r>
          </w:p>
        </w:tc>
      </w:tr>
      <w:tr w:rsidR="00670D2F" w:rsidRPr="00B75A8D" w14:paraId="136FBE35" w14:textId="77777777" w:rsidTr="00CD0653">
        <w:trPr>
          <w:trHeight w:val="284"/>
        </w:trPr>
        <w:tc>
          <w:tcPr>
            <w:tcW w:w="6266" w:type="dxa"/>
          </w:tcPr>
          <w:p w14:paraId="4B363E14" w14:textId="77777777" w:rsidR="00670D2F" w:rsidRPr="00B75A8D" w:rsidRDefault="00670D2F" w:rsidP="00670D2F">
            <w:pPr>
              <w:snapToGrid w:val="0"/>
            </w:pPr>
            <w:r w:rsidRPr="00B75A8D">
              <w:t>Sõidukite majandamiskulud</w:t>
            </w:r>
          </w:p>
        </w:tc>
        <w:tc>
          <w:tcPr>
            <w:tcW w:w="1134" w:type="dxa"/>
          </w:tcPr>
          <w:p w14:paraId="1E5FEEB2" w14:textId="031B68D2" w:rsidR="00670D2F" w:rsidRPr="00B75A8D" w:rsidRDefault="00670D2F" w:rsidP="00670D2F">
            <w:pPr>
              <w:jc w:val="right"/>
            </w:pPr>
            <w:r>
              <w:t>-477</w:t>
            </w:r>
          </w:p>
        </w:tc>
        <w:tc>
          <w:tcPr>
            <w:tcW w:w="1134" w:type="dxa"/>
          </w:tcPr>
          <w:p w14:paraId="7AF86F83" w14:textId="1EA5DED0" w:rsidR="00670D2F" w:rsidRPr="00B75A8D" w:rsidRDefault="00670D2F" w:rsidP="00670D2F">
            <w:pPr>
              <w:jc w:val="right"/>
            </w:pPr>
            <w:r w:rsidRPr="00B75A8D">
              <w:t>-356</w:t>
            </w:r>
          </w:p>
        </w:tc>
      </w:tr>
      <w:tr w:rsidR="00670D2F" w:rsidRPr="00B75A8D" w14:paraId="39C27B14" w14:textId="77777777" w:rsidTr="00CD0653">
        <w:trPr>
          <w:trHeight w:val="284"/>
        </w:trPr>
        <w:tc>
          <w:tcPr>
            <w:tcW w:w="6266" w:type="dxa"/>
          </w:tcPr>
          <w:p w14:paraId="40E0AB67" w14:textId="77777777" w:rsidR="00670D2F" w:rsidRPr="00B75A8D" w:rsidRDefault="00670D2F" w:rsidP="00670D2F">
            <w:pPr>
              <w:snapToGrid w:val="0"/>
            </w:pPr>
            <w:r w:rsidRPr="00B75A8D">
              <w:t>Info- ja kommunikatsioonitehnoloogia kulud</w:t>
            </w:r>
          </w:p>
        </w:tc>
        <w:tc>
          <w:tcPr>
            <w:tcW w:w="1134" w:type="dxa"/>
          </w:tcPr>
          <w:p w14:paraId="10D2BBCB" w14:textId="44430F72" w:rsidR="00670D2F" w:rsidRPr="00B75A8D" w:rsidRDefault="00670D2F" w:rsidP="00670D2F">
            <w:pPr>
              <w:jc w:val="right"/>
            </w:pPr>
            <w:r>
              <w:t>-391</w:t>
            </w:r>
          </w:p>
        </w:tc>
        <w:tc>
          <w:tcPr>
            <w:tcW w:w="1134" w:type="dxa"/>
          </w:tcPr>
          <w:p w14:paraId="061C7872" w14:textId="24FD1983" w:rsidR="00670D2F" w:rsidRPr="00B75A8D" w:rsidRDefault="00670D2F" w:rsidP="00670D2F">
            <w:pPr>
              <w:jc w:val="right"/>
            </w:pPr>
            <w:r w:rsidRPr="00B75A8D">
              <w:t>-305</w:t>
            </w:r>
          </w:p>
        </w:tc>
      </w:tr>
      <w:tr w:rsidR="00670D2F" w:rsidRPr="00B75A8D" w14:paraId="751DD7FF" w14:textId="77777777" w:rsidTr="00CD0653">
        <w:trPr>
          <w:trHeight w:val="284"/>
        </w:trPr>
        <w:tc>
          <w:tcPr>
            <w:tcW w:w="6266" w:type="dxa"/>
          </w:tcPr>
          <w:p w14:paraId="74F880AF" w14:textId="77777777" w:rsidR="00670D2F" w:rsidRPr="00B75A8D" w:rsidRDefault="00670D2F" w:rsidP="00670D2F">
            <w:pPr>
              <w:snapToGrid w:val="0"/>
            </w:pPr>
            <w:r w:rsidRPr="00B75A8D">
              <w:t>Inventari majandamiskulud</w:t>
            </w:r>
          </w:p>
        </w:tc>
        <w:tc>
          <w:tcPr>
            <w:tcW w:w="1134" w:type="dxa"/>
          </w:tcPr>
          <w:p w14:paraId="30560170" w14:textId="2CEA90DD" w:rsidR="00670D2F" w:rsidRPr="00B75A8D" w:rsidRDefault="00670D2F" w:rsidP="00670D2F">
            <w:pPr>
              <w:jc w:val="right"/>
            </w:pPr>
            <w:r>
              <w:t>-196</w:t>
            </w:r>
          </w:p>
        </w:tc>
        <w:tc>
          <w:tcPr>
            <w:tcW w:w="1134" w:type="dxa"/>
          </w:tcPr>
          <w:p w14:paraId="7C6DB248" w14:textId="5387F295" w:rsidR="00670D2F" w:rsidRPr="00B75A8D" w:rsidRDefault="00670D2F" w:rsidP="00670D2F">
            <w:pPr>
              <w:jc w:val="right"/>
            </w:pPr>
            <w:r w:rsidRPr="00B75A8D">
              <w:t>-212</w:t>
            </w:r>
          </w:p>
        </w:tc>
      </w:tr>
      <w:tr w:rsidR="00670D2F" w:rsidRPr="00B75A8D" w14:paraId="2957BB71" w14:textId="77777777" w:rsidTr="00CD0653">
        <w:trPr>
          <w:trHeight w:val="284"/>
        </w:trPr>
        <w:tc>
          <w:tcPr>
            <w:tcW w:w="6266" w:type="dxa"/>
          </w:tcPr>
          <w:p w14:paraId="14F449F9" w14:textId="77777777" w:rsidR="00670D2F" w:rsidRPr="00B75A8D" w:rsidRDefault="00670D2F" w:rsidP="00670D2F">
            <w:pPr>
              <w:snapToGrid w:val="0"/>
            </w:pPr>
            <w:r w:rsidRPr="00B75A8D">
              <w:t>Töömasinate ja seadmete majandamiskulud</w:t>
            </w:r>
          </w:p>
        </w:tc>
        <w:tc>
          <w:tcPr>
            <w:tcW w:w="1134" w:type="dxa"/>
          </w:tcPr>
          <w:p w14:paraId="0BBBF526" w14:textId="600B59BB" w:rsidR="00670D2F" w:rsidRPr="00B75A8D" w:rsidRDefault="00670D2F" w:rsidP="00670D2F">
            <w:pPr>
              <w:jc w:val="right"/>
            </w:pPr>
            <w:r>
              <w:t>-35</w:t>
            </w:r>
          </w:p>
        </w:tc>
        <w:tc>
          <w:tcPr>
            <w:tcW w:w="1134" w:type="dxa"/>
          </w:tcPr>
          <w:p w14:paraId="7AC6A481" w14:textId="334D3CE7" w:rsidR="00670D2F" w:rsidRPr="00B75A8D" w:rsidRDefault="00670D2F" w:rsidP="00670D2F">
            <w:pPr>
              <w:jc w:val="right"/>
            </w:pPr>
            <w:r w:rsidRPr="00B75A8D">
              <w:t>-45</w:t>
            </w:r>
          </w:p>
        </w:tc>
      </w:tr>
      <w:tr w:rsidR="00670D2F" w:rsidRPr="00B75A8D" w14:paraId="0BB97F2B" w14:textId="77777777" w:rsidTr="00CD0653">
        <w:trPr>
          <w:trHeight w:val="284"/>
        </w:trPr>
        <w:tc>
          <w:tcPr>
            <w:tcW w:w="6266" w:type="dxa"/>
          </w:tcPr>
          <w:p w14:paraId="25BEAAA1" w14:textId="77777777" w:rsidR="00670D2F" w:rsidRPr="00B75A8D" w:rsidRDefault="00670D2F" w:rsidP="00670D2F">
            <w:pPr>
              <w:snapToGrid w:val="0"/>
            </w:pPr>
            <w:r w:rsidRPr="00B75A8D">
              <w:t>Toiduained ja toitlustusteenused</w:t>
            </w:r>
          </w:p>
        </w:tc>
        <w:tc>
          <w:tcPr>
            <w:tcW w:w="1134" w:type="dxa"/>
          </w:tcPr>
          <w:p w14:paraId="741888B8" w14:textId="56CBD596" w:rsidR="00670D2F" w:rsidRPr="00B75A8D" w:rsidRDefault="00670D2F" w:rsidP="00670D2F">
            <w:pPr>
              <w:jc w:val="right"/>
            </w:pPr>
            <w:r>
              <w:t>-626</w:t>
            </w:r>
          </w:p>
        </w:tc>
        <w:tc>
          <w:tcPr>
            <w:tcW w:w="1134" w:type="dxa"/>
          </w:tcPr>
          <w:p w14:paraId="1EA4AE65" w14:textId="15281C00" w:rsidR="00670D2F" w:rsidRPr="00B75A8D" w:rsidRDefault="00670D2F" w:rsidP="00670D2F">
            <w:pPr>
              <w:jc w:val="right"/>
            </w:pPr>
            <w:r w:rsidRPr="00B75A8D">
              <w:t>-547</w:t>
            </w:r>
          </w:p>
        </w:tc>
      </w:tr>
      <w:tr w:rsidR="00670D2F" w:rsidRPr="00B75A8D" w14:paraId="5D7E0FB8" w14:textId="77777777" w:rsidTr="00CD0653">
        <w:trPr>
          <w:trHeight w:val="284"/>
        </w:trPr>
        <w:tc>
          <w:tcPr>
            <w:tcW w:w="6266" w:type="dxa"/>
          </w:tcPr>
          <w:p w14:paraId="66504386" w14:textId="77777777" w:rsidR="00670D2F" w:rsidRPr="00B75A8D" w:rsidRDefault="00670D2F" w:rsidP="00670D2F">
            <w:pPr>
              <w:snapToGrid w:val="0"/>
            </w:pPr>
            <w:r w:rsidRPr="00B75A8D">
              <w:t>Meditsiinikulud ja hügieenikulud</w:t>
            </w:r>
          </w:p>
        </w:tc>
        <w:tc>
          <w:tcPr>
            <w:tcW w:w="1134" w:type="dxa"/>
          </w:tcPr>
          <w:p w14:paraId="3757AEFE" w14:textId="2BB90E23" w:rsidR="00670D2F" w:rsidRPr="00B75A8D" w:rsidRDefault="00670D2F" w:rsidP="00670D2F">
            <w:pPr>
              <w:jc w:val="right"/>
            </w:pPr>
            <w:r>
              <w:t>-92</w:t>
            </w:r>
          </w:p>
        </w:tc>
        <w:tc>
          <w:tcPr>
            <w:tcW w:w="1134" w:type="dxa"/>
          </w:tcPr>
          <w:p w14:paraId="303B60A5" w14:textId="700A8AE2" w:rsidR="00670D2F" w:rsidRPr="00B75A8D" w:rsidRDefault="00670D2F" w:rsidP="00670D2F">
            <w:pPr>
              <w:jc w:val="right"/>
            </w:pPr>
            <w:r w:rsidRPr="00B75A8D">
              <w:t>-52</w:t>
            </w:r>
          </w:p>
        </w:tc>
      </w:tr>
      <w:tr w:rsidR="00670D2F" w:rsidRPr="00B75A8D" w14:paraId="32D5EA5A" w14:textId="77777777" w:rsidTr="00CD0653">
        <w:trPr>
          <w:trHeight w:val="284"/>
        </w:trPr>
        <w:tc>
          <w:tcPr>
            <w:tcW w:w="6266" w:type="dxa"/>
          </w:tcPr>
          <w:p w14:paraId="482DE8AD" w14:textId="77777777" w:rsidR="00670D2F" w:rsidRPr="00B75A8D" w:rsidRDefault="00670D2F" w:rsidP="00670D2F">
            <w:pPr>
              <w:snapToGrid w:val="0"/>
            </w:pPr>
            <w:r w:rsidRPr="00B75A8D">
              <w:t>Teavikute ja kunstiesemete kulud</w:t>
            </w:r>
          </w:p>
        </w:tc>
        <w:tc>
          <w:tcPr>
            <w:tcW w:w="1134" w:type="dxa"/>
          </w:tcPr>
          <w:p w14:paraId="08ABB77A" w14:textId="7AD025E5" w:rsidR="00670D2F" w:rsidRPr="00B75A8D" w:rsidRDefault="00670D2F" w:rsidP="00670D2F">
            <w:pPr>
              <w:jc w:val="right"/>
            </w:pPr>
            <w:r>
              <w:t>-41</w:t>
            </w:r>
          </w:p>
        </w:tc>
        <w:tc>
          <w:tcPr>
            <w:tcW w:w="1134" w:type="dxa"/>
          </w:tcPr>
          <w:p w14:paraId="2443FEBB" w14:textId="25F0C572" w:rsidR="00670D2F" w:rsidRPr="00B75A8D" w:rsidRDefault="00670D2F" w:rsidP="00670D2F">
            <w:pPr>
              <w:jc w:val="right"/>
            </w:pPr>
            <w:r w:rsidRPr="00B75A8D">
              <w:t>-44</w:t>
            </w:r>
          </w:p>
        </w:tc>
      </w:tr>
      <w:tr w:rsidR="00670D2F" w:rsidRPr="00B75A8D" w14:paraId="7B939688" w14:textId="77777777" w:rsidTr="00CD0653">
        <w:trPr>
          <w:trHeight w:val="284"/>
        </w:trPr>
        <w:tc>
          <w:tcPr>
            <w:tcW w:w="6266" w:type="dxa"/>
          </w:tcPr>
          <w:p w14:paraId="538C49D9" w14:textId="77777777" w:rsidR="00670D2F" w:rsidRPr="00B75A8D" w:rsidRDefault="00670D2F" w:rsidP="00670D2F">
            <w:pPr>
              <w:snapToGrid w:val="0"/>
            </w:pPr>
            <w:r w:rsidRPr="00B75A8D">
              <w:t>Õppevahendite ja koolituse kulud</w:t>
            </w:r>
          </w:p>
        </w:tc>
        <w:tc>
          <w:tcPr>
            <w:tcW w:w="1134" w:type="dxa"/>
          </w:tcPr>
          <w:p w14:paraId="2A3ADD33" w14:textId="44F1CF4E" w:rsidR="00670D2F" w:rsidRPr="00B75A8D" w:rsidRDefault="00670D2F" w:rsidP="00670D2F">
            <w:pPr>
              <w:jc w:val="right"/>
            </w:pPr>
            <w:r>
              <w:t>-1 230</w:t>
            </w:r>
          </w:p>
        </w:tc>
        <w:tc>
          <w:tcPr>
            <w:tcW w:w="1134" w:type="dxa"/>
          </w:tcPr>
          <w:p w14:paraId="47F9EACA" w14:textId="6CB571BD" w:rsidR="00670D2F" w:rsidRPr="00B75A8D" w:rsidRDefault="00670D2F" w:rsidP="00670D2F">
            <w:pPr>
              <w:jc w:val="right"/>
            </w:pPr>
            <w:r w:rsidRPr="00B75A8D">
              <w:t>-1 174</w:t>
            </w:r>
          </w:p>
        </w:tc>
      </w:tr>
      <w:tr w:rsidR="00670D2F" w:rsidRPr="00B75A8D" w14:paraId="2F8BBC9C" w14:textId="77777777" w:rsidTr="00CD0653">
        <w:trPr>
          <w:trHeight w:val="284"/>
        </w:trPr>
        <w:tc>
          <w:tcPr>
            <w:tcW w:w="6266" w:type="dxa"/>
          </w:tcPr>
          <w:p w14:paraId="6802D138" w14:textId="77777777" w:rsidR="00670D2F" w:rsidRPr="00B75A8D" w:rsidRDefault="00670D2F" w:rsidP="00670D2F">
            <w:pPr>
              <w:snapToGrid w:val="0"/>
            </w:pPr>
            <w:r w:rsidRPr="00B75A8D">
              <w:t>Kommunikatsiooni-, kultuuri- ja vaba aja sisustamise kulud</w:t>
            </w:r>
          </w:p>
        </w:tc>
        <w:tc>
          <w:tcPr>
            <w:tcW w:w="1134" w:type="dxa"/>
          </w:tcPr>
          <w:p w14:paraId="7B428298" w14:textId="51B03B81" w:rsidR="00670D2F" w:rsidRPr="00B75A8D" w:rsidRDefault="00670D2F" w:rsidP="00670D2F">
            <w:pPr>
              <w:jc w:val="right"/>
            </w:pPr>
            <w:r>
              <w:t>-273</w:t>
            </w:r>
          </w:p>
        </w:tc>
        <w:tc>
          <w:tcPr>
            <w:tcW w:w="1134" w:type="dxa"/>
          </w:tcPr>
          <w:p w14:paraId="4F214E40" w14:textId="396A912B" w:rsidR="00670D2F" w:rsidRPr="00B75A8D" w:rsidRDefault="00670D2F" w:rsidP="00670D2F">
            <w:pPr>
              <w:jc w:val="right"/>
            </w:pPr>
            <w:r w:rsidRPr="00B75A8D">
              <w:t>-297</w:t>
            </w:r>
          </w:p>
        </w:tc>
      </w:tr>
      <w:tr w:rsidR="00670D2F" w:rsidRPr="00B75A8D" w14:paraId="3E80B81F" w14:textId="77777777" w:rsidTr="00CD0653">
        <w:trPr>
          <w:trHeight w:val="284"/>
        </w:trPr>
        <w:tc>
          <w:tcPr>
            <w:tcW w:w="6266" w:type="dxa"/>
          </w:tcPr>
          <w:p w14:paraId="1ECF6A6A" w14:textId="77777777" w:rsidR="00670D2F" w:rsidRPr="00B75A8D" w:rsidRDefault="00670D2F" w:rsidP="00670D2F">
            <w:pPr>
              <w:snapToGrid w:val="0"/>
            </w:pPr>
            <w:r w:rsidRPr="00B75A8D">
              <w:t>Sotsiaalteenused</w:t>
            </w:r>
          </w:p>
        </w:tc>
        <w:tc>
          <w:tcPr>
            <w:tcW w:w="1134" w:type="dxa"/>
          </w:tcPr>
          <w:p w14:paraId="266257C6" w14:textId="1928A1E3" w:rsidR="00670D2F" w:rsidRPr="00B75A8D" w:rsidRDefault="00670D2F" w:rsidP="00670D2F">
            <w:pPr>
              <w:jc w:val="right"/>
            </w:pPr>
            <w:r>
              <w:t>-514</w:t>
            </w:r>
          </w:p>
        </w:tc>
        <w:tc>
          <w:tcPr>
            <w:tcW w:w="1134" w:type="dxa"/>
          </w:tcPr>
          <w:p w14:paraId="163231C3" w14:textId="3D7D49BD" w:rsidR="00670D2F" w:rsidRPr="00B75A8D" w:rsidRDefault="00670D2F" w:rsidP="00670D2F">
            <w:pPr>
              <w:jc w:val="right"/>
            </w:pPr>
            <w:r w:rsidRPr="00B75A8D">
              <w:t>-840</w:t>
            </w:r>
          </w:p>
        </w:tc>
      </w:tr>
      <w:tr w:rsidR="00670D2F" w:rsidRPr="00B75A8D" w14:paraId="2B4BC8B6" w14:textId="77777777" w:rsidTr="00CD0653">
        <w:trPr>
          <w:trHeight w:val="284"/>
        </w:trPr>
        <w:tc>
          <w:tcPr>
            <w:tcW w:w="6266" w:type="dxa"/>
          </w:tcPr>
          <w:p w14:paraId="210250AC" w14:textId="12F5F7FB" w:rsidR="00670D2F" w:rsidRPr="00B75A8D" w:rsidRDefault="00670D2F" w:rsidP="00670D2F">
            <w:pPr>
              <w:snapToGrid w:val="0"/>
            </w:pPr>
            <w:r w:rsidRPr="00B75A8D">
              <w:t>Tootmiskulud (kaubad müügiks)</w:t>
            </w:r>
          </w:p>
        </w:tc>
        <w:tc>
          <w:tcPr>
            <w:tcW w:w="1134" w:type="dxa"/>
          </w:tcPr>
          <w:p w14:paraId="70DD9113" w14:textId="09107865" w:rsidR="00670D2F" w:rsidRPr="00B75A8D" w:rsidRDefault="00670D2F" w:rsidP="00670D2F">
            <w:pPr>
              <w:jc w:val="right"/>
            </w:pPr>
            <w:r>
              <w:t>-18</w:t>
            </w:r>
          </w:p>
        </w:tc>
        <w:tc>
          <w:tcPr>
            <w:tcW w:w="1134" w:type="dxa"/>
          </w:tcPr>
          <w:p w14:paraId="7F1387C0" w14:textId="54759AF0" w:rsidR="00670D2F" w:rsidRPr="00B75A8D" w:rsidRDefault="00670D2F" w:rsidP="00670D2F">
            <w:pPr>
              <w:jc w:val="right"/>
            </w:pPr>
            <w:r w:rsidRPr="00B75A8D">
              <w:t>-11</w:t>
            </w:r>
          </w:p>
        </w:tc>
      </w:tr>
      <w:tr w:rsidR="00670D2F" w:rsidRPr="00B75A8D" w14:paraId="340534EF" w14:textId="77777777" w:rsidTr="00CD0653">
        <w:trPr>
          <w:trHeight w:val="284"/>
        </w:trPr>
        <w:tc>
          <w:tcPr>
            <w:tcW w:w="6266" w:type="dxa"/>
          </w:tcPr>
          <w:p w14:paraId="6B245945" w14:textId="77777777" w:rsidR="00670D2F" w:rsidRPr="00B75A8D" w:rsidRDefault="00670D2F" w:rsidP="00670D2F">
            <w:pPr>
              <w:snapToGrid w:val="0"/>
            </w:pPr>
            <w:r w:rsidRPr="00B75A8D">
              <w:t>Eri- ja vormiriietus (va kaitseotstarbelised kulud)</w:t>
            </w:r>
          </w:p>
        </w:tc>
        <w:tc>
          <w:tcPr>
            <w:tcW w:w="1134" w:type="dxa"/>
          </w:tcPr>
          <w:p w14:paraId="6FE01655" w14:textId="47AF78FF" w:rsidR="00670D2F" w:rsidRPr="00B75A8D" w:rsidRDefault="00670D2F" w:rsidP="00670D2F">
            <w:pPr>
              <w:jc w:val="right"/>
            </w:pPr>
            <w:r>
              <w:t>-23</w:t>
            </w:r>
          </w:p>
        </w:tc>
        <w:tc>
          <w:tcPr>
            <w:tcW w:w="1134" w:type="dxa"/>
          </w:tcPr>
          <w:p w14:paraId="6C81AE5D" w14:textId="42EEDFB1" w:rsidR="00670D2F" w:rsidRPr="00B75A8D" w:rsidRDefault="00670D2F" w:rsidP="00670D2F">
            <w:pPr>
              <w:jc w:val="right"/>
            </w:pPr>
            <w:r w:rsidRPr="00B75A8D">
              <w:t>-9</w:t>
            </w:r>
          </w:p>
        </w:tc>
      </w:tr>
      <w:tr w:rsidR="00670D2F" w:rsidRPr="00B75A8D" w14:paraId="619A0995" w14:textId="77777777" w:rsidTr="00CD0653">
        <w:trPr>
          <w:trHeight w:val="284"/>
        </w:trPr>
        <w:tc>
          <w:tcPr>
            <w:tcW w:w="6266" w:type="dxa"/>
          </w:tcPr>
          <w:p w14:paraId="46CC9063" w14:textId="77777777" w:rsidR="00670D2F" w:rsidRPr="00B75A8D" w:rsidRDefault="00670D2F" w:rsidP="00670D2F">
            <w:pPr>
              <w:snapToGrid w:val="0"/>
            </w:pPr>
            <w:r w:rsidRPr="00B75A8D">
              <w:t>Muu erivarustus ja materjalid</w:t>
            </w:r>
          </w:p>
        </w:tc>
        <w:tc>
          <w:tcPr>
            <w:tcW w:w="1134" w:type="dxa"/>
          </w:tcPr>
          <w:p w14:paraId="7242F8DD" w14:textId="574D2C6C" w:rsidR="00670D2F" w:rsidRPr="00B75A8D" w:rsidRDefault="00670D2F" w:rsidP="00670D2F">
            <w:pPr>
              <w:jc w:val="right"/>
            </w:pPr>
            <w:r>
              <w:t>-18</w:t>
            </w:r>
          </w:p>
        </w:tc>
        <w:tc>
          <w:tcPr>
            <w:tcW w:w="1134" w:type="dxa"/>
          </w:tcPr>
          <w:p w14:paraId="30CBFE75" w14:textId="18072251" w:rsidR="00670D2F" w:rsidRPr="00B75A8D" w:rsidRDefault="00670D2F" w:rsidP="00670D2F">
            <w:pPr>
              <w:jc w:val="right"/>
            </w:pPr>
            <w:r w:rsidRPr="00B75A8D">
              <w:t>-8</w:t>
            </w:r>
          </w:p>
        </w:tc>
      </w:tr>
      <w:tr w:rsidR="00670D2F" w:rsidRPr="00B75A8D" w14:paraId="1629C075" w14:textId="77777777" w:rsidTr="00CD0653">
        <w:trPr>
          <w:trHeight w:val="284"/>
        </w:trPr>
        <w:tc>
          <w:tcPr>
            <w:tcW w:w="6266" w:type="dxa"/>
          </w:tcPr>
          <w:p w14:paraId="6D6E86F9" w14:textId="77777777" w:rsidR="00670D2F" w:rsidRPr="00B75A8D" w:rsidRDefault="00670D2F" w:rsidP="00670D2F">
            <w:pPr>
              <w:snapToGrid w:val="0"/>
            </w:pPr>
            <w:r w:rsidRPr="00B75A8D">
              <w:t>Mitmesugused majanduskulud</w:t>
            </w:r>
          </w:p>
        </w:tc>
        <w:tc>
          <w:tcPr>
            <w:tcW w:w="1134" w:type="dxa"/>
          </w:tcPr>
          <w:p w14:paraId="02F2E2D0" w14:textId="06C21170" w:rsidR="00670D2F" w:rsidRPr="00B75A8D" w:rsidRDefault="00670D2F" w:rsidP="00670D2F">
            <w:pPr>
              <w:jc w:val="right"/>
            </w:pPr>
            <w:r>
              <w:t>-318</w:t>
            </w:r>
          </w:p>
        </w:tc>
        <w:tc>
          <w:tcPr>
            <w:tcW w:w="1134" w:type="dxa"/>
          </w:tcPr>
          <w:p w14:paraId="443CE33C" w14:textId="23117B11" w:rsidR="00670D2F" w:rsidRPr="00B75A8D" w:rsidRDefault="00670D2F" w:rsidP="00670D2F">
            <w:pPr>
              <w:jc w:val="right"/>
            </w:pPr>
            <w:r w:rsidRPr="00B75A8D">
              <w:t>-185</w:t>
            </w:r>
          </w:p>
        </w:tc>
      </w:tr>
      <w:tr w:rsidR="00670D2F" w:rsidRPr="00B75A8D" w14:paraId="2F39C133" w14:textId="77777777" w:rsidTr="00CD0653">
        <w:trPr>
          <w:trHeight w:val="284"/>
        </w:trPr>
        <w:tc>
          <w:tcPr>
            <w:tcW w:w="6266" w:type="dxa"/>
          </w:tcPr>
          <w:p w14:paraId="5AC8FC94" w14:textId="77777777" w:rsidR="00670D2F" w:rsidRPr="00B75A8D" w:rsidRDefault="00670D2F" w:rsidP="00670D2F">
            <w:pPr>
              <w:snapToGrid w:val="0"/>
              <w:rPr>
                <w:b/>
              </w:rPr>
            </w:pPr>
            <w:r w:rsidRPr="00B75A8D">
              <w:rPr>
                <w:b/>
              </w:rPr>
              <w:t>Majandamiskulud kokku</w:t>
            </w:r>
          </w:p>
        </w:tc>
        <w:tc>
          <w:tcPr>
            <w:tcW w:w="1134" w:type="dxa"/>
          </w:tcPr>
          <w:p w14:paraId="399AC95B" w14:textId="6ADB2F39" w:rsidR="00670D2F" w:rsidRPr="00B75A8D" w:rsidRDefault="00670D2F" w:rsidP="00670D2F">
            <w:pPr>
              <w:jc w:val="right"/>
              <w:rPr>
                <w:b/>
                <w:bCs/>
              </w:rPr>
            </w:pPr>
            <w:r>
              <w:rPr>
                <w:b/>
                <w:bCs/>
              </w:rPr>
              <w:t>-8 583</w:t>
            </w:r>
          </w:p>
        </w:tc>
        <w:tc>
          <w:tcPr>
            <w:tcW w:w="1134" w:type="dxa"/>
          </w:tcPr>
          <w:p w14:paraId="6B8E9CD2" w14:textId="69E29F35" w:rsidR="00670D2F" w:rsidRPr="00B75A8D" w:rsidRDefault="00670D2F" w:rsidP="00670D2F">
            <w:pPr>
              <w:jc w:val="right"/>
              <w:rPr>
                <w:b/>
                <w:bCs/>
              </w:rPr>
            </w:pPr>
            <w:r w:rsidRPr="00B75A8D">
              <w:rPr>
                <w:b/>
                <w:bCs/>
              </w:rPr>
              <w:t>-8 169</w:t>
            </w:r>
          </w:p>
        </w:tc>
      </w:tr>
      <w:tr w:rsidR="00670D2F" w:rsidRPr="00B75A8D" w14:paraId="61CD8CBF" w14:textId="77777777" w:rsidTr="00CD0653">
        <w:trPr>
          <w:trHeight w:val="284"/>
        </w:trPr>
        <w:tc>
          <w:tcPr>
            <w:tcW w:w="6266" w:type="dxa"/>
          </w:tcPr>
          <w:p w14:paraId="55B59E70" w14:textId="77777777" w:rsidR="00670D2F" w:rsidRPr="00B75A8D" w:rsidRDefault="00670D2F" w:rsidP="00670D2F">
            <w:pPr>
              <w:snapToGrid w:val="0"/>
              <w:rPr>
                <w:b/>
              </w:rPr>
            </w:pPr>
          </w:p>
        </w:tc>
        <w:tc>
          <w:tcPr>
            <w:tcW w:w="1134" w:type="dxa"/>
          </w:tcPr>
          <w:p w14:paraId="58687A24" w14:textId="77777777" w:rsidR="00670D2F" w:rsidRPr="00B75A8D" w:rsidRDefault="00670D2F" w:rsidP="00670D2F">
            <w:pPr>
              <w:jc w:val="right"/>
              <w:rPr>
                <w:b/>
                <w:bCs/>
              </w:rPr>
            </w:pPr>
          </w:p>
        </w:tc>
        <w:tc>
          <w:tcPr>
            <w:tcW w:w="1134" w:type="dxa"/>
          </w:tcPr>
          <w:p w14:paraId="338C1185" w14:textId="022B765D" w:rsidR="00670D2F" w:rsidRPr="00B75A8D" w:rsidRDefault="00670D2F" w:rsidP="00670D2F">
            <w:pPr>
              <w:jc w:val="right"/>
              <w:rPr>
                <w:b/>
                <w:bCs/>
              </w:rPr>
            </w:pPr>
          </w:p>
        </w:tc>
      </w:tr>
      <w:tr w:rsidR="00670D2F" w:rsidRPr="00B75A8D" w14:paraId="2F4A9FF7" w14:textId="77777777" w:rsidTr="00CD0653">
        <w:trPr>
          <w:trHeight w:val="284"/>
        </w:trPr>
        <w:tc>
          <w:tcPr>
            <w:tcW w:w="6266" w:type="dxa"/>
          </w:tcPr>
          <w:p w14:paraId="259D7692" w14:textId="77777777" w:rsidR="00670D2F" w:rsidRPr="00B75A8D" w:rsidRDefault="00670D2F" w:rsidP="00670D2F">
            <w:pPr>
              <w:snapToGrid w:val="0"/>
            </w:pPr>
            <w:r w:rsidRPr="00B75A8D">
              <w:t>Maksud, lõivud, trahvid</w:t>
            </w:r>
          </w:p>
        </w:tc>
        <w:tc>
          <w:tcPr>
            <w:tcW w:w="1134" w:type="dxa"/>
          </w:tcPr>
          <w:p w14:paraId="3B2C4CDF" w14:textId="502E9983" w:rsidR="00670D2F" w:rsidRPr="00B75A8D" w:rsidRDefault="00670D2F" w:rsidP="00670D2F">
            <w:pPr>
              <w:jc w:val="right"/>
            </w:pPr>
            <w:r>
              <w:t>-1 560</w:t>
            </w:r>
          </w:p>
        </w:tc>
        <w:tc>
          <w:tcPr>
            <w:tcW w:w="1134" w:type="dxa"/>
          </w:tcPr>
          <w:p w14:paraId="24DA8A32" w14:textId="1D7EE475" w:rsidR="00670D2F" w:rsidRPr="00B75A8D" w:rsidRDefault="00670D2F" w:rsidP="00670D2F">
            <w:pPr>
              <w:jc w:val="right"/>
            </w:pPr>
            <w:r w:rsidRPr="00B75A8D">
              <w:t>-2 005</w:t>
            </w:r>
          </w:p>
        </w:tc>
      </w:tr>
      <w:tr w:rsidR="00670D2F" w:rsidRPr="00B75A8D" w14:paraId="61B0F825" w14:textId="77777777" w:rsidTr="00CD0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6266" w:type="dxa"/>
            <w:tcBorders>
              <w:top w:val="single" w:sz="4" w:space="0" w:color="000000"/>
              <w:left w:val="single" w:sz="4" w:space="0" w:color="000000"/>
              <w:bottom w:val="single" w:sz="4" w:space="0" w:color="000000"/>
              <w:right w:val="single" w:sz="4" w:space="0" w:color="auto"/>
            </w:tcBorders>
          </w:tcPr>
          <w:p w14:paraId="5CE79853" w14:textId="77777777" w:rsidR="00670D2F" w:rsidRPr="00B75A8D" w:rsidRDefault="00670D2F" w:rsidP="00670D2F">
            <w:pPr>
              <w:snapToGrid w:val="0"/>
              <w:ind w:left="708"/>
              <w:rPr>
                <w:i/>
                <w:sz w:val="20"/>
                <w:szCs w:val="20"/>
              </w:rPr>
            </w:pPr>
            <w:r w:rsidRPr="00B75A8D">
              <w:rPr>
                <w:i/>
                <w:sz w:val="20"/>
                <w:szCs w:val="20"/>
              </w:rPr>
              <w:t>sh käibemaks kuludelt</w:t>
            </w:r>
          </w:p>
        </w:tc>
        <w:tc>
          <w:tcPr>
            <w:tcW w:w="1134" w:type="dxa"/>
            <w:tcBorders>
              <w:top w:val="single" w:sz="4" w:space="0" w:color="auto"/>
              <w:left w:val="single" w:sz="4" w:space="0" w:color="auto"/>
              <w:bottom w:val="single" w:sz="4" w:space="0" w:color="auto"/>
              <w:right w:val="single" w:sz="4" w:space="0" w:color="auto"/>
            </w:tcBorders>
          </w:tcPr>
          <w:p w14:paraId="3448DBC7" w14:textId="7C812A1E" w:rsidR="00670D2F" w:rsidRPr="00B75A8D" w:rsidRDefault="00670D2F" w:rsidP="00670D2F">
            <w:pPr>
              <w:snapToGrid w:val="0"/>
              <w:jc w:val="right"/>
              <w:rPr>
                <w:i/>
                <w:sz w:val="20"/>
                <w:szCs w:val="20"/>
              </w:rPr>
            </w:pPr>
            <w:r>
              <w:rPr>
                <w:i/>
                <w:sz w:val="20"/>
                <w:szCs w:val="20"/>
              </w:rPr>
              <w:t>-1 132</w:t>
            </w:r>
          </w:p>
        </w:tc>
        <w:tc>
          <w:tcPr>
            <w:tcW w:w="1134" w:type="dxa"/>
            <w:tcBorders>
              <w:top w:val="single" w:sz="4" w:space="0" w:color="auto"/>
              <w:left w:val="single" w:sz="4" w:space="0" w:color="auto"/>
              <w:bottom w:val="single" w:sz="4" w:space="0" w:color="auto"/>
              <w:right w:val="single" w:sz="4" w:space="0" w:color="auto"/>
            </w:tcBorders>
          </w:tcPr>
          <w:p w14:paraId="3BCBA0F0" w14:textId="69686DDD" w:rsidR="00670D2F" w:rsidRPr="00B75A8D" w:rsidRDefault="00670D2F" w:rsidP="00670D2F">
            <w:pPr>
              <w:snapToGrid w:val="0"/>
              <w:jc w:val="right"/>
              <w:rPr>
                <w:i/>
                <w:sz w:val="20"/>
                <w:szCs w:val="20"/>
              </w:rPr>
            </w:pPr>
            <w:r w:rsidRPr="00B75A8D">
              <w:rPr>
                <w:i/>
                <w:sz w:val="20"/>
                <w:szCs w:val="20"/>
              </w:rPr>
              <w:t>-1 024</w:t>
            </w:r>
          </w:p>
        </w:tc>
      </w:tr>
      <w:tr w:rsidR="00670D2F" w:rsidRPr="00B75A8D" w14:paraId="5DC119D7" w14:textId="77777777" w:rsidTr="00CD0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6266" w:type="dxa"/>
            <w:tcBorders>
              <w:top w:val="single" w:sz="4" w:space="0" w:color="000000"/>
              <w:left w:val="single" w:sz="4" w:space="0" w:color="000000"/>
              <w:bottom w:val="single" w:sz="4" w:space="0" w:color="000000"/>
              <w:right w:val="single" w:sz="4" w:space="0" w:color="auto"/>
            </w:tcBorders>
          </w:tcPr>
          <w:p w14:paraId="5D2C994D" w14:textId="77777777" w:rsidR="00670D2F" w:rsidRPr="00B75A8D" w:rsidRDefault="00670D2F" w:rsidP="00670D2F">
            <w:pPr>
              <w:snapToGrid w:val="0"/>
              <w:ind w:left="708"/>
              <w:rPr>
                <w:i/>
                <w:sz w:val="20"/>
                <w:szCs w:val="20"/>
              </w:rPr>
            </w:pPr>
            <w:r w:rsidRPr="00B75A8D">
              <w:rPr>
                <w:i/>
                <w:sz w:val="20"/>
                <w:szCs w:val="20"/>
              </w:rPr>
              <w:t>sh käibemaks põhivara soetustelt</w:t>
            </w:r>
          </w:p>
        </w:tc>
        <w:tc>
          <w:tcPr>
            <w:tcW w:w="1134" w:type="dxa"/>
            <w:tcBorders>
              <w:top w:val="single" w:sz="4" w:space="0" w:color="auto"/>
              <w:left w:val="single" w:sz="4" w:space="0" w:color="auto"/>
              <w:bottom w:val="single" w:sz="4" w:space="0" w:color="auto"/>
              <w:right w:val="single" w:sz="4" w:space="0" w:color="auto"/>
            </w:tcBorders>
          </w:tcPr>
          <w:p w14:paraId="090C0F67" w14:textId="7BCF2FD1" w:rsidR="00670D2F" w:rsidRPr="00B75A8D" w:rsidRDefault="00670D2F" w:rsidP="00670D2F">
            <w:pPr>
              <w:snapToGrid w:val="0"/>
              <w:jc w:val="right"/>
              <w:rPr>
                <w:i/>
                <w:sz w:val="20"/>
                <w:szCs w:val="20"/>
              </w:rPr>
            </w:pPr>
            <w:r>
              <w:rPr>
                <w:i/>
                <w:sz w:val="20"/>
                <w:szCs w:val="20"/>
              </w:rPr>
              <w:t>-334</w:t>
            </w:r>
          </w:p>
        </w:tc>
        <w:tc>
          <w:tcPr>
            <w:tcW w:w="1134" w:type="dxa"/>
            <w:tcBorders>
              <w:top w:val="single" w:sz="4" w:space="0" w:color="auto"/>
              <w:left w:val="single" w:sz="4" w:space="0" w:color="auto"/>
              <w:bottom w:val="single" w:sz="4" w:space="0" w:color="auto"/>
              <w:right w:val="single" w:sz="4" w:space="0" w:color="auto"/>
            </w:tcBorders>
          </w:tcPr>
          <w:p w14:paraId="13021477" w14:textId="00AB9505" w:rsidR="00670D2F" w:rsidRPr="00B75A8D" w:rsidRDefault="00670D2F" w:rsidP="00670D2F">
            <w:pPr>
              <w:snapToGrid w:val="0"/>
              <w:jc w:val="right"/>
              <w:rPr>
                <w:i/>
                <w:sz w:val="20"/>
                <w:szCs w:val="20"/>
              </w:rPr>
            </w:pPr>
            <w:r w:rsidRPr="00B75A8D">
              <w:rPr>
                <w:i/>
                <w:sz w:val="20"/>
                <w:szCs w:val="20"/>
              </w:rPr>
              <w:t>-876</w:t>
            </w:r>
          </w:p>
        </w:tc>
      </w:tr>
      <w:tr w:rsidR="00670D2F" w:rsidRPr="00B75A8D" w14:paraId="0E264DA2" w14:textId="77777777" w:rsidTr="00CD0653">
        <w:trPr>
          <w:trHeight w:val="284"/>
        </w:trPr>
        <w:tc>
          <w:tcPr>
            <w:tcW w:w="6266" w:type="dxa"/>
          </w:tcPr>
          <w:p w14:paraId="5409327C" w14:textId="77777777" w:rsidR="00670D2F" w:rsidRPr="00B75A8D" w:rsidRDefault="00670D2F" w:rsidP="00670D2F">
            <w:pPr>
              <w:snapToGrid w:val="0"/>
            </w:pPr>
            <w:r w:rsidRPr="00B75A8D">
              <w:t>Ebatõenäoliselt laekuvad nõuded</w:t>
            </w:r>
          </w:p>
        </w:tc>
        <w:tc>
          <w:tcPr>
            <w:tcW w:w="1134" w:type="dxa"/>
          </w:tcPr>
          <w:p w14:paraId="5188C02F" w14:textId="744E94BE" w:rsidR="00670D2F" w:rsidRPr="00B75A8D" w:rsidRDefault="00670D2F" w:rsidP="00670D2F">
            <w:pPr>
              <w:jc w:val="right"/>
            </w:pPr>
            <w:r>
              <w:t>-11</w:t>
            </w:r>
          </w:p>
        </w:tc>
        <w:tc>
          <w:tcPr>
            <w:tcW w:w="1134" w:type="dxa"/>
          </w:tcPr>
          <w:p w14:paraId="7FE28FAB" w14:textId="4B3924C4" w:rsidR="00670D2F" w:rsidRPr="00B75A8D" w:rsidRDefault="00670D2F" w:rsidP="00670D2F">
            <w:pPr>
              <w:jc w:val="right"/>
            </w:pPr>
            <w:r w:rsidRPr="00B75A8D">
              <w:t>6</w:t>
            </w:r>
          </w:p>
        </w:tc>
      </w:tr>
      <w:tr w:rsidR="00670D2F" w:rsidRPr="00B75A8D" w14:paraId="7AC6CAA7" w14:textId="77777777" w:rsidTr="00CD0653">
        <w:trPr>
          <w:trHeight w:val="284"/>
        </w:trPr>
        <w:tc>
          <w:tcPr>
            <w:tcW w:w="6266" w:type="dxa"/>
          </w:tcPr>
          <w:p w14:paraId="6E7CE6F6" w14:textId="77777777" w:rsidR="00670D2F" w:rsidRPr="00B75A8D" w:rsidRDefault="00670D2F" w:rsidP="00670D2F">
            <w:pPr>
              <w:snapToGrid w:val="0"/>
            </w:pPr>
            <w:r w:rsidRPr="00B75A8D">
              <w:t>Muud tegevuskulud</w:t>
            </w:r>
          </w:p>
        </w:tc>
        <w:tc>
          <w:tcPr>
            <w:tcW w:w="1134" w:type="dxa"/>
          </w:tcPr>
          <w:p w14:paraId="225474AB" w14:textId="36A230B8" w:rsidR="00670D2F" w:rsidRPr="00B75A8D" w:rsidRDefault="00670D2F" w:rsidP="00670D2F">
            <w:pPr>
              <w:jc w:val="right"/>
            </w:pPr>
            <w:r>
              <w:t>-13</w:t>
            </w:r>
          </w:p>
        </w:tc>
        <w:tc>
          <w:tcPr>
            <w:tcW w:w="1134" w:type="dxa"/>
          </w:tcPr>
          <w:p w14:paraId="48B56487" w14:textId="59F0494C" w:rsidR="00670D2F" w:rsidRPr="00B75A8D" w:rsidRDefault="00670D2F" w:rsidP="00670D2F">
            <w:pPr>
              <w:jc w:val="right"/>
            </w:pPr>
            <w:r w:rsidRPr="00B75A8D">
              <w:t>-4</w:t>
            </w:r>
          </w:p>
        </w:tc>
      </w:tr>
      <w:tr w:rsidR="00670D2F" w:rsidRPr="00B75A8D" w14:paraId="6CD947EE" w14:textId="77777777" w:rsidTr="00CD0653">
        <w:trPr>
          <w:trHeight w:val="284"/>
        </w:trPr>
        <w:tc>
          <w:tcPr>
            <w:tcW w:w="6266" w:type="dxa"/>
          </w:tcPr>
          <w:p w14:paraId="37595C48" w14:textId="77777777" w:rsidR="00670D2F" w:rsidRPr="00B75A8D" w:rsidRDefault="00670D2F" w:rsidP="00670D2F">
            <w:pPr>
              <w:snapToGrid w:val="0"/>
              <w:rPr>
                <w:b/>
              </w:rPr>
            </w:pPr>
            <w:r w:rsidRPr="00B75A8D">
              <w:rPr>
                <w:b/>
              </w:rPr>
              <w:t>Muud kulud kokku</w:t>
            </w:r>
          </w:p>
        </w:tc>
        <w:tc>
          <w:tcPr>
            <w:tcW w:w="1134" w:type="dxa"/>
          </w:tcPr>
          <w:p w14:paraId="0690A980" w14:textId="3664C542" w:rsidR="00670D2F" w:rsidRPr="00B75A8D" w:rsidRDefault="00670D2F" w:rsidP="00670D2F">
            <w:pPr>
              <w:jc w:val="right"/>
              <w:rPr>
                <w:b/>
                <w:bCs/>
              </w:rPr>
            </w:pPr>
            <w:r>
              <w:rPr>
                <w:b/>
                <w:bCs/>
              </w:rPr>
              <w:t>-1 584</w:t>
            </w:r>
          </w:p>
        </w:tc>
        <w:tc>
          <w:tcPr>
            <w:tcW w:w="1134" w:type="dxa"/>
          </w:tcPr>
          <w:p w14:paraId="7A361A7B" w14:textId="05C23060" w:rsidR="00670D2F" w:rsidRPr="00B75A8D" w:rsidRDefault="00670D2F" w:rsidP="00670D2F">
            <w:pPr>
              <w:jc w:val="right"/>
              <w:rPr>
                <w:b/>
                <w:bCs/>
              </w:rPr>
            </w:pPr>
            <w:r w:rsidRPr="00B75A8D">
              <w:rPr>
                <w:b/>
                <w:bCs/>
              </w:rPr>
              <w:t>-2 002</w:t>
            </w:r>
          </w:p>
        </w:tc>
      </w:tr>
    </w:tbl>
    <w:p w14:paraId="66A95FB5" w14:textId="77777777" w:rsidR="00E23A3B" w:rsidRPr="00B75A8D" w:rsidRDefault="00E23A3B" w:rsidP="00E23A3B">
      <w:pPr>
        <w:rPr>
          <w:b/>
        </w:rPr>
      </w:pPr>
    </w:p>
    <w:p w14:paraId="0AC9927A" w14:textId="77777777" w:rsidR="00E23A3B" w:rsidRPr="00B75A8D" w:rsidRDefault="00E23A3B" w:rsidP="00E23A3B">
      <w:pPr>
        <w:rPr>
          <w:b/>
        </w:rPr>
      </w:pPr>
    </w:p>
    <w:p w14:paraId="7204FF20" w14:textId="77777777" w:rsidR="00E23A3B" w:rsidRPr="00B75A8D" w:rsidRDefault="00E23A3B" w:rsidP="00E23A3B">
      <w:pPr>
        <w:rPr>
          <w:b/>
        </w:rPr>
      </w:pPr>
      <w:r w:rsidRPr="00B75A8D">
        <w:rPr>
          <w:b/>
        </w:rPr>
        <w:t>16.A. Rendile võetud varad</w:t>
      </w:r>
    </w:p>
    <w:p w14:paraId="44BC604B" w14:textId="77777777" w:rsidR="00E23A3B" w:rsidRPr="00B75A8D" w:rsidRDefault="00E23A3B" w:rsidP="00E23A3B">
      <w:pPr>
        <w:rPr>
          <w:b/>
        </w:rPr>
      </w:pPr>
    </w:p>
    <w:p w14:paraId="09C6E5DB" w14:textId="73A32068" w:rsidR="00E23A3B" w:rsidRPr="00B75A8D" w:rsidRDefault="00E23A3B" w:rsidP="00E23A3B">
      <w:r w:rsidRPr="00B75A8D">
        <w:t xml:space="preserve">Konsolideerimisgrupp on võtnud kasutusrendile hooneid, ruume ja transpordivahendeid. Vastavad rendikulud (sisalduvad </w:t>
      </w:r>
      <w:proofErr w:type="spellStart"/>
      <w:r w:rsidRPr="00B75A8D">
        <w:t>ülatoodud</w:t>
      </w:r>
      <w:proofErr w:type="spellEnd"/>
      <w:r w:rsidRPr="00B75A8D">
        <w:t xml:space="preserve"> tabelis koos vastavat liiki varade majandamis</w:t>
      </w:r>
      <w:r w:rsidRPr="00B75A8D">
        <w:softHyphen/>
      </w:r>
      <w:r w:rsidRPr="00B75A8D">
        <w:lastRenderedPageBreak/>
        <w:t>kuludega) ning järgmiste perioodide eeldatavad kasutusrendimaksed on järgmised (koos käibemaksuga):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751"/>
        <w:gridCol w:w="1843"/>
        <w:gridCol w:w="1984"/>
        <w:gridCol w:w="993"/>
      </w:tblGrid>
      <w:tr w:rsidR="00E23A3B" w:rsidRPr="00B75A8D" w14:paraId="0316BFE5" w14:textId="77777777" w:rsidTr="00AA71C9">
        <w:tc>
          <w:tcPr>
            <w:tcW w:w="4111" w:type="dxa"/>
            <w:gridSpan w:val="2"/>
          </w:tcPr>
          <w:p w14:paraId="2E6CB669" w14:textId="77777777" w:rsidR="00E23A3B" w:rsidRPr="00B75A8D" w:rsidRDefault="00E23A3B" w:rsidP="00AA71C9">
            <w:pPr>
              <w:pStyle w:val="FootnoteText"/>
              <w:jc w:val="both"/>
              <w:rPr>
                <w:sz w:val="22"/>
                <w:szCs w:val="22"/>
              </w:rPr>
            </w:pPr>
          </w:p>
        </w:tc>
        <w:tc>
          <w:tcPr>
            <w:tcW w:w="1843" w:type="dxa"/>
          </w:tcPr>
          <w:p w14:paraId="1B9EA84C" w14:textId="77777777" w:rsidR="00E23A3B" w:rsidRPr="00B75A8D" w:rsidRDefault="00E23A3B" w:rsidP="00AA71C9">
            <w:pPr>
              <w:jc w:val="center"/>
              <w:rPr>
                <w:b/>
                <w:sz w:val="22"/>
                <w:szCs w:val="22"/>
              </w:rPr>
            </w:pPr>
            <w:r w:rsidRPr="00B75A8D">
              <w:rPr>
                <w:b/>
                <w:sz w:val="22"/>
                <w:szCs w:val="22"/>
              </w:rPr>
              <w:t>Hooned / ruumid</w:t>
            </w:r>
          </w:p>
        </w:tc>
        <w:tc>
          <w:tcPr>
            <w:tcW w:w="1984" w:type="dxa"/>
          </w:tcPr>
          <w:p w14:paraId="30AB3065" w14:textId="77777777" w:rsidR="00E23A3B" w:rsidRPr="00B75A8D" w:rsidRDefault="00E23A3B" w:rsidP="00AA71C9">
            <w:pPr>
              <w:jc w:val="center"/>
              <w:rPr>
                <w:b/>
                <w:sz w:val="22"/>
                <w:szCs w:val="22"/>
              </w:rPr>
            </w:pPr>
            <w:r w:rsidRPr="00B75A8D">
              <w:rPr>
                <w:b/>
                <w:sz w:val="22"/>
                <w:szCs w:val="22"/>
              </w:rPr>
              <w:t>Muud varad</w:t>
            </w:r>
          </w:p>
        </w:tc>
        <w:tc>
          <w:tcPr>
            <w:tcW w:w="993" w:type="dxa"/>
          </w:tcPr>
          <w:p w14:paraId="326C62CA" w14:textId="77777777" w:rsidR="00E23A3B" w:rsidRPr="00B75A8D" w:rsidRDefault="00E23A3B" w:rsidP="00AA71C9">
            <w:pPr>
              <w:jc w:val="center"/>
              <w:rPr>
                <w:b/>
                <w:sz w:val="22"/>
                <w:szCs w:val="22"/>
              </w:rPr>
            </w:pPr>
            <w:r w:rsidRPr="00B75A8D">
              <w:rPr>
                <w:b/>
                <w:sz w:val="22"/>
                <w:szCs w:val="22"/>
              </w:rPr>
              <w:t>Kokku</w:t>
            </w:r>
          </w:p>
        </w:tc>
      </w:tr>
      <w:tr w:rsidR="00E23A3B" w:rsidRPr="00B75A8D" w14:paraId="312789E2" w14:textId="77777777" w:rsidTr="00AA71C9">
        <w:tc>
          <w:tcPr>
            <w:tcW w:w="4111" w:type="dxa"/>
            <w:gridSpan w:val="2"/>
          </w:tcPr>
          <w:p w14:paraId="1ACC65DF" w14:textId="17072CF8" w:rsidR="00E23A3B" w:rsidRPr="00B75A8D" w:rsidRDefault="00E23A3B" w:rsidP="00AA71C9">
            <w:pPr>
              <w:pStyle w:val="FootnoteText"/>
              <w:rPr>
                <w:sz w:val="24"/>
                <w:szCs w:val="24"/>
              </w:rPr>
            </w:pPr>
            <w:r w:rsidRPr="00B75A8D">
              <w:rPr>
                <w:sz w:val="24"/>
                <w:szCs w:val="24"/>
              </w:rPr>
              <w:t>Rendikulu kasutusrendilepingutelt 202</w:t>
            </w:r>
            <w:r w:rsidR="00FE2F51">
              <w:rPr>
                <w:sz w:val="24"/>
                <w:szCs w:val="24"/>
              </w:rPr>
              <w:t>3</w:t>
            </w:r>
          </w:p>
        </w:tc>
        <w:tc>
          <w:tcPr>
            <w:tcW w:w="1843" w:type="dxa"/>
          </w:tcPr>
          <w:p w14:paraId="2E6CDFE7" w14:textId="10E7E24F" w:rsidR="00E23A3B" w:rsidRPr="00B75A8D" w:rsidRDefault="00274763" w:rsidP="00AA71C9">
            <w:pPr>
              <w:jc w:val="right"/>
            </w:pPr>
            <w:r>
              <w:t>-264</w:t>
            </w:r>
          </w:p>
        </w:tc>
        <w:tc>
          <w:tcPr>
            <w:tcW w:w="1984" w:type="dxa"/>
          </w:tcPr>
          <w:p w14:paraId="21D65AC4" w14:textId="65639183" w:rsidR="00E23A3B" w:rsidRPr="00B75A8D" w:rsidRDefault="0041336D" w:rsidP="00AA71C9">
            <w:pPr>
              <w:jc w:val="right"/>
            </w:pPr>
            <w:r>
              <w:t>-58</w:t>
            </w:r>
          </w:p>
        </w:tc>
        <w:tc>
          <w:tcPr>
            <w:tcW w:w="993" w:type="dxa"/>
          </w:tcPr>
          <w:p w14:paraId="3764CD5F" w14:textId="664B4A88" w:rsidR="00E23A3B" w:rsidRPr="00B75A8D" w:rsidRDefault="0041336D" w:rsidP="00AA71C9">
            <w:pPr>
              <w:jc w:val="right"/>
            </w:pPr>
            <w:r>
              <w:t>-322</w:t>
            </w:r>
          </w:p>
        </w:tc>
      </w:tr>
      <w:tr w:rsidR="00FE2F51" w:rsidRPr="00B75A8D" w14:paraId="6D119642" w14:textId="77777777" w:rsidTr="00AA71C9">
        <w:tc>
          <w:tcPr>
            <w:tcW w:w="4111" w:type="dxa"/>
            <w:gridSpan w:val="2"/>
          </w:tcPr>
          <w:p w14:paraId="1AAFACB7" w14:textId="51CA34B0" w:rsidR="00FE2F51" w:rsidRPr="00B75A8D" w:rsidRDefault="00FE2F51" w:rsidP="00FE2F51">
            <w:pPr>
              <w:pStyle w:val="FootnoteText"/>
              <w:rPr>
                <w:sz w:val="24"/>
                <w:szCs w:val="24"/>
              </w:rPr>
            </w:pPr>
            <w:r w:rsidRPr="00B75A8D">
              <w:rPr>
                <w:sz w:val="24"/>
                <w:szCs w:val="24"/>
              </w:rPr>
              <w:t>Rendikulu kasutusrendilepingutelt 202</w:t>
            </w:r>
            <w:r>
              <w:rPr>
                <w:sz w:val="24"/>
                <w:szCs w:val="24"/>
              </w:rPr>
              <w:t>2</w:t>
            </w:r>
          </w:p>
        </w:tc>
        <w:tc>
          <w:tcPr>
            <w:tcW w:w="1843" w:type="dxa"/>
          </w:tcPr>
          <w:p w14:paraId="60819895" w14:textId="1D9D938D" w:rsidR="00FE2F51" w:rsidRPr="00B75A8D" w:rsidRDefault="00FE2F51" w:rsidP="00FE2F51">
            <w:pPr>
              <w:jc w:val="right"/>
            </w:pPr>
            <w:r w:rsidRPr="00B75A8D">
              <w:t>-248</w:t>
            </w:r>
          </w:p>
        </w:tc>
        <w:tc>
          <w:tcPr>
            <w:tcW w:w="1984" w:type="dxa"/>
          </w:tcPr>
          <w:p w14:paraId="66C77D7E" w14:textId="41BE35F4" w:rsidR="00FE2F51" w:rsidRPr="00B75A8D" w:rsidRDefault="00FE2F51" w:rsidP="00FE2F51">
            <w:pPr>
              <w:jc w:val="right"/>
            </w:pPr>
            <w:r w:rsidRPr="00B75A8D">
              <w:t>-34</w:t>
            </w:r>
          </w:p>
        </w:tc>
        <w:tc>
          <w:tcPr>
            <w:tcW w:w="993" w:type="dxa"/>
          </w:tcPr>
          <w:p w14:paraId="0E264429" w14:textId="69E54CBB" w:rsidR="00FE2F51" w:rsidRPr="00B75A8D" w:rsidRDefault="00FE2F51" w:rsidP="00FE2F51">
            <w:pPr>
              <w:jc w:val="right"/>
            </w:pPr>
            <w:r w:rsidRPr="00B75A8D">
              <w:t>-282</w:t>
            </w:r>
          </w:p>
        </w:tc>
      </w:tr>
      <w:tr w:rsidR="00CD0653" w:rsidRPr="00B75A8D" w14:paraId="58BB234E" w14:textId="77777777" w:rsidTr="00AA71C9">
        <w:tc>
          <w:tcPr>
            <w:tcW w:w="4111" w:type="dxa"/>
            <w:gridSpan w:val="2"/>
          </w:tcPr>
          <w:p w14:paraId="36005CC3" w14:textId="77777777" w:rsidR="00CD0653" w:rsidRPr="00B75A8D" w:rsidRDefault="00CD0653" w:rsidP="00CD0653">
            <w:r w:rsidRPr="00B75A8D">
              <w:t>Rendikulu kasutus</w:t>
            </w:r>
            <w:r w:rsidRPr="00B75A8D">
              <w:softHyphen/>
              <w:t>rendilepingutelt tulevastel perioodidel</w:t>
            </w:r>
          </w:p>
        </w:tc>
        <w:tc>
          <w:tcPr>
            <w:tcW w:w="1843" w:type="dxa"/>
            <w:vAlign w:val="center"/>
          </w:tcPr>
          <w:p w14:paraId="46F36667" w14:textId="7F696863" w:rsidR="00CD0653" w:rsidRPr="00B75A8D" w:rsidRDefault="00CD0653" w:rsidP="00CD0653">
            <w:pPr>
              <w:jc w:val="right"/>
            </w:pPr>
            <w:r w:rsidRPr="00B75A8D">
              <w:t>-</w:t>
            </w:r>
            <w:r w:rsidR="0000381A" w:rsidRPr="00B75A8D">
              <w:t xml:space="preserve">1 </w:t>
            </w:r>
            <w:r w:rsidR="00227C72">
              <w:t>5</w:t>
            </w:r>
            <w:r w:rsidR="00137F2E">
              <w:t>29</w:t>
            </w:r>
          </w:p>
        </w:tc>
        <w:tc>
          <w:tcPr>
            <w:tcW w:w="1984" w:type="dxa"/>
            <w:vAlign w:val="center"/>
          </w:tcPr>
          <w:p w14:paraId="02AC54CA" w14:textId="4E2C18BA" w:rsidR="00CD0653" w:rsidRPr="00B75A8D" w:rsidRDefault="00CD0653" w:rsidP="00CD0653">
            <w:pPr>
              <w:jc w:val="right"/>
            </w:pPr>
            <w:r w:rsidRPr="00B75A8D">
              <w:t>-</w:t>
            </w:r>
            <w:r w:rsidR="00137F2E">
              <w:t>125</w:t>
            </w:r>
          </w:p>
        </w:tc>
        <w:tc>
          <w:tcPr>
            <w:tcW w:w="993" w:type="dxa"/>
            <w:vAlign w:val="center"/>
          </w:tcPr>
          <w:p w14:paraId="283D74EB" w14:textId="595C50D9" w:rsidR="00CD0653" w:rsidRPr="00B75A8D" w:rsidRDefault="00CD0653" w:rsidP="00CD0653">
            <w:pPr>
              <w:jc w:val="right"/>
            </w:pPr>
            <w:r w:rsidRPr="00B75A8D">
              <w:t>-</w:t>
            </w:r>
            <w:r w:rsidR="008D4E73" w:rsidRPr="00B75A8D">
              <w:t xml:space="preserve">1 </w:t>
            </w:r>
            <w:r w:rsidR="0041336D">
              <w:t>6</w:t>
            </w:r>
            <w:r w:rsidR="00A6740D">
              <w:t>54</w:t>
            </w:r>
          </w:p>
        </w:tc>
      </w:tr>
      <w:tr w:rsidR="00CD0653" w:rsidRPr="00B75A8D" w14:paraId="08A7F209" w14:textId="77777777" w:rsidTr="00AA71C9">
        <w:tc>
          <w:tcPr>
            <w:tcW w:w="360" w:type="dxa"/>
          </w:tcPr>
          <w:p w14:paraId="1E464034" w14:textId="77777777" w:rsidR="00CD0653" w:rsidRPr="00B75A8D" w:rsidRDefault="00CD0653" w:rsidP="00CD0653">
            <w:pPr>
              <w:jc w:val="both"/>
            </w:pPr>
          </w:p>
        </w:tc>
        <w:tc>
          <w:tcPr>
            <w:tcW w:w="3751" w:type="dxa"/>
          </w:tcPr>
          <w:p w14:paraId="0819CEB4" w14:textId="77777777" w:rsidR="00CD0653" w:rsidRPr="00B75A8D" w:rsidRDefault="00CD0653" w:rsidP="00CD0653">
            <w:pPr>
              <w:jc w:val="both"/>
            </w:pPr>
            <w:r w:rsidRPr="00B75A8D">
              <w:t>Järgmisel majandusaastal</w:t>
            </w:r>
          </w:p>
        </w:tc>
        <w:tc>
          <w:tcPr>
            <w:tcW w:w="1843" w:type="dxa"/>
          </w:tcPr>
          <w:p w14:paraId="611B91A0" w14:textId="79342D2B" w:rsidR="00CD0653" w:rsidRPr="00B75A8D" w:rsidRDefault="00CD0653" w:rsidP="00CD0653">
            <w:pPr>
              <w:jc w:val="right"/>
            </w:pPr>
            <w:r w:rsidRPr="00B75A8D">
              <w:t>-</w:t>
            </w:r>
            <w:r w:rsidR="0000381A" w:rsidRPr="00B75A8D">
              <w:t>2</w:t>
            </w:r>
            <w:r w:rsidR="00137F2E">
              <w:t>6</w:t>
            </w:r>
            <w:r w:rsidR="00274763">
              <w:t>6</w:t>
            </w:r>
          </w:p>
        </w:tc>
        <w:tc>
          <w:tcPr>
            <w:tcW w:w="1984" w:type="dxa"/>
          </w:tcPr>
          <w:p w14:paraId="79AE96D7" w14:textId="40ADCF92" w:rsidR="00CD0653" w:rsidRPr="00B75A8D" w:rsidRDefault="00CD0653" w:rsidP="00CD0653">
            <w:pPr>
              <w:jc w:val="right"/>
            </w:pPr>
            <w:r w:rsidRPr="00B75A8D">
              <w:t>-</w:t>
            </w:r>
            <w:r w:rsidR="00137F2E">
              <w:t>54</w:t>
            </w:r>
          </w:p>
        </w:tc>
        <w:tc>
          <w:tcPr>
            <w:tcW w:w="993" w:type="dxa"/>
          </w:tcPr>
          <w:p w14:paraId="39DDAFA4" w14:textId="028284DB" w:rsidR="00CD0653" w:rsidRPr="00B75A8D" w:rsidRDefault="00CD0653" w:rsidP="00CD0653">
            <w:pPr>
              <w:jc w:val="right"/>
            </w:pPr>
            <w:r w:rsidRPr="00B75A8D">
              <w:t>-</w:t>
            </w:r>
            <w:r w:rsidR="0041336D">
              <w:t>31</w:t>
            </w:r>
            <w:r w:rsidR="00A6740D">
              <w:t>9</w:t>
            </w:r>
          </w:p>
        </w:tc>
      </w:tr>
      <w:tr w:rsidR="00CD0653" w:rsidRPr="00B75A8D" w14:paraId="3098E50A" w14:textId="77777777" w:rsidTr="00AA71C9">
        <w:tc>
          <w:tcPr>
            <w:tcW w:w="360" w:type="dxa"/>
          </w:tcPr>
          <w:p w14:paraId="2DFCF360" w14:textId="77777777" w:rsidR="00CD0653" w:rsidRPr="00B75A8D" w:rsidRDefault="00CD0653" w:rsidP="00CD0653">
            <w:pPr>
              <w:jc w:val="both"/>
            </w:pPr>
          </w:p>
        </w:tc>
        <w:tc>
          <w:tcPr>
            <w:tcW w:w="3751" w:type="dxa"/>
          </w:tcPr>
          <w:p w14:paraId="5C1174E0" w14:textId="77777777" w:rsidR="00CD0653" w:rsidRPr="00B75A8D" w:rsidRDefault="00CD0653" w:rsidP="00CD0653">
            <w:pPr>
              <w:jc w:val="both"/>
            </w:pPr>
            <w:r w:rsidRPr="00B75A8D">
              <w:t>2. aastal</w:t>
            </w:r>
          </w:p>
        </w:tc>
        <w:tc>
          <w:tcPr>
            <w:tcW w:w="1843" w:type="dxa"/>
          </w:tcPr>
          <w:p w14:paraId="24BDAEC3" w14:textId="1618F3A4" w:rsidR="00CD0653" w:rsidRPr="00B75A8D" w:rsidRDefault="00CD0653" w:rsidP="00CD0653">
            <w:pPr>
              <w:jc w:val="right"/>
            </w:pPr>
            <w:r w:rsidRPr="00B75A8D">
              <w:t>-</w:t>
            </w:r>
            <w:r w:rsidR="0000381A" w:rsidRPr="00B75A8D">
              <w:t>2</w:t>
            </w:r>
            <w:r w:rsidR="00137F2E">
              <w:t>4</w:t>
            </w:r>
            <w:r w:rsidR="00274763">
              <w:t>9</w:t>
            </w:r>
          </w:p>
        </w:tc>
        <w:tc>
          <w:tcPr>
            <w:tcW w:w="1984" w:type="dxa"/>
          </w:tcPr>
          <w:p w14:paraId="1BE62C35" w14:textId="3E199249" w:rsidR="00CD0653" w:rsidRPr="00B75A8D" w:rsidRDefault="00CD0653" w:rsidP="00CD0653">
            <w:pPr>
              <w:jc w:val="right"/>
            </w:pPr>
            <w:r w:rsidRPr="00B75A8D">
              <w:t>-</w:t>
            </w:r>
            <w:r w:rsidR="00137F2E">
              <w:t>54</w:t>
            </w:r>
          </w:p>
        </w:tc>
        <w:tc>
          <w:tcPr>
            <w:tcW w:w="993" w:type="dxa"/>
          </w:tcPr>
          <w:p w14:paraId="683ABE06" w14:textId="19DCCFAC" w:rsidR="00CD0653" w:rsidRPr="00B75A8D" w:rsidRDefault="008D4E73" w:rsidP="00CD0653">
            <w:pPr>
              <w:jc w:val="right"/>
            </w:pPr>
            <w:r w:rsidRPr="00B75A8D">
              <w:t>-</w:t>
            </w:r>
            <w:r w:rsidR="00A6740D">
              <w:t>303</w:t>
            </w:r>
          </w:p>
        </w:tc>
      </w:tr>
      <w:tr w:rsidR="00CD0653" w:rsidRPr="00B75A8D" w14:paraId="655FC8A4" w14:textId="77777777" w:rsidTr="00AA71C9">
        <w:tc>
          <w:tcPr>
            <w:tcW w:w="360" w:type="dxa"/>
          </w:tcPr>
          <w:p w14:paraId="749789F2" w14:textId="77777777" w:rsidR="00CD0653" w:rsidRPr="00B75A8D" w:rsidRDefault="00CD0653" w:rsidP="00CD0653">
            <w:pPr>
              <w:jc w:val="both"/>
            </w:pPr>
          </w:p>
        </w:tc>
        <w:tc>
          <w:tcPr>
            <w:tcW w:w="3751" w:type="dxa"/>
          </w:tcPr>
          <w:p w14:paraId="7493F688" w14:textId="77777777" w:rsidR="00CD0653" w:rsidRPr="00B75A8D" w:rsidRDefault="00CD0653" w:rsidP="00CD0653">
            <w:pPr>
              <w:jc w:val="both"/>
            </w:pPr>
            <w:r w:rsidRPr="00B75A8D">
              <w:t>3. aastal</w:t>
            </w:r>
          </w:p>
        </w:tc>
        <w:tc>
          <w:tcPr>
            <w:tcW w:w="1843" w:type="dxa"/>
          </w:tcPr>
          <w:p w14:paraId="6B65B5B7" w14:textId="13F60BAE" w:rsidR="00CD0653" w:rsidRPr="00B75A8D" w:rsidRDefault="00CD0653" w:rsidP="00CD0653">
            <w:pPr>
              <w:jc w:val="right"/>
            </w:pPr>
            <w:r w:rsidRPr="00B75A8D">
              <w:t>-</w:t>
            </w:r>
            <w:r w:rsidR="0000381A" w:rsidRPr="00B75A8D">
              <w:t>2</w:t>
            </w:r>
            <w:r w:rsidR="00137F2E">
              <w:t>0</w:t>
            </w:r>
            <w:r w:rsidR="00274763">
              <w:t>1</w:t>
            </w:r>
          </w:p>
        </w:tc>
        <w:tc>
          <w:tcPr>
            <w:tcW w:w="1984" w:type="dxa"/>
          </w:tcPr>
          <w:p w14:paraId="37F9267E" w14:textId="5E21535F" w:rsidR="00CD0653" w:rsidRPr="00B75A8D" w:rsidRDefault="00CD0653" w:rsidP="00CD0653">
            <w:pPr>
              <w:jc w:val="right"/>
            </w:pPr>
            <w:r w:rsidRPr="00B75A8D">
              <w:t>-</w:t>
            </w:r>
            <w:r w:rsidR="0041336D">
              <w:t>1</w:t>
            </w:r>
            <w:r w:rsidR="00137F2E">
              <w:t>7</w:t>
            </w:r>
          </w:p>
        </w:tc>
        <w:tc>
          <w:tcPr>
            <w:tcW w:w="993" w:type="dxa"/>
          </w:tcPr>
          <w:p w14:paraId="6C4670BC" w14:textId="2D4A3AA3" w:rsidR="0041336D" w:rsidRPr="00B75A8D" w:rsidRDefault="00CD0653" w:rsidP="0041336D">
            <w:pPr>
              <w:jc w:val="right"/>
            </w:pPr>
            <w:r w:rsidRPr="00B75A8D">
              <w:t>-</w:t>
            </w:r>
            <w:r w:rsidR="008D4E73" w:rsidRPr="00B75A8D">
              <w:t>2</w:t>
            </w:r>
            <w:r w:rsidR="00A6740D">
              <w:t>19</w:t>
            </w:r>
          </w:p>
        </w:tc>
      </w:tr>
      <w:tr w:rsidR="00CD0653" w:rsidRPr="00B75A8D" w14:paraId="2C292DB4" w14:textId="77777777" w:rsidTr="00AA71C9">
        <w:tc>
          <w:tcPr>
            <w:tcW w:w="360" w:type="dxa"/>
          </w:tcPr>
          <w:p w14:paraId="26A12E98" w14:textId="77777777" w:rsidR="00CD0653" w:rsidRPr="00B75A8D" w:rsidRDefault="00CD0653" w:rsidP="00CD0653">
            <w:pPr>
              <w:jc w:val="both"/>
            </w:pPr>
          </w:p>
        </w:tc>
        <w:tc>
          <w:tcPr>
            <w:tcW w:w="3751" w:type="dxa"/>
          </w:tcPr>
          <w:p w14:paraId="10855018" w14:textId="77777777" w:rsidR="00CD0653" w:rsidRPr="00B75A8D" w:rsidRDefault="00CD0653" w:rsidP="00CD0653">
            <w:pPr>
              <w:jc w:val="both"/>
            </w:pPr>
            <w:r w:rsidRPr="00B75A8D">
              <w:t>4. aastal</w:t>
            </w:r>
          </w:p>
        </w:tc>
        <w:tc>
          <w:tcPr>
            <w:tcW w:w="1843" w:type="dxa"/>
          </w:tcPr>
          <w:p w14:paraId="655E5825" w14:textId="12A04106" w:rsidR="00CD0653" w:rsidRPr="00B75A8D" w:rsidRDefault="00CD0653" w:rsidP="00CD0653">
            <w:pPr>
              <w:jc w:val="right"/>
            </w:pPr>
            <w:r w:rsidRPr="00B75A8D">
              <w:t>-</w:t>
            </w:r>
            <w:r w:rsidR="00137F2E">
              <w:t>191</w:t>
            </w:r>
          </w:p>
        </w:tc>
        <w:tc>
          <w:tcPr>
            <w:tcW w:w="1984" w:type="dxa"/>
          </w:tcPr>
          <w:p w14:paraId="6F6882D1" w14:textId="2477815B" w:rsidR="00CD0653" w:rsidRPr="00B75A8D" w:rsidRDefault="00137F2E" w:rsidP="00CD0653">
            <w:pPr>
              <w:jc w:val="right"/>
            </w:pPr>
            <w:r>
              <w:t>0</w:t>
            </w:r>
          </w:p>
        </w:tc>
        <w:tc>
          <w:tcPr>
            <w:tcW w:w="993" w:type="dxa"/>
          </w:tcPr>
          <w:p w14:paraId="176F840A" w14:textId="07FB2EFC" w:rsidR="00CD0653" w:rsidRPr="00B75A8D" w:rsidRDefault="00CD0653" w:rsidP="00CD0653">
            <w:pPr>
              <w:jc w:val="right"/>
            </w:pPr>
            <w:r w:rsidRPr="00B75A8D">
              <w:t>-</w:t>
            </w:r>
            <w:r w:rsidR="00A6740D">
              <w:t>191</w:t>
            </w:r>
          </w:p>
        </w:tc>
      </w:tr>
      <w:tr w:rsidR="00CD0653" w:rsidRPr="00B75A8D" w14:paraId="5C4CA792" w14:textId="77777777" w:rsidTr="00AA71C9">
        <w:tc>
          <w:tcPr>
            <w:tcW w:w="360" w:type="dxa"/>
          </w:tcPr>
          <w:p w14:paraId="42CB2377" w14:textId="77777777" w:rsidR="00CD0653" w:rsidRPr="00B75A8D" w:rsidRDefault="00CD0653" w:rsidP="00CD0653">
            <w:pPr>
              <w:jc w:val="both"/>
            </w:pPr>
          </w:p>
        </w:tc>
        <w:tc>
          <w:tcPr>
            <w:tcW w:w="3751" w:type="dxa"/>
          </w:tcPr>
          <w:p w14:paraId="061C543E" w14:textId="631828D2" w:rsidR="00CD0653" w:rsidRPr="00B75A8D" w:rsidRDefault="00CD0653" w:rsidP="00CD0653">
            <w:pPr>
              <w:jc w:val="both"/>
            </w:pPr>
            <w:r w:rsidRPr="00B75A8D">
              <w:t>5. jj. aastal</w:t>
            </w:r>
          </w:p>
        </w:tc>
        <w:tc>
          <w:tcPr>
            <w:tcW w:w="1843" w:type="dxa"/>
          </w:tcPr>
          <w:p w14:paraId="07D870FF" w14:textId="63743300" w:rsidR="00CD0653" w:rsidRPr="00B75A8D" w:rsidRDefault="00CD0653" w:rsidP="00CD0653">
            <w:pPr>
              <w:jc w:val="right"/>
            </w:pPr>
            <w:r w:rsidRPr="00B75A8D">
              <w:t>-</w:t>
            </w:r>
            <w:r w:rsidR="00227C72">
              <w:t>6</w:t>
            </w:r>
            <w:r w:rsidR="00137F2E">
              <w:t>2</w:t>
            </w:r>
            <w:r w:rsidR="00274763">
              <w:t>2</w:t>
            </w:r>
          </w:p>
        </w:tc>
        <w:tc>
          <w:tcPr>
            <w:tcW w:w="1984" w:type="dxa"/>
          </w:tcPr>
          <w:p w14:paraId="15738908" w14:textId="477B4309" w:rsidR="00CD0653" w:rsidRPr="00B75A8D" w:rsidRDefault="00CD0653" w:rsidP="00CD0653">
            <w:pPr>
              <w:jc w:val="right"/>
            </w:pPr>
            <w:r w:rsidRPr="00B75A8D">
              <w:t>0</w:t>
            </w:r>
          </w:p>
        </w:tc>
        <w:tc>
          <w:tcPr>
            <w:tcW w:w="993" w:type="dxa"/>
          </w:tcPr>
          <w:p w14:paraId="0C5CB9B2" w14:textId="0378F6FE" w:rsidR="00CD0653" w:rsidRPr="00B75A8D" w:rsidRDefault="0041336D" w:rsidP="00CD0653">
            <w:pPr>
              <w:jc w:val="right"/>
            </w:pPr>
            <w:r>
              <w:t>-6</w:t>
            </w:r>
            <w:r w:rsidR="00A6740D">
              <w:t>2</w:t>
            </w:r>
            <w:r>
              <w:t>2</w:t>
            </w:r>
          </w:p>
        </w:tc>
      </w:tr>
    </w:tbl>
    <w:p w14:paraId="03C577F1" w14:textId="77777777" w:rsidR="00E23A3B" w:rsidRPr="00B75A8D" w:rsidRDefault="00E23A3B" w:rsidP="00E23A3B"/>
    <w:p w14:paraId="4996FB3E" w14:textId="541F3B88" w:rsidR="00E23A3B" w:rsidRPr="00B75A8D" w:rsidRDefault="00E23A3B" w:rsidP="00E23A3B">
      <w:r w:rsidRPr="00B75A8D">
        <w:t>Renditud hooned ja kinnistud on Paldiski, Rae 38 (vallavalitsus, raamatukogu, huvikeskus), Keila Haapsalu mnt 31a (vallavalitsuse Keila teeninduspunkt) ning lasteaiamoodulid Kloogal, Laulasmaal ja Harju-Ristil. Tulevaste perioodide kulusid ei saa võtta objektiivse prognoosina, sest kuigi lepingud lõppevad ja hetkel teada olevad tulevikukohustused vähenevad, siis tegelikult tuleb teenuse osutamise huvides lepinguid pikendada, varad välja osta või leida muu lahendus, millest iga variant eeldab rahalist kulu.</w:t>
      </w:r>
    </w:p>
    <w:p w14:paraId="4031572F" w14:textId="77777777" w:rsidR="00E23A3B" w:rsidRPr="00B75A8D" w:rsidRDefault="00E23A3B" w:rsidP="00E23A3B"/>
    <w:p w14:paraId="3FEA81DD" w14:textId="77777777" w:rsidR="00E23A3B" w:rsidRPr="00B75A8D" w:rsidRDefault="00E23A3B" w:rsidP="00E23A3B"/>
    <w:p w14:paraId="2284C252" w14:textId="77777777" w:rsidR="00E23A3B" w:rsidRPr="00B75A8D" w:rsidRDefault="00E23A3B" w:rsidP="00E23A3B">
      <w:pPr>
        <w:pStyle w:val="Heading3"/>
      </w:pPr>
      <w:bookmarkStart w:id="133" w:name="_Toc74668384"/>
      <w:bookmarkStart w:id="134" w:name="_Toc106290997"/>
      <w:bookmarkStart w:id="135" w:name="_Toc167172049"/>
      <w:r w:rsidRPr="00B75A8D">
        <w:t>Lisa 17. Tehingud seotud osapooltega ja juhtkonna tasud</w:t>
      </w:r>
      <w:bookmarkEnd w:id="133"/>
      <w:bookmarkEnd w:id="134"/>
      <w:bookmarkEnd w:id="135"/>
    </w:p>
    <w:p w14:paraId="5DB542CB" w14:textId="77777777" w:rsidR="00E21988" w:rsidRPr="00B75A8D" w:rsidRDefault="00E21988" w:rsidP="00E23A3B"/>
    <w:p w14:paraId="054EB072" w14:textId="77777777" w:rsidR="00E23A3B" w:rsidRPr="00B75A8D" w:rsidRDefault="00E23A3B" w:rsidP="00E23A3B">
      <w:r w:rsidRPr="00B75A8D">
        <w:t xml:space="preserve">Alljärgnevalt on avalikustatud tehingud tegev- ja kõrgema juhtkonna liikmete ja nende lähedaste pereliikmetega seotud sihtasutuste, mittetulundusühingute ja äriühingutega </w:t>
      </w:r>
      <w:r w:rsidRPr="00B75A8D">
        <w:rPr>
          <w:color w:val="000000"/>
          <w:spacing w:val="-3"/>
        </w:rPr>
        <w:t>(ostusummad ilma käibemaksuta), mille puhul puudub kindlus, et tehingud on sooritatud turutingimustel (</w:t>
      </w:r>
      <w:r w:rsidRPr="00B75A8D">
        <w:t>st ei ole läbi viidud riigihanget)</w:t>
      </w:r>
      <w:r w:rsidRPr="00B75A8D">
        <w:rPr>
          <w:color w:val="000000"/>
          <w:spacing w:val="-3"/>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806"/>
        <w:gridCol w:w="1134"/>
        <w:gridCol w:w="992"/>
        <w:gridCol w:w="1134"/>
        <w:gridCol w:w="1135"/>
        <w:gridCol w:w="1133"/>
      </w:tblGrid>
      <w:tr w:rsidR="00E23A3B" w:rsidRPr="00B75A8D" w14:paraId="1DB4A7CB" w14:textId="77777777" w:rsidTr="00AA71C9">
        <w:tc>
          <w:tcPr>
            <w:tcW w:w="738" w:type="dxa"/>
            <w:shd w:val="clear" w:color="auto" w:fill="auto"/>
            <w:vAlign w:val="center"/>
          </w:tcPr>
          <w:p w14:paraId="36D3C255" w14:textId="77777777" w:rsidR="00E23A3B" w:rsidRPr="00B75A8D" w:rsidRDefault="00E23A3B" w:rsidP="00AA71C9">
            <w:pPr>
              <w:rPr>
                <w:b/>
              </w:rPr>
            </w:pPr>
            <w:r w:rsidRPr="00B75A8D">
              <w:rPr>
                <w:b/>
              </w:rPr>
              <w:t>Nr</w:t>
            </w:r>
          </w:p>
        </w:tc>
        <w:tc>
          <w:tcPr>
            <w:tcW w:w="2806" w:type="dxa"/>
            <w:shd w:val="clear" w:color="auto" w:fill="auto"/>
            <w:vAlign w:val="center"/>
          </w:tcPr>
          <w:p w14:paraId="74D30434" w14:textId="77777777" w:rsidR="00E23A3B" w:rsidRPr="00B75A8D" w:rsidRDefault="00E23A3B" w:rsidP="00AA71C9">
            <w:pPr>
              <w:rPr>
                <w:b/>
              </w:rPr>
            </w:pPr>
            <w:r w:rsidRPr="00B75A8D">
              <w:rPr>
                <w:b/>
              </w:rPr>
              <w:t>Isiku nimi ja kelle kaudu seotud</w:t>
            </w:r>
          </w:p>
        </w:tc>
        <w:tc>
          <w:tcPr>
            <w:tcW w:w="1134" w:type="dxa"/>
            <w:shd w:val="clear" w:color="auto" w:fill="auto"/>
            <w:vAlign w:val="center"/>
          </w:tcPr>
          <w:p w14:paraId="5E552A1D" w14:textId="77777777" w:rsidR="00E23A3B" w:rsidRPr="00B75A8D" w:rsidRDefault="00E23A3B" w:rsidP="00AA71C9">
            <w:pPr>
              <w:rPr>
                <w:b/>
              </w:rPr>
            </w:pPr>
            <w:r w:rsidRPr="00B75A8D">
              <w:rPr>
                <w:b/>
              </w:rPr>
              <w:t>Müügid</w:t>
            </w:r>
          </w:p>
        </w:tc>
        <w:tc>
          <w:tcPr>
            <w:tcW w:w="992" w:type="dxa"/>
            <w:vAlign w:val="center"/>
          </w:tcPr>
          <w:p w14:paraId="043D71AE" w14:textId="77777777" w:rsidR="00E23A3B" w:rsidRPr="00B75A8D" w:rsidRDefault="00E23A3B" w:rsidP="00AA71C9">
            <w:pPr>
              <w:jc w:val="center"/>
              <w:rPr>
                <w:b/>
              </w:rPr>
            </w:pPr>
            <w:r w:rsidRPr="00B75A8D">
              <w:rPr>
                <w:b/>
              </w:rPr>
              <w:t>Ostud</w:t>
            </w:r>
          </w:p>
        </w:tc>
        <w:tc>
          <w:tcPr>
            <w:tcW w:w="1134" w:type="dxa"/>
            <w:vAlign w:val="center"/>
          </w:tcPr>
          <w:p w14:paraId="443EDD34" w14:textId="77777777" w:rsidR="00E23A3B" w:rsidRPr="00B75A8D" w:rsidRDefault="00E23A3B" w:rsidP="00AA71C9">
            <w:pPr>
              <w:jc w:val="center"/>
              <w:rPr>
                <w:b/>
              </w:rPr>
            </w:pPr>
            <w:r w:rsidRPr="00B75A8D">
              <w:rPr>
                <w:b/>
              </w:rPr>
              <w:t>Antud toetused</w:t>
            </w:r>
          </w:p>
        </w:tc>
        <w:tc>
          <w:tcPr>
            <w:tcW w:w="1135" w:type="dxa"/>
            <w:vAlign w:val="center"/>
          </w:tcPr>
          <w:p w14:paraId="3AB8E830" w14:textId="77777777" w:rsidR="00E23A3B" w:rsidRPr="00B75A8D" w:rsidRDefault="00E23A3B" w:rsidP="00AA71C9">
            <w:pPr>
              <w:jc w:val="center"/>
              <w:rPr>
                <w:b/>
              </w:rPr>
            </w:pPr>
            <w:r w:rsidRPr="00B75A8D">
              <w:rPr>
                <w:b/>
              </w:rPr>
              <w:t>Nõuded</w:t>
            </w:r>
          </w:p>
        </w:tc>
        <w:tc>
          <w:tcPr>
            <w:tcW w:w="1133" w:type="dxa"/>
            <w:vAlign w:val="center"/>
          </w:tcPr>
          <w:p w14:paraId="62B03A2C" w14:textId="77777777" w:rsidR="00E23A3B" w:rsidRPr="00B75A8D" w:rsidRDefault="00E23A3B" w:rsidP="00AA71C9">
            <w:pPr>
              <w:jc w:val="center"/>
              <w:rPr>
                <w:b/>
              </w:rPr>
            </w:pPr>
            <w:r w:rsidRPr="00B75A8D">
              <w:rPr>
                <w:b/>
              </w:rPr>
              <w:t>Kohus</w:t>
            </w:r>
            <w:r w:rsidRPr="00B75A8D">
              <w:rPr>
                <w:b/>
              </w:rPr>
              <w:softHyphen/>
              <w:t>tised</w:t>
            </w:r>
          </w:p>
        </w:tc>
      </w:tr>
      <w:tr w:rsidR="00E23A3B" w:rsidRPr="00B75A8D" w14:paraId="5A70666F" w14:textId="77777777" w:rsidTr="00AA71C9">
        <w:tc>
          <w:tcPr>
            <w:tcW w:w="738" w:type="dxa"/>
            <w:shd w:val="clear" w:color="auto" w:fill="auto"/>
            <w:vAlign w:val="center"/>
          </w:tcPr>
          <w:p w14:paraId="2BB0080D" w14:textId="77777777" w:rsidR="00E23A3B" w:rsidRPr="00B75A8D" w:rsidRDefault="00E23A3B" w:rsidP="00AA71C9">
            <w:r w:rsidRPr="00B75A8D">
              <w:t>1</w:t>
            </w:r>
          </w:p>
        </w:tc>
        <w:tc>
          <w:tcPr>
            <w:tcW w:w="8334" w:type="dxa"/>
            <w:gridSpan w:val="6"/>
            <w:shd w:val="clear" w:color="auto" w:fill="auto"/>
            <w:vAlign w:val="center"/>
          </w:tcPr>
          <w:p w14:paraId="1B31A414" w14:textId="77777777" w:rsidR="00E23A3B" w:rsidRPr="00B75A8D" w:rsidRDefault="00E23A3B" w:rsidP="00AA71C9">
            <w:r w:rsidRPr="00B75A8D">
              <w:t>Lääne-Harju Koostöökogu MTÜ (80310163), seotud vallavalitsuse liikme kaudu</w:t>
            </w:r>
          </w:p>
        </w:tc>
      </w:tr>
      <w:tr w:rsidR="00CD0653" w:rsidRPr="00B75A8D" w14:paraId="0428D021" w14:textId="77777777" w:rsidTr="00B737D0">
        <w:tc>
          <w:tcPr>
            <w:tcW w:w="738" w:type="dxa"/>
            <w:shd w:val="clear" w:color="auto" w:fill="auto"/>
            <w:vAlign w:val="center"/>
          </w:tcPr>
          <w:p w14:paraId="3E8486A3" w14:textId="6977C00F" w:rsidR="00CD0653" w:rsidRPr="00B75A8D" w:rsidRDefault="00CD0653" w:rsidP="00B737D0">
            <w:r w:rsidRPr="00B75A8D">
              <w:t>202</w:t>
            </w:r>
            <w:r w:rsidR="00FE2F51">
              <w:t>3</w:t>
            </w:r>
          </w:p>
        </w:tc>
        <w:tc>
          <w:tcPr>
            <w:tcW w:w="2806" w:type="dxa"/>
            <w:shd w:val="clear" w:color="auto" w:fill="auto"/>
            <w:vAlign w:val="center"/>
          </w:tcPr>
          <w:p w14:paraId="7D2E017D" w14:textId="262DF5FC" w:rsidR="00CD0653" w:rsidRPr="0032078A" w:rsidRDefault="00CD0653" w:rsidP="00B737D0"/>
        </w:tc>
        <w:tc>
          <w:tcPr>
            <w:tcW w:w="1134" w:type="dxa"/>
            <w:shd w:val="clear" w:color="auto" w:fill="auto"/>
            <w:vAlign w:val="center"/>
          </w:tcPr>
          <w:p w14:paraId="68FC164A" w14:textId="1D563D5B" w:rsidR="00CD0653" w:rsidRPr="0032078A" w:rsidRDefault="00235294" w:rsidP="00B737D0">
            <w:pPr>
              <w:jc w:val="right"/>
            </w:pPr>
            <w:r>
              <w:t>7</w:t>
            </w:r>
          </w:p>
        </w:tc>
        <w:tc>
          <w:tcPr>
            <w:tcW w:w="992" w:type="dxa"/>
            <w:vAlign w:val="center"/>
          </w:tcPr>
          <w:p w14:paraId="29EFF4B8" w14:textId="552CB39B" w:rsidR="00CD0653" w:rsidRPr="0032078A" w:rsidRDefault="00235294" w:rsidP="00B737D0">
            <w:pPr>
              <w:jc w:val="right"/>
            </w:pPr>
            <w:r>
              <w:t>-1</w:t>
            </w:r>
          </w:p>
        </w:tc>
        <w:tc>
          <w:tcPr>
            <w:tcW w:w="1134" w:type="dxa"/>
            <w:vAlign w:val="center"/>
          </w:tcPr>
          <w:p w14:paraId="758BF688" w14:textId="3CF820E2" w:rsidR="00CD0653" w:rsidRPr="0032078A" w:rsidRDefault="00235294" w:rsidP="00B737D0">
            <w:pPr>
              <w:jc w:val="right"/>
            </w:pPr>
            <w:r>
              <w:t>-14</w:t>
            </w:r>
          </w:p>
        </w:tc>
        <w:tc>
          <w:tcPr>
            <w:tcW w:w="1135" w:type="dxa"/>
            <w:vAlign w:val="center"/>
          </w:tcPr>
          <w:p w14:paraId="157DA862" w14:textId="107C9BC9" w:rsidR="00CD0653" w:rsidRPr="0032078A" w:rsidRDefault="00235294" w:rsidP="00B737D0">
            <w:pPr>
              <w:jc w:val="right"/>
            </w:pPr>
            <w:r>
              <w:t>0</w:t>
            </w:r>
          </w:p>
        </w:tc>
        <w:tc>
          <w:tcPr>
            <w:tcW w:w="1133" w:type="dxa"/>
            <w:vAlign w:val="center"/>
          </w:tcPr>
          <w:p w14:paraId="10B17D83" w14:textId="17712BB0" w:rsidR="00CD0653" w:rsidRPr="0032078A" w:rsidRDefault="00235294" w:rsidP="00B737D0">
            <w:pPr>
              <w:jc w:val="right"/>
            </w:pPr>
            <w:r>
              <w:t>0</w:t>
            </w:r>
          </w:p>
        </w:tc>
      </w:tr>
      <w:tr w:rsidR="00FE2F51" w:rsidRPr="00B75A8D" w14:paraId="6FD82DB5" w14:textId="77777777" w:rsidTr="00AA71C9">
        <w:tc>
          <w:tcPr>
            <w:tcW w:w="738" w:type="dxa"/>
            <w:shd w:val="clear" w:color="auto" w:fill="auto"/>
            <w:vAlign w:val="center"/>
          </w:tcPr>
          <w:p w14:paraId="2516A1FE" w14:textId="23FA5670" w:rsidR="00FE2F51" w:rsidRPr="00B75A8D" w:rsidRDefault="00FE2F51" w:rsidP="00FE2F51">
            <w:r w:rsidRPr="00B75A8D">
              <w:t>2022</w:t>
            </w:r>
          </w:p>
        </w:tc>
        <w:tc>
          <w:tcPr>
            <w:tcW w:w="2806" w:type="dxa"/>
            <w:shd w:val="clear" w:color="auto" w:fill="auto"/>
            <w:vAlign w:val="center"/>
          </w:tcPr>
          <w:p w14:paraId="705155CD" w14:textId="4C4299AA" w:rsidR="00FE2F51" w:rsidRPr="0032078A" w:rsidRDefault="00FE2F51" w:rsidP="00FE2F51"/>
        </w:tc>
        <w:tc>
          <w:tcPr>
            <w:tcW w:w="1134" w:type="dxa"/>
            <w:shd w:val="clear" w:color="auto" w:fill="auto"/>
            <w:vAlign w:val="center"/>
          </w:tcPr>
          <w:p w14:paraId="7B559314" w14:textId="153335C5" w:rsidR="00FE2F51" w:rsidRPr="0032078A" w:rsidRDefault="00FE2F51" w:rsidP="00FE2F51">
            <w:pPr>
              <w:jc w:val="right"/>
            </w:pPr>
            <w:r w:rsidRPr="0032078A">
              <w:t>2</w:t>
            </w:r>
          </w:p>
        </w:tc>
        <w:tc>
          <w:tcPr>
            <w:tcW w:w="992" w:type="dxa"/>
            <w:vAlign w:val="center"/>
          </w:tcPr>
          <w:p w14:paraId="1CF85EFA" w14:textId="3F1C280B" w:rsidR="00FE2F51" w:rsidRPr="0032078A" w:rsidRDefault="00FE2F51" w:rsidP="00FE2F51">
            <w:pPr>
              <w:jc w:val="right"/>
            </w:pPr>
            <w:r w:rsidRPr="0032078A">
              <w:t>0</w:t>
            </w:r>
          </w:p>
        </w:tc>
        <w:tc>
          <w:tcPr>
            <w:tcW w:w="1134" w:type="dxa"/>
            <w:vAlign w:val="center"/>
          </w:tcPr>
          <w:p w14:paraId="7F606845" w14:textId="4544AA89" w:rsidR="00FE2F51" w:rsidRPr="0032078A" w:rsidRDefault="00FE2F51" w:rsidP="00FE2F51">
            <w:pPr>
              <w:jc w:val="right"/>
            </w:pPr>
            <w:r w:rsidRPr="0032078A">
              <w:t>-14</w:t>
            </w:r>
          </w:p>
        </w:tc>
        <w:tc>
          <w:tcPr>
            <w:tcW w:w="1135" w:type="dxa"/>
            <w:vAlign w:val="center"/>
          </w:tcPr>
          <w:p w14:paraId="308D1BE6" w14:textId="53BCF8DD" w:rsidR="00FE2F51" w:rsidRPr="0032078A" w:rsidRDefault="00FE2F51" w:rsidP="00FE2F51">
            <w:pPr>
              <w:jc w:val="right"/>
            </w:pPr>
            <w:r w:rsidRPr="0032078A">
              <w:t>0</w:t>
            </w:r>
          </w:p>
        </w:tc>
        <w:tc>
          <w:tcPr>
            <w:tcW w:w="1133" w:type="dxa"/>
            <w:vAlign w:val="center"/>
          </w:tcPr>
          <w:p w14:paraId="307411B6" w14:textId="175EF50F" w:rsidR="00FE2F51" w:rsidRPr="0032078A" w:rsidRDefault="00FE2F51" w:rsidP="00FE2F51">
            <w:pPr>
              <w:jc w:val="right"/>
            </w:pPr>
            <w:r w:rsidRPr="0032078A">
              <w:t>0</w:t>
            </w:r>
          </w:p>
        </w:tc>
      </w:tr>
      <w:tr w:rsidR="00E23A3B" w:rsidRPr="00B75A8D" w14:paraId="3566411B" w14:textId="77777777" w:rsidTr="00AA71C9">
        <w:tc>
          <w:tcPr>
            <w:tcW w:w="738" w:type="dxa"/>
            <w:shd w:val="clear" w:color="auto" w:fill="auto"/>
            <w:vAlign w:val="center"/>
          </w:tcPr>
          <w:p w14:paraId="2DBBFAFC" w14:textId="77777777" w:rsidR="00E23A3B" w:rsidRPr="00B75A8D" w:rsidRDefault="00E23A3B" w:rsidP="00AA71C9">
            <w:r w:rsidRPr="00B75A8D">
              <w:t>2</w:t>
            </w:r>
          </w:p>
        </w:tc>
        <w:tc>
          <w:tcPr>
            <w:tcW w:w="8334" w:type="dxa"/>
            <w:gridSpan w:val="6"/>
            <w:shd w:val="clear" w:color="auto" w:fill="auto"/>
            <w:vAlign w:val="center"/>
          </w:tcPr>
          <w:p w14:paraId="1F986BA4" w14:textId="77777777" w:rsidR="00E23A3B" w:rsidRPr="0032078A" w:rsidRDefault="00E23A3B" w:rsidP="00AA71C9">
            <w:r w:rsidRPr="0032078A">
              <w:t>MTÜ Paldiski Ettevõtjate liit (80310163), seotud volikogu liikme kaudu</w:t>
            </w:r>
          </w:p>
        </w:tc>
      </w:tr>
      <w:tr w:rsidR="00CD0653" w:rsidRPr="00B75A8D" w14:paraId="1A780474" w14:textId="77777777" w:rsidTr="00B737D0">
        <w:tc>
          <w:tcPr>
            <w:tcW w:w="738" w:type="dxa"/>
            <w:shd w:val="clear" w:color="auto" w:fill="auto"/>
            <w:vAlign w:val="center"/>
          </w:tcPr>
          <w:p w14:paraId="2943B98D" w14:textId="54A73421" w:rsidR="00CD0653" w:rsidRPr="00B75A8D" w:rsidRDefault="00CD0653" w:rsidP="00B737D0">
            <w:r w:rsidRPr="00B75A8D">
              <w:t>202</w:t>
            </w:r>
            <w:r w:rsidR="00FE2F51">
              <w:t>3</w:t>
            </w:r>
          </w:p>
        </w:tc>
        <w:tc>
          <w:tcPr>
            <w:tcW w:w="2806" w:type="dxa"/>
            <w:shd w:val="clear" w:color="auto" w:fill="auto"/>
            <w:vAlign w:val="center"/>
          </w:tcPr>
          <w:p w14:paraId="26322D5E" w14:textId="320DF5C9" w:rsidR="00CD0653" w:rsidRPr="0032078A" w:rsidRDefault="00CD0653" w:rsidP="00B737D0"/>
        </w:tc>
        <w:tc>
          <w:tcPr>
            <w:tcW w:w="1134" w:type="dxa"/>
            <w:shd w:val="clear" w:color="auto" w:fill="auto"/>
            <w:vAlign w:val="center"/>
          </w:tcPr>
          <w:p w14:paraId="6E032C23" w14:textId="0D9D30C0" w:rsidR="00CD0653" w:rsidRPr="0032078A" w:rsidRDefault="00235294" w:rsidP="00B737D0">
            <w:pPr>
              <w:jc w:val="right"/>
            </w:pPr>
            <w:r>
              <w:t>0</w:t>
            </w:r>
          </w:p>
        </w:tc>
        <w:tc>
          <w:tcPr>
            <w:tcW w:w="992" w:type="dxa"/>
            <w:vAlign w:val="center"/>
          </w:tcPr>
          <w:p w14:paraId="0AC13560" w14:textId="2ACD7880" w:rsidR="00CD0653" w:rsidRPr="0032078A" w:rsidRDefault="00235294" w:rsidP="00B737D0">
            <w:pPr>
              <w:jc w:val="right"/>
            </w:pPr>
            <w:r>
              <w:t>-2</w:t>
            </w:r>
          </w:p>
        </w:tc>
        <w:tc>
          <w:tcPr>
            <w:tcW w:w="1134" w:type="dxa"/>
            <w:vAlign w:val="center"/>
          </w:tcPr>
          <w:p w14:paraId="312964B0" w14:textId="518BDDB8" w:rsidR="00CD0653" w:rsidRPr="0032078A" w:rsidRDefault="00235294" w:rsidP="00B737D0">
            <w:pPr>
              <w:jc w:val="right"/>
            </w:pPr>
            <w:r>
              <w:t>-2</w:t>
            </w:r>
          </w:p>
        </w:tc>
        <w:tc>
          <w:tcPr>
            <w:tcW w:w="1135" w:type="dxa"/>
            <w:vAlign w:val="center"/>
          </w:tcPr>
          <w:p w14:paraId="1C08925A" w14:textId="7DC5B6BA" w:rsidR="00CD0653" w:rsidRPr="0032078A" w:rsidRDefault="00235294" w:rsidP="00B737D0">
            <w:pPr>
              <w:jc w:val="right"/>
            </w:pPr>
            <w:r>
              <w:t>0</w:t>
            </w:r>
          </w:p>
        </w:tc>
        <w:tc>
          <w:tcPr>
            <w:tcW w:w="1133" w:type="dxa"/>
            <w:vAlign w:val="center"/>
          </w:tcPr>
          <w:p w14:paraId="0FE33514" w14:textId="25000A70" w:rsidR="00CD0653" w:rsidRPr="0032078A" w:rsidRDefault="00235294" w:rsidP="00B737D0">
            <w:pPr>
              <w:jc w:val="right"/>
            </w:pPr>
            <w:r>
              <w:t>0</w:t>
            </w:r>
          </w:p>
        </w:tc>
      </w:tr>
      <w:tr w:rsidR="00FE2F51" w:rsidRPr="00B75A8D" w14:paraId="7B42903E" w14:textId="77777777" w:rsidTr="00AA71C9">
        <w:tc>
          <w:tcPr>
            <w:tcW w:w="738" w:type="dxa"/>
            <w:shd w:val="clear" w:color="auto" w:fill="auto"/>
            <w:vAlign w:val="center"/>
          </w:tcPr>
          <w:p w14:paraId="2EDC6A13" w14:textId="1C3E208A" w:rsidR="00FE2F51" w:rsidRPr="00B75A8D" w:rsidRDefault="00FE2F51" w:rsidP="00FE2F51">
            <w:r w:rsidRPr="00B75A8D">
              <w:t>202</w:t>
            </w:r>
            <w:r>
              <w:t>2</w:t>
            </w:r>
          </w:p>
        </w:tc>
        <w:tc>
          <w:tcPr>
            <w:tcW w:w="2806" w:type="dxa"/>
            <w:shd w:val="clear" w:color="auto" w:fill="auto"/>
            <w:vAlign w:val="center"/>
          </w:tcPr>
          <w:p w14:paraId="58DE1665" w14:textId="5C9AF07E" w:rsidR="00FE2F51" w:rsidRPr="0032078A" w:rsidRDefault="00FE2F51" w:rsidP="00FE2F51"/>
        </w:tc>
        <w:tc>
          <w:tcPr>
            <w:tcW w:w="1134" w:type="dxa"/>
            <w:shd w:val="clear" w:color="auto" w:fill="auto"/>
            <w:vAlign w:val="center"/>
          </w:tcPr>
          <w:p w14:paraId="5B0E0312" w14:textId="0C9FD9F4" w:rsidR="00FE2F51" w:rsidRPr="0032078A" w:rsidRDefault="00FE2F51" w:rsidP="00FE2F51">
            <w:pPr>
              <w:jc w:val="right"/>
            </w:pPr>
            <w:r w:rsidRPr="0032078A">
              <w:t>0</w:t>
            </w:r>
          </w:p>
        </w:tc>
        <w:tc>
          <w:tcPr>
            <w:tcW w:w="992" w:type="dxa"/>
            <w:vAlign w:val="center"/>
          </w:tcPr>
          <w:p w14:paraId="4398B656" w14:textId="22D34265" w:rsidR="00FE2F51" w:rsidRPr="0032078A" w:rsidRDefault="00FE2F51" w:rsidP="00FE2F51">
            <w:pPr>
              <w:jc w:val="right"/>
            </w:pPr>
            <w:r w:rsidRPr="0032078A">
              <w:t>0</w:t>
            </w:r>
          </w:p>
        </w:tc>
        <w:tc>
          <w:tcPr>
            <w:tcW w:w="1134" w:type="dxa"/>
            <w:vAlign w:val="center"/>
          </w:tcPr>
          <w:p w14:paraId="5497D131" w14:textId="27FF2015" w:rsidR="00FE2F51" w:rsidRPr="0032078A" w:rsidRDefault="00FE2F51" w:rsidP="00FE2F51">
            <w:pPr>
              <w:jc w:val="right"/>
            </w:pPr>
            <w:r w:rsidRPr="0032078A">
              <w:t>-2</w:t>
            </w:r>
          </w:p>
        </w:tc>
        <w:tc>
          <w:tcPr>
            <w:tcW w:w="1135" w:type="dxa"/>
            <w:vAlign w:val="center"/>
          </w:tcPr>
          <w:p w14:paraId="5F41175F" w14:textId="6E8DF4BC" w:rsidR="00FE2F51" w:rsidRPr="0032078A" w:rsidRDefault="00FE2F51" w:rsidP="00FE2F51">
            <w:pPr>
              <w:jc w:val="right"/>
            </w:pPr>
            <w:r w:rsidRPr="0032078A">
              <w:t>0</w:t>
            </w:r>
          </w:p>
        </w:tc>
        <w:tc>
          <w:tcPr>
            <w:tcW w:w="1133" w:type="dxa"/>
            <w:vAlign w:val="center"/>
          </w:tcPr>
          <w:p w14:paraId="5F2A77CB" w14:textId="3813CB61" w:rsidR="00FE2F51" w:rsidRPr="0032078A" w:rsidRDefault="00FE2F51" w:rsidP="00FE2F51">
            <w:pPr>
              <w:jc w:val="right"/>
            </w:pPr>
            <w:r w:rsidRPr="0032078A">
              <w:t>0</w:t>
            </w:r>
          </w:p>
        </w:tc>
      </w:tr>
      <w:tr w:rsidR="00E23A3B" w:rsidRPr="00B75A8D" w14:paraId="3F45722F" w14:textId="77777777" w:rsidTr="00AA71C9">
        <w:tc>
          <w:tcPr>
            <w:tcW w:w="738" w:type="dxa"/>
            <w:shd w:val="clear" w:color="auto" w:fill="auto"/>
            <w:vAlign w:val="center"/>
          </w:tcPr>
          <w:p w14:paraId="36AA3418" w14:textId="77777777" w:rsidR="00E23A3B" w:rsidRPr="00B75A8D" w:rsidRDefault="00E23A3B" w:rsidP="00AA71C9">
            <w:r w:rsidRPr="00B75A8D">
              <w:t>3</w:t>
            </w:r>
          </w:p>
        </w:tc>
        <w:tc>
          <w:tcPr>
            <w:tcW w:w="8334" w:type="dxa"/>
            <w:gridSpan w:val="6"/>
            <w:shd w:val="clear" w:color="auto" w:fill="auto"/>
            <w:vAlign w:val="center"/>
          </w:tcPr>
          <w:p w14:paraId="3A9D4AA5" w14:textId="3B173250" w:rsidR="00E23A3B" w:rsidRPr="0032078A" w:rsidRDefault="00E23A3B" w:rsidP="00AA71C9">
            <w:r w:rsidRPr="0032078A">
              <w:t xml:space="preserve">OÜ Harju </w:t>
            </w:r>
            <w:proofErr w:type="spellStart"/>
            <w:r w:rsidRPr="0032078A">
              <w:t>Kaevetööd</w:t>
            </w:r>
            <w:proofErr w:type="spellEnd"/>
            <w:r w:rsidRPr="0032078A">
              <w:t xml:space="preserve"> (11431520), seotud </w:t>
            </w:r>
            <w:r w:rsidR="00A4018E">
              <w:t>vallavalitsuse</w:t>
            </w:r>
            <w:r w:rsidRPr="0032078A">
              <w:t xml:space="preserve"> liikme kaudu</w:t>
            </w:r>
          </w:p>
        </w:tc>
      </w:tr>
      <w:tr w:rsidR="00CD0653" w:rsidRPr="00B75A8D" w14:paraId="5C975CF8" w14:textId="77777777" w:rsidTr="00B737D0">
        <w:tc>
          <w:tcPr>
            <w:tcW w:w="738" w:type="dxa"/>
            <w:shd w:val="clear" w:color="auto" w:fill="auto"/>
            <w:vAlign w:val="center"/>
          </w:tcPr>
          <w:p w14:paraId="171FE06F" w14:textId="4E37EB3C" w:rsidR="00CD0653" w:rsidRPr="00B75A8D" w:rsidRDefault="00CD0653" w:rsidP="00B737D0">
            <w:r w:rsidRPr="00B75A8D">
              <w:t>202</w:t>
            </w:r>
            <w:r w:rsidR="00FE2F51">
              <w:t>3</w:t>
            </w:r>
          </w:p>
        </w:tc>
        <w:tc>
          <w:tcPr>
            <w:tcW w:w="2806" w:type="dxa"/>
            <w:shd w:val="clear" w:color="auto" w:fill="auto"/>
            <w:vAlign w:val="center"/>
          </w:tcPr>
          <w:p w14:paraId="3CF1B799" w14:textId="3F08EEC3" w:rsidR="00CD0653" w:rsidRPr="0032078A" w:rsidRDefault="00CD0653" w:rsidP="00B737D0"/>
        </w:tc>
        <w:tc>
          <w:tcPr>
            <w:tcW w:w="1134" w:type="dxa"/>
            <w:shd w:val="clear" w:color="auto" w:fill="auto"/>
            <w:vAlign w:val="center"/>
          </w:tcPr>
          <w:p w14:paraId="201D480B" w14:textId="27948AB0" w:rsidR="00CD0653" w:rsidRPr="0032078A" w:rsidRDefault="00235294" w:rsidP="00B737D0">
            <w:pPr>
              <w:jc w:val="right"/>
            </w:pPr>
            <w:r>
              <w:t>0</w:t>
            </w:r>
          </w:p>
        </w:tc>
        <w:tc>
          <w:tcPr>
            <w:tcW w:w="992" w:type="dxa"/>
            <w:vAlign w:val="center"/>
          </w:tcPr>
          <w:p w14:paraId="1E619136" w14:textId="629D032D" w:rsidR="00CD0653" w:rsidRPr="0032078A" w:rsidRDefault="00235294" w:rsidP="00B737D0">
            <w:pPr>
              <w:jc w:val="right"/>
            </w:pPr>
            <w:r>
              <w:t>-</w:t>
            </w:r>
            <w:r w:rsidR="00AA096B">
              <w:t>14</w:t>
            </w:r>
          </w:p>
        </w:tc>
        <w:tc>
          <w:tcPr>
            <w:tcW w:w="1134" w:type="dxa"/>
            <w:vAlign w:val="center"/>
          </w:tcPr>
          <w:p w14:paraId="200C7579" w14:textId="3BE6CAB3" w:rsidR="00CD0653" w:rsidRPr="0032078A" w:rsidRDefault="00235294" w:rsidP="00B737D0">
            <w:pPr>
              <w:jc w:val="right"/>
            </w:pPr>
            <w:r>
              <w:t>0</w:t>
            </w:r>
          </w:p>
        </w:tc>
        <w:tc>
          <w:tcPr>
            <w:tcW w:w="1135" w:type="dxa"/>
            <w:vAlign w:val="center"/>
          </w:tcPr>
          <w:p w14:paraId="190366EB" w14:textId="1FFB152A" w:rsidR="00CD0653" w:rsidRPr="0032078A" w:rsidRDefault="00235294" w:rsidP="00B737D0">
            <w:pPr>
              <w:jc w:val="right"/>
            </w:pPr>
            <w:r>
              <w:t>0</w:t>
            </w:r>
          </w:p>
        </w:tc>
        <w:tc>
          <w:tcPr>
            <w:tcW w:w="1133" w:type="dxa"/>
            <w:vAlign w:val="center"/>
          </w:tcPr>
          <w:p w14:paraId="3290158C" w14:textId="7E67A174" w:rsidR="00CD0653" w:rsidRPr="0032078A" w:rsidRDefault="00235294" w:rsidP="00B737D0">
            <w:pPr>
              <w:jc w:val="right"/>
            </w:pPr>
            <w:r>
              <w:t>0</w:t>
            </w:r>
          </w:p>
        </w:tc>
      </w:tr>
      <w:tr w:rsidR="00FE2F51" w:rsidRPr="00B75A8D" w14:paraId="6D3780E8" w14:textId="77777777" w:rsidTr="00AA71C9">
        <w:tc>
          <w:tcPr>
            <w:tcW w:w="738" w:type="dxa"/>
            <w:shd w:val="clear" w:color="auto" w:fill="auto"/>
            <w:vAlign w:val="center"/>
          </w:tcPr>
          <w:p w14:paraId="663A5189" w14:textId="5FE84578" w:rsidR="00FE2F51" w:rsidRPr="00B75A8D" w:rsidRDefault="00FE2F51" w:rsidP="00FE2F51">
            <w:r w:rsidRPr="00B75A8D">
              <w:t>202</w:t>
            </w:r>
            <w:r>
              <w:t>2</w:t>
            </w:r>
          </w:p>
        </w:tc>
        <w:tc>
          <w:tcPr>
            <w:tcW w:w="2806" w:type="dxa"/>
            <w:shd w:val="clear" w:color="auto" w:fill="auto"/>
            <w:vAlign w:val="center"/>
          </w:tcPr>
          <w:p w14:paraId="6656D427" w14:textId="54BC7246" w:rsidR="00FE2F51" w:rsidRPr="0032078A" w:rsidRDefault="00FE2F51" w:rsidP="00FE2F51"/>
        </w:tc>
        <w:tc>
          <w:tcPr>
            <w:tcW w:w="1134" w:type="dxa"/>
            <w:shd w:val="clear" w:color="auto" w:fill="auto"/>
            <w:vAlign w:val="center"/>
          </w:tcPr>
          <w:p w14:paraId="2C15BEC6" w14:textId="12DFBB9D" w:rsidR="00FE2F51" w:rsidRPr="0032078A" w:rsidRDefault="00FE2F51" w:rsidP="00FE2F51">
            <w:pPr>
              <w:jc w:val="right"/>
            </w:pPr>
            <w:r w:rsidRPr="0032078A">
              <w:t>0</w:t>
            </w:r>
          </w:p>
        </w:tc>
        <w:tc>
          <w:tcPr>
            <w:tcW w:w="992" w:type="dxa"/>
            <w:vAlign w:val="center"/>
          </w:tcPr>
          <w:p w14:paraId="59448D44" w14:textId="5F10D08F" w:rsidR="00FE2F51" w:rsidRPr="0032078A" w:rsidRDefault="00FE2F51" w:rsidP="00FE2F51">
            <w:pPr>
              <w:jc w:val="right"/>
            </w:pPr>
            <w:r w:rsidRPr="0032078A">
              <w:t>-29</w:t>
            </w:r>
          </w:p>
        </w:tc>
        <w:tc>
          <w:tcPr>
            <w:tcW w:w="1134" w:type="dxa"/>
            <w:vAlign w:val="center"/>
          </w:tcPr>
          <w:p w14:paraId="35EC53A7" w14:textId="4AFA9168" w:rsidR="00FE2F51" w:rsidRPr="0032078A" w:rsidRDefault="00FE2F51" w:rsidP="00FE2F51">
            <w:pPr>
              <w:jc w:val="right"/>
            </w:pPr>
            <w:r w:rsidRPr="0032078A">
              <w:t>0</w:t>
            </w:r>
          </w:p>
        </w:tc>
        <w:tc>
          <w:tcPr>
            <w:tcW w:w="1135" w:type="dxa"/>
            <w:vAlign w:val="center"/>
          </w:tcPr>
          <w:p w14:paraId="4652015D" w14:textId="3A53D38F" w:rsidR="00FE2F51" w:rsidRPr="0032078A" w:rsidRDefault="00FE2F51" w:rsidP="00FE2F51">
            <w:pPr>
              <w:jc w:val="right"/>
            </w:pPr>
            <w:r w:rsidRPr="0032078A">
              <w:t>0</w:t>
            </w:r>
          </w:p>
        </w:tc>
        <w:tc>
          <w:tcPr>
            <w:tcW w:w="1133" w:type="dxa"/>
            <w:vAlign w:val="center"/>
          </w:tcPr>
          <w:p w14:paraId="530B2281" w14:textId="29C0618C" w:rsidR="00FE2F51" w:rsidRPr="0032078A" w:rsidRDefault="00FE2F51" w:rsidP="00FE2F51">
            <w:pPr>
              <w:jc w:val="right"/>
            </w:pPr>
            <w:r w:rsidRPr="0032078A">
              <w:t>0</w:t>
            </w:r>
          </w:p>
        </w:tc>
      </w:tr>
      <w:tr w:rsidR="00E23A3B" w:rsidRPr="00B75A8D" w14:paraId="4BE568E5" w14:textId="77777777" w:rsidTr="00AA71C9">
        <w:tc>
          <w:tcPr>
            <w:tcW w:w="738" w:type="dxa"/>
            <w:shd w:val="clear" w:color="auto" w:fill="auto"/>
            <w:vAlign w:val="center"/>
          </w:tcPr>
          <w:p w14:paraId="694086BB" w14:textId="77777777" w:rsidR="00E23A3B" w:rsidRPr="00B75A8D" w:rsidRDefault="00E23A3B" w:rsidP="00AA71C9">
            <w:r w:rsidRPr="00B75A8D">
              <w:t>4</w:t>
            </w:r>
          </w:p>
        </w:tc>
        <w:tc>
          <w:tcPr>
            <w:tcW w:w="8334" w:type="dxa"/>
            <w:gridSpan w:val="6"/>
            <w:shd w:val="clear" w:color="auto" w:fill="auto"/>
            <w:vAlign w:val="center"/>
          </w:tcPr>
          <w:p w14:paraId="6B7D95B6" w14:textId="0F7A1F35" w:rsidR="00E23A3B" w:rsidRPr="0032078A" w:rsidRDefault="00E23A3B" w:rsidP="00AA71C9">
            <w:r w:rsidRPr="0032078A">
              <w:t xml:space="preserve">OÜ </w:t>
            </w:r>
            <w:proofErr w:type="spellStart"/>
            <w:r w:rsidRPr="0032078A">
              <w:t>Liikvatrans</w:t>
            </w:r>
            <w:proofErr w:type="spellEnd"/>
            <w:r w:rsidRPr="0032078A">
              <w:t xml:space="preserve"> (11374815), seotud </w:t>
            </w:r>
            <w:r w:rsidR="00A4018E">
              <w:t>vallavalitsuse</w:t>
            </w:r>
            <w:r w:rsidR="00A4018E" w:rsidRPr="0032078A">
              <w:t xml:space="preserve"> </w:t>
            </w:r>
            <w:r w:rsidRPr="0032078A">
              <w:t>liikme kaudu</w:t>
            </w:r>
          </w:p>
        </w:tc>
      </w:tr>
      <w:tr w:rsidR="00CD0653" w:rsidRPr="00B75A8D" w14:paraId="4836091A" w14:textId="77777777" w:rsidTr="00B737D0">
        <w:tc>
          <w:tcPr>
            <w:tcW w:w="738" w:type="dxa"/>
            <w:shd w:val="clear" w:color="auto" w:fill="auto"/>
            <w:vAlign w:val="center"/>
          </w:tcPr>
          <w:p w14:paraId="36D6EA3C" w14:textId="19BC6DB5" w:rsidR="00CD0653" w:rsidRPr="00B75A8D" w:rsidRDefault="00CD0653" w:rsidP="00B737D0">
            <w:r w:rsidRPr="00B75A8D">
              <w:t>202</w:t>
            </w:r>
            <w:r w:rsidR="00FE2F51">
              <w:t>3</w:t>
            </w:r>
          </w:p>
        </w:tc>
        <w:tc>
          <w:tcPr>
            <w:tcW w:w="2806" w:type="dxa"/>
            <w:shd w:val="clear" w:color="auto" w:fill="auto"/>
            <w:vAlign w:val="center"/>
          </w:tcPr>
          <w:p w14:paraId="6DE4CE2B" w14:textId="5C78D38D" w:rsidR="00CD0653" w:rsidRPr="0032078A" w:rsidRDefault="00CD0653" w:rsidP="00B737D0"/>
        </w:tc>
        <w:tc>
          <w:tcPr>
            <w:tcW w:w="1134" w:type="dxa"/>
            <w:shd w:val="clear" w:color="auto" w:fill="auto"/>
            <w:vAlign w:val="center"/>
          </w:tcPr>
          <w:p w14:paraId="7DC647AC" w14:textId="68A9DDFE" w:rsidR="00CD0653" w:rsidRPr="0032078A" w:rsidRDefault="00235294" w:rsidP="00B737D0">
            <w:pPr>
              <w:jc w:val="right"/>
            </w:pPr>
            <w:r>
              <w:t>0</w:t>
            </w:r>
          </w:p>
        </w:tc>
        <w:tc>
          <w:tcPr>
            <w:tcW w:w="992" w:type="dxa"/>
            <w:vAlign w:val="center"/>
          </w:tcPr>
          <w:p w14:paraId="3AB87BA9" w14:textId="4457D070" w:rsidR="00CD0653" w:rsidRPr="0032078A" w:rsidRDefault="00AA096B" w:rsidP="00B737D0">
            <w:pPr>
              <w:jc w:val="right"/>
            </w:pPr>
            <w:r>
              <w:t>-1</w:t>
            </w:r>
          </w:p>
        </w:tc>
        <w:tc>
          <w:tcPr>
            <w:tcW w:w="1134" w:type="dxa"/>
            <w:vAlign w:val="center"/>
          </w:tcPr>
          <w:p w14:paraId="526CC4B5" w14:textId="06D04ECF" w:rsidR="00CD0653" w:rsidRPr="0032078A" w:rsidRDefault="00235294" w:rsidP="00B737D0">
            <w:pPr>
              <w:jc w:val="right"/>
            </w:pPr>
            <w:r>
              <w:t>0</w:t>
            </w:r>
          </w:p>
        </w:tc>
        <w:tc>
          <w:tcPr>
            <w:tcW w:w="1135" w:type="dxa"/>
            <w:vAlign w:val="center"/>
          </w:tcPr>
          <w:p w14:paraId="31C32414" w14:textId="006C1E90" w:rsidR="00CD0653" w:rsidRPr="0032078A" w:rsidRDefault="00235294" w:rsidP="00B737D0">
            <w:pPr>
              <w:jc w:val="right"/>
            </w:pPr>
            <w:r>
              <w:t>0</w:t>
            </w:r>
          </w:p>
        </w:tc>
        <w:tc>
          <w:tcPr>
            <w:tcW w:w="1133" w:type="dxa"/>
            <w:vAlign w:val="center"/>
          </w:tcPr>
          <w:p w14:paraId="264BE251" w14:textId="4EDD391A" w:rsidR="00CD0653" w:rsidRPr="0032078A" w:rsidRDefault="00235294" w:rsidP="00B737D0">
            <w:pPr>
              <w:jc w:val="right"/>
            </w:pPr>
            <w:r>
              <w:t>0</w:t>
            </w:r>
          </w:p>
        </w:tc>
      </w:tr>
      <w:tr w:rsidR="00FE2F51" w:rsidRPr="00B75A8D" w14:paraId="119EC8C1" w14:textId="77777777" w:rsidTr="00AA71C9">
        <w:tc>
          <w:tcPr>
            <w:tcW w:w="738" w:type="dxa"/>
            <w:shd w:val="clear" w:color="auto" w:fill="auto"/>
            <w:vAlign w:val="center"/>
          </w:tcPr>
          <w:p w14:paraId="3AF5E3BF" w14:textId="37E35732" w:rsidR="00FE2F51" w:rsidRPr="00B75A8D" w:rsidRDefault="00FE2F51" w:rsidP="00FE2F51">
            <w:r w:rsidRPr="00B75A8D">
              <w:t>202</w:t>
            </w:r>
            <w:r>
              <w:t>2</w:t>
            </w:r>
          </w:p>
        </w:tc>
        <w:tc>
          <w:tcPr>
            <w:tcW w:w="2806" w:type="dxa"/>
            <w:shd w:val="clear" w:color="auto" w:fill="auto"/>
            <w:vAlign w:val="center"/>
          </w:tcPr>
          <w:p w14:paraId="062EE5F7" w14:textId="2258A62F" w:rsidR="00FE2F51" w:rsidRPr="0032078A" w:rsidRDefault="00FE2F51" w:rsidP="00FE2F51"/>
        </w:tc>
        <w:tc>
          <w:tcPr>
            <w:tcW w:w="1134" w:type="dxa"/>
            <w:shd w:val="clear" w:color="auto" w:fill="auto"/>
            <w:vAlign w:val="center"/>
          </w:tcPr>
          <w:p w14:paraId="5038E476" w14:textId="5E841128" w:rsidR="00FE2F51" w:rsidRPr="0032078A" w:rsidRDefault="00FE2F51" w:rsidP="00FE2F51">
            <w:pPr>
              <w:jc w:val="right"/>
            </w:pPr>
            <w:r w:rsidRPr="0032078A">
              <w:t>0</w:t>
            </w:r>
          </w:p>
        </w:tc>
        <w:tc>
          <w:tcPr>
            <w:tcW w:w="992" w:type="dxa"/>
            <w:vAlign w:val="center"/>
          </w:tcPr>
          <w:p w14:paraId="31A15165" w14:textId="267AAE8F" w:rsidR="00FE2F51" w:rsidRPr="0032078A" w:rsidRDefault="00FE2F51" w:rsidP="00FE2F51">
            <w:pPr>
              <w:jc w:val="right"/>
            </w:pPr>
            <w:r w:rsidRPr="0032078A">
              <w:t>-1</w:t>
            </w:r>
          </w:p>
        </w:tc>
        <w:tc>
          <w:tcPr>
            <w:tcW w:w="1134" w:type="dxa"/>
            <w:vAlign w:val="center"/>
          </w:tcPr>
          <w:p w14:paraId="14BC50F5" w14:textId="25A15AB3" w:rsidR="00FE2F51" w:rsidRPr="0032078A" w:rsidRDefault="00FE2F51" w:rsidP="00FE2F51">
            <w:pPr>
              <w:jc w:val="right"/>
            </w:pPr>
            <w:r w:rsidRPr="0032078A">
              <w:t>0</w:t>
            </w:r>
          </w:p>
        </w:tc>
        <w:tc>
          <w:tcPr>
            <w:tcW w:w="1135" w:type="dxa"/>
            <w:vAlign w:val="center"/>
          </w:tcPr>
          <w:p w14:paraId="177A8280" w14:textId="282DF6C7" w:rsidR="00FE2F51" w:rsidRPr="0032078A" w:rsidRDefault="00FE2F51" w:rsidP="00FE2F51">
            <w:pPr>
              <w:jc w:val="right"/>
            </w:pPr>
            <w:r w:rsidRPr="0032078A">
              <w:t>0</w:t>
            </w:r>
          </w:p>
        </w:tc>
        <w:tc>
          <w:tcPr>
            <w:tcW w:w="1133" w:type="dxa"/>
            <w:vAlign w:val="center"/>
          </w:tcPr>
          <w:p w14:paraId="51ED2484" w14:textId="512DEA49" w:rsidR="00FE2F51" w:rsidRPr="0032078A" w:rsidRDefault="00FE2F51" w:rsidP="00FE2F51">
            <w:pPr>
              <w:jc w:val="right"/>
            </w:pPr>
            <w:r w:rsidRPr="0032078A">
              <w:t>0</w:t>
            </w:r>
          </w:p>
        </w:tc>
      </w:tr>
      <w:tr w:rsidR="00E23A3B" w:rsidRPr="00B75A8D" w14:paraId="42BAC4E2" w14:textId="77777777" w:rsidTr="00AA71C9">
        <w:tc>
          <w:tcPr>
            <w:tcW w:w="738" w:type="dxa"/>
            <w:shd w:val="clear" w:color="auto" w:fill="auto"/>
            <w:vAlign w:val="center"/>
          </w:tcPr>
          <w:p w14:paraId="1825F7FC" w14:textId="77777777" w:rsidR="00E23A3B" w:rsidRPr="00B75A8D" w:rsidRDefault="00E23A3B" w:rsidP="00AA71C9">
            <w:r w:rsidRPr="00B75A8D">
              <w:t>5</w:t>
            </w:r>
          </w:p>
        </w:tc>
        <w:tc>
          <w:tcPr>
            <w:tcW w:w="8334" w:type="dxa"/>
            <w:gridSpan w:val="6"/>
            <w:shd w:val="clear" w:color="auto" w:fill="auto"/>
            <w:vAlign w:val="center"/>
          </w:tcPr>
          <w:p w14:paraId="03A742D0" w14:textId="549E1121" w:rsidR="00E23A3B" w:rsidRPr="0032078A" w:rsidRDefault="00E23A3B" w:rsidP="00AA71C9">
            <w:r w:rsidRPr="0032078A">
              <w:t xml:space="preserve">OÜ Harju Prügiveod (14567207), seotud </w:t>
            </w:r>
            <w:r w:rsidR="00A4018E">
              <w:t>vallavalitsuse</w:t>
            </w:r>
            <w:r w:rsidR="00A4018E" w:rsidRPr="0032078A">
              <w:t xml:space="preserve"> </w:t>
            </w:r>
            <w:r w:rsidRPr="0032078A">
              <w:t>liikme kaudu</w:t>
            </w:r>
          </w:p>
        </w:tc>
      </w:tr>
      <w:tr w:rsidR="00CD0653" w:rsidRPr="00B75A8D" w14:paraId="16D8971C" w14:textId="77777777" w:rsidTr="00B737D0">
        <w:tc>
          <w:tcPr>
            <w:tcW w:w="738" w:type="dxa"/>
            <w:shd w:val="clear" w:color="auto" w:fill="auto"/>
            <w:vAlign w:val="center"/>
          </w:tcPr>
          <w:p w14:paraId="393FC9C4" w14:textId="59AA9049" w:rsidR="00CD0653" w:rsidRPr="00B75A8D" w:rsidRDefault="00CD0653" w:rsidP="00B737D0">
            <w:r w:rsidRPr="00B75A8D">
              <w:t>202</w:t>
            </w:r>
            <w:r w:rsidR="00FE2F51">
              <w:t>3</w:t>
            </w:r>
          </w:p>
        </w:tc>
        <w:tc>
          <w:tcPr>
            <w:tcW w:w="2806" w:type="dxa"/>
            <w:shd w:val="clear" w:color="auto" w:fill="auto"/>
            <w:vAlign w:val="center"/>
          </w:tcPr>
          <w:p w14:paraId="5F2C3161" w14:textId="3DEC2A5F" w:rsidR="00CD0653" w:rsidRPr="0032078A" w:rsidRDefault="00CD0653" w:rsidP="00B737D0"/>
        </w:tc>
        <w:tc>
          <w:tcPr>
            <w:tcW w:w="1134" w:type="dxa"/>
            <w:shd w:val="clear" w:color="auto" w:fill="auto"/>
            <w:vAlign w:val="center"/>
          </w:tcPr>
          <w:p w14:paraId="3D6F3386" w14:textId="17E47C88" w:rsidR="00CD0653" w:rsidRPr="0032078A" w:rsidRDefault="00235294" w:rsidP="00B737D0">
            <w:pPr>
              <w:jc w:val="right"/>
            </w:pPr>
            <w:r>
              <w:t>1</w:t>
            </w:r>
          </w:p>
        </w:tc>
        <w:tc>
          <w:tcPr>
            <w:tcW w:w="992" w:type="dxa"/>
            <w:vAlign w:val="center"/>
          </w:tcPr>
          <w:p w14:paraId="6E187AFC" w14:textId="07E93CED" w:rsidR="00CD0653" w:rsidRPr="0032078A" w:rsidRDefault="00235294" w:rsidP="00B737D0">
            <w:pPr>
              <w:jc w:val="right"/>
            </w:pPr>
            <w:r>
              <w:t>-</w:t>
            </w:r>
            <w:r w:rsidR="00AA096B">
              <w:t>6</w:t>
            </w:r>
          </w:p>
        </w:tc>
        <w:tc>
          <w:tcPr>
            <w:tcW w:w="1134" w:type="dxa"/>
            <w:vAlign w:val="center"/>
          </w:tcPr>
          <w:p w14:paraId="3C33178C" w14:textId="5F87489A" w:rsidR="00CD0653" w:rsidRPr="0032078A" w:rsidRDefault="00235294" w:rsidP="00B737D0">
            <w:pPr>
              <w:jc w:val="right"/>
            </w:pPr>
            <w:r>
              <w:t>0</w:t>
            </w:r>
          </w:p>
        </w:tc>
        <w:tc>
          <w:tcPr>
            <w:tcW w:w="1135" w:type="dxa"/>
            <w:vAlign w:val="center"/>
          </w:tcPr>
          <w:p w14:paraId="0F1B3565" w14:textId="63F916E8" w:rsidR="00CD0653" w:rsidRPr="0032078A" w:rsidRDefault="00235294" w:rsidP="00B737D0">
            <w:pPr>
              <w:jc w:val="right"/>
            </w:pPr>
            <w:r>
              <w:t>0</w:t>
            </w:r>
          </w:p>
        </w:tc>
        <w:tc>
          <w:tcPr>
            <w:tcW w:w="1133" w:type="dxa"/>
            <w:vAlign w:val="center"/>
          </w:tcPr>
          <w:p w14:paraId="21DC2DDF" w14:textId="65F0AFC0" w:rsidR="00CD0653" w:rsidRPr="0032078A" w:rsidRDefault="00235294" w:rsidP="00B737D0">
            <w:pPr>
              <w:jc w:val="right"/>
            </w:pPr>
            <w:r>
              <w:t>0</w:t>
            </w:r>
          </w:p>
        </w:tc>
      </w:tr>
      <w:tr w:rsidR="00FE2F51" w:rsidRPr="00B75A8D" w14:paraId="0C405CBE" w14:textId="77777777" w:rsidTr="00AA71C9">
        <w:tc>
          <w:tcPr>
            <w:tcW w:w="738" w:type="dxa"/>
            <w:shd w:val="clear" w:color="auto" w:fill="auto"/>
            <w:vAlign w:val="center"/>
          </w:tcPr>
          <w:p w14:paraId="121FE919" w14:textId="3D01B816" w:rsidR="00FE2F51" w:rsidRPr="00B75A8D" w:rsidRDefault="00FE2F51" w:rsidP="00FE2F51">
            <w:r w:rsidRPr="00B75A8D">
              <w:t>202</w:t>
            </w:r>
            <w:r>
              <w:t>2</w:t>
            </w:r>
          </w:p>
        </w:tc>
        <w:tc>
          <w:tcPr>
            <w:tcW w:w="2806" w:type="dxa"/>
            <w:shd w:val="clear" w:color="auto" w:fill="auto"/>
            <w:vAlign w:val="center"/>
          </w:tcPr>
          <w:p w14:paraId="6D3E1322" w14:textId="28225B6D" w:rsidR="00FE2F51" w:rsidRPr="0032078A" w:rsidRDefault="00FE2F51" w:rsidP="00FE2F51"/>
        </w:tc>
        <w:tc>
          <w:tcPr>
            <w:tcW w:w="1134" w:type="dxa"/>
            <w:shd w:val="clear" w:color="auto" w:fill="auto"/>
            <w:vAlign w:val="center"/>
          </w:tcPr>
          <w:p w14:paraId="01710241" w14:textId="1A5C1C03" w:rsidR="00FE2F51" w:rsidRPr="0032078A" w:rsidRDefault="00FE2F51" w:rsidP="00FE2F51">
            <w:pPr>
              <w:jc w:val="right"/>
            </w:pPr>
            <w:r w:rsidRPr="0032078A">
              <w:t>0</w:t>
            </w:r>
          </w:p>
        </w:tc>
        <w:tc>
          <w:tcPr>
            <w:tcW w:w="992" w:type="dxa"/>
            <w:vAlign w:val="center"/>
          </w:tcPr>
          <w:p w14:paraId="677037AD" w14:textId="7E0642BE" w:rsidR="00FE2F51" w:rsidRPr="0032078A" w:rsidRDefault="00FE2F51" w:rsidP="00FE2F51">
            <w:pPr>
              <w:jc w:val="right"/>
            </w:pPr>
            <w:r w:rsidRPr="0032078A">
              <w:t>-13</w:t>
            </w:r>
          </w:p>
        </w:tc>
        <w:tc>
          <w:tcPr>
            <w:tcW w:w="1134" w:type="dxa"/>
            <w:vAlign w:val="center"/>
          </w:tcPr>
          <w:p w14:paraId="5714CD4D" w14:textId="717B2155" w:rsidR="00FE2F51" w:rsidRPr="0032078A" w:rsidRDefault="00FE2F51" w:rsidP="00FE2F51">
            <w:pPr>
              <w:jc w:val="right"/>
            </w:pPr>
            <w:r w:rsidRPr="0032078A">
              <w:t>0</w:t>
            </w:r>
          </w:p>
        </w:tc>
        <w:tc>
          <w:tcPr>
            <w:tcW w:w="1135" w:type="dxa"/>
            <w:vAlign w:val="center"/>
          </w:tcPr>
          <w:p w14:paraId="5414E607" w14:textId="658A2910" w:rsidR="00FE2F51" w:rsidRPr="0032078A" w:rsidRDefault="00FE2F51" w:rsidP="00FE2F51">
            <w:pPr>
              <w:jc w:val="right"/>
            </w:pPr>
            <w:r w:rsidRPr="0032078A">
              <w:t>0</w:t>
            </w:r>
          </w:p>
        </w:tc>
        <w:tc>
          <w:tcPr>
            <w:tcW w:w="1133" w:type="dxa"/>
            <w:vAlign w:val="center"/>
          </w:tcPr>
          <w:p w14:paraId="40C97954" w14:textId="03F40A67" w:rsidR="00FE2F51" w:rsidRPr="0032078A" w:rsidRDefault="00FE2F51" w:rsidP="00FE2F51">
            <w:pPr>
              <w:jc w:val="right"/>
            </w:pPr>
            <w:r w:rsidRPr="0032078A">
              <w:t>0</w:t>
            </w:r>
          </w:p>
        </w:tc>
      </w:tr>
      <w:tr w:rsidR="00E23A3B" w:rsidRPr="00B75A8D" w14:paraId="036C15EF" w14:textId="77777777" w:rsidTr="00AA71C9">
        <w:tc>
          <w:tcPr>
            <w:tcW w:w="738" w:type="dxa"/>
            <w:shd w:val="clear" w:color="auto" w:fill="auto"/>
            <w:vAlign w:val="center"/>
          </w:tcPr>
          <w:p w14:paraId="5D723A62" w14:textId="7299FF28" w:rsidR="00E23A3B" w:rsidRPr="00B75A8D" w:rsidRDefault="00570565" w:rsidP="00AA71C9">
            <w:r w:rsidRPr="00B75A8D">
              <w:t>6</w:t>
            </w:r>
          </w:p>
        </w:tc>
        <w:tc>
          <w:tcPr>
            <w:tcW w:w="8334" w:type="dxa"/>
            <w:gridSpan w:val="6"/>
            <w:shd w:val="clear" w:color="auto" w:fill="auto"/>
            <w:vAlign w:val="center"/>
          </w:tcPr>
          <w:p w14:paraId="023697D9" w14:textId="77777777" w:rsidR="00E23A3B" w:rsidRPr="0032078A" w:rsidRDefault="00E23A3B" w:rsidP="00AA71C9">
            <w:r w:rsidRPr="0032078A">
              <w:t>Vasalemma Jalgpalliklubi (80261192), seotud volikogu liikme kaudu</w:t>
            </w:r>
          </w:p>
        </w:tc>
      </w:tr>
      <w:tr w:rsidR="00A10636" w:rsidRPr="00B75A8D" w14:paraId="1DF3A76E" w14:textId="77777777" w:rsidTr="00AA71C9">
        <w:tc>
          <w:tcPr>
            <w:tcW w:w="738" w:type="dxa"/>
            <w:shd w:val="clear" w:color="auto" w:fill="auto"/>
            <w:vAlign w:val="center"/>
          </w:tcPr>
          <w:p w14:paraId="580B0851" w14:textId="34FA8EBE" w:rsidR="00A10636" w:rsidRPr="00B75A8D" w:rsidRDefault="00A10636" w:rsidP="00AA71C9">
            <w:r w:rsidRPr="00B75A8D">
              <w:t>202</w:t>
            </w:r>
            <w:r w:rsidR="00FE2F51">
              <w:t>3</w:t>
            </w:r>
          </w:p>
        </w:tc>
        <w:tc>
          <w:tcPr>
            <w:tcW w:w="2806" w:type="dxa"/>
            <w:shd w:val="clear" w:color="auto" w:fill="auto"/>
            <w:vAlign w:val="center"/>
          </w:tcPr>
          <w:p w14:paraId="3A4B021D" w14:textId="77777777" w:rsidR="00A10636" w:rsidRPr="0032078A" w:rsidRDefault="00A10636" w:rsidP="00AA71C9"/>
        </w:tc>
        <w:tc>
          <w:tcPr>
            <w:tcW w:w="1134" w:type="dxa"/>
            <w:shd w:val="clear" w:color="auto" w:fill="auto"/>
            <w:vAlign w:val="center"/>
          </w:tcPr>
          <w:p w14:paraId="6A9CE195" w14:textId="5603E6F3" w:rsidR="00A10636" w:rsidRPr="0032078A" w:rsidRDefault="00235294" w:rsidP="00AA71C9">
            <w:pPr>
              <w:jc w:val="right"/>
            </w:pPr>
            <w:r>
              <w:t>0</w:t>
            </w:r>
          </w:p>
        </w:tc>
        <w:tc>
          <w:tcPr>
            <w:tcW w:w="992" w:type="dxa"/>
            <w:vAlign w:val="center"/>
          </w:tcPr>
          <w:p w14:paraId="1F87032C" w14:textId="430FF3AC" w:rsidR="00A10636" w:rsidRPr="0032078A" w:rsidRDefault="00235294" w:rsidP="00AA71C9">
            <w:pPr>
              <w:jc w:val="right"/>
            </w:pPr>
            <w:r>
              <w:t>-28</w:t>
            </w:r>
          </w:p>
        </w:tc>
        <w:tc>
          <w:tcPr>
            <w:tcW w:w="1134" w:type="dxa"/>
            <w:vAlign w:val="center"/>
          </w:tcPr>
          <w:p w14:paraId="199173FF" w14:textId="4F7F9554" w:rsidR="00A10636" w:rsidRPr="0032078A" w:rsidRDefault="00235294" w:rsidP="00AA71C9">
            <w:pPr>
              <w:jc w:val="right"/>
            </w:pPr>
            <w:r>
              <w:t>-11</w:t>
            </w:r>
          </w:p>
        </w:tc>
        <w:tc>
          <w:tcPr>
            <w:tcW w:w="1135" w:type="dxa"/>
            <w:vAlign w:val="center"/>
          </w:tcPr>
          <w:p w14:paraId="7C1BBC46" w14:textId="6EBFCD78" w:rsidR="00A10636" w:rsidRPr="0032078A" w:rsidRDefault="00235294" w:rsidP="00AA71C9">
            <w:pPr>
              <w:jc w:val="right"/>
            </w:pPr>
            <w:r>
              <w:t>0</w:t>
            </w:r>
          </w:p>
        </w:tc>
        <w:tc>
          <w:tcPr>
            <w:tcW w:w="1133" w:type="dxa"/>
            <w:vAlign w:val="center"/>
          </w:tcPr>
          <w:p w14:paraId="4F12C3F0" w14:textId="4F3A6296" w:rsidR="00A10636" w:rsidRPr="0032078A" w:rsidRDefault="00235294" w:rsidP="00AA71C9">
            <w:pPr>
              <w:jc w:val="right"/>
            </w:pPr>
            <w:r>
              <w:t>2</w:t>
            </w:r>
          </w:p>
        </w:tc>
      </w:tr>
      <w:tr w:rsidR="00FE2F51" w:rsidRPr="00B75A8D" w14:paraId="66BE630E" w14:textId="77777777" w:rsidTr="00AA71C9">
        <w:tc>
          <w:tcPr>
            <w:tcW w:w="738" w:type="dxa"/>
            <w:shd w:val="clear" w:color="auto" w:fill="auto"/>
            <w:vAlign w:val="center"/>
          </w:tcPr>
          <w:p w14:paraId="6883F93A" w14:textId="203FBFB8" w:rsidR="00FE2F51" w:rsidRPr="00B75A8D" w:rsidRDefault="00FE2F51" w:rsidP="00FE2F51">
            <w:r w:rsidRPr="00B75A8D">
              <w:t>202</w:t>
            </w:r>
            <w:r>
              <w:t>2</w:t>
            </w:r>
          </w:p>
        </w:tc>
        <w:tc>
          <w:tcPr>
            <w:tcW w:w="2806" w:type="dxa"/>
            <w:shd w:val="clear" w:color="auto" w:fill="auto"/>
            <w:vAlign w:val="center"/>
          </w:tcPr>
          <w:p w14:paraId="29FD1D6F" w14:textId="77777777" w:rsidR="00FE2F51" w:rsidRPr="0032078A" w:rsidRDefault="00FE2F51" w:rsidP="00FE2F51"/>
        </w:tc>
        <w:tc>
          <w:tcPr>
            <w:tcW w:w="1134" w:type="dxa"/>
            <w:shd w:val="clear" w:color="auto" w:fill="auto"/>
            <w:vAlign w:val="center"/>
          </w:tcPr>
          <w:p w14:paraId="6E5EEC5C" w14:textId="5A846168" w:rsidR="00FE2F51" w:rsidRPr="0032078A" w:rsidRDefault="00FE2F51" w:rsidP="00FE2F51">
            <w:pPr>
              <w:jc w:val="right"/>
            </w:pPr>
            <w:r w:rsidRPr="0032078A">
              <w:t>0</w:t>
            </w:r>
          </w:p>
        </w:tc>
        <w:tc>
          <w:tcPr>
            <w:tcW w:w="992" w:type="dxa"/>
            <w:vAlign w:val="center"/>
          </w:tcPr>
          <w:p w14:paraId="4A9E78BC" w14:textId="5E03AD71" w:rsidR="00FE2F51" w:rsidRPr="0032078A" w:rsidRDefault="00FE2F51" w:rsidP="00FE2F51">
            <w:pPr>
              <w:jc w:val="right"/>
            </w:pPr>
            <w:r w:rsidRPr="0032078A">
              <w:t>-30</w:t>
            </w:r>
          </w:p>
        </w:tc>
        <w:tc>
          <w:tcPr>
            <w:tcW w:w="1134" w:type="dxa"/>
            <w:vAlign w:val="center"/>
          </w:tcPr>
          <w:p w14:paraId="3C8AB31E" w14:textId="7FECC437" w:rsidR="00FE2F51" w:rsidRPr="0032078A" w:rsidRDefault="00FE2F51" w:rsidP="00FE2F51">
            <w:pPr>
              <w:jc w:val="right"/>
            </w:pPr>
            <w:r w:rsidRPr="0032078A">
              <w:t>-11</w:t>
            </w:r>
          </w:p>
        </w:tc>
        <w:tc>
          <w:tcPr>
            <w:tcW w:w="1135" w:type="dxa"/>
            <w:vAlign w:val="center"/>
          </w:tcPr>
          <w:p w14:paraId="3006522D" w14:textId="110C98AC" w:rsidR="00FE2F51" w:rsidRPr="0032078A" w:rsidRDefault="00FE2F51" w:rsidP="00FE2F51">
            <w:pPr>
              <w:jc w:val="right"/>
            </w:pPr>
            <w:r w:rsidRPr="0032078A">
              <w:t>0</w:t>
            </w:r>
          </w:p>
        </w:tc>
        <w:tc>
          <w:tcPr>
            <w:tcW w:w="1133" w:type="dxa"/>
            <w:vAlign w:val="center"/>
          </w:tcPr>
          <w:p w14:paraId="7D8B5EBD" w14:textId="45345C6D" w:rsidR="00FE2F51" w:rsidRPr="0032078A" w:rsidRDefault="00FE2F51" w:rsidP="00FE2F51">
            <w:pPr>
              <w:jc w:val="right"/>
            </w:pPr>
            <w:r w:rsidRPr="0032078A">
              <w:t>2</w:t>
            </w:r>
          </w:p>
        </w:tc>
      </w:tr>
      <w:tr w:rsidR="00E23A3B" w:rsidRPr="00B75A8D" w14:paraId="7DE9730C" w14:textId="77777777" w:rsidTr="00AA71C9">
        <w:tc>
          <w:tcPr>
            <w:tcW w:w="738" w:type="dxa"/>
            <w:shd w:val="clear" w:color="auto" w:fill="auto"/>
            <w:vAlign w:val="center"/>
          </w:tcPr>
          <w:p w14:paraId="3B084FE9" w14:textId="2FE11BC4" w:rsidR="00E23A3B" w:rsidRPr="00B75A8D" w:rsidRDefault="00570565" w:rsidP="00AA71C9">
            <w:r w:rsidRPr="00B75A8D">
              <w:t>7</w:t>
            </w:r>
          </w:p>
        </w:tc>
        <w:tc>
          <w:tcPr>
            <w:tcW w:w="8334" w:type="dxa"/>
            <w:gridSpan w:val="6"/>
            <w:shd w:val="clear" w:color="auto" w:fill="auto"/>
            <w:vAlign w:val="center"/>
          </w:tcPr>
          <w:p w14:paraId="48EE6D71" w14:textId="77777777" w:rsidR="00E23A3B" w:rsidRPr="0032078A" w:rsidRDefault="00E23A3B" w:rsidP="00AA71C9">
            <w:proofErr w:type="spellStart"/>
            <w:r w:rsidRPr="0032078A">
              <w:t>AEConsult</w:t>
            </w:r>
            <w:proofErr w:type="spellEnd"/>
            <w:r w:rsidRPr="0032078A">
              <w:t xml:space="preserve"> OÜ (11911743), seotud volikogu liikme kaudu</w:t>
            </w:r>
          </w:p>
        </w:tc>
      </w:tr>
      <w:tr w:rsidR="00CD0653" w:rsidRPr="00B75A8D" w14:paraId="36167E78" w14:textId="77777777" w:rsidTr="00B737D0">
        <w:tc>
          <w:tcPr>
            <w:tcW w:w="738" w:type="dxa"/>
            <w:shd w:val="clear" w:color="auto" w:fill="auto"/>
            <w:vAlign w:val="center"/>
          </w:tcPr>
          <w:p w14:paraId="291EE70F" w14:textId="58ACA3C0" w:rsidR="00CD0653" w:rsidRPr="00B75A8D" w:rsidRDefault="00CD0653" w:rsidP="00B737D0">
            <w:r w:rsidRPr="00B75A8D">
              <w:lastRenderedPageBreak/>
              <w:t>202</w:t>
            </w:r>
            <w:r w:rsidR="00FE2F51">
              <w:t>3</w:t>
            </w:r>
          </w:p>
        </w:tc>
        <w:tc>
          <w:tcPr>
            <w:tcW w:w="2806" w:type="dxa"/>
            <w:shd w:val="clear" w:color="auto" w:fill="auto"/>
            <w:vAlign w:val="center"/>
          </w:tcPr>
          <w:p w14:paraId="2192FA1A" w14:textId="0A73530F" w:rsidR="00CD0653" w:rsidRPr="0032078A" w:rsidRDefault="00CD0653" w:rsidP="00B737D0"/>
        </w:tc>
        <w:tc>
          <w:tcPr>
            <w:tcW w:w="1134" w:type="dxa"/>
            <w:shd w:val="clear" w:color="auto" w:fill="auto"/>
            <w:vAlign w:val="center"/>
          </w:tcPr>
          <w:p w14:paraId="1E916E25" w14:textId="28DF4E95" w:rsidR="00CD0653" w:rsidRPr="0032078A" w:rsidRDefault="00235294" w:rsidP="00B737D0">
            <w:pPr>
              <w:jc w:val="right"/>
            </w:pPr>
            <w:r>
              <w:t>0</w:t>
            </w:r>
          </w:p>
        </w:tc>
        <w:tc>
          <w:tcPr>
            <w:tcW w:w="992" w:type="dxa"/>
            <w:vAlign w:val="center"/>
          </w:tcPr>
          <w:p w14:paraId="4C3B4BD8" w14:textId="50B7CAA2" w:rsidR="00CD0653" w:rsidRPr="0032078A" w:rsidRDefault="00235294" w:rsidP="00B737D0">
            <w:pPr>
              <w:jc w:val="right"/>
            </w:pPr>
            <w:r>
              <w:t>-2</w:t>
            </w:r>
          </w:p>
        </w:tc>
        <w:tc>
          <w:tcPr>
            <w:tcW w:w="1134" w:type="dxa"/>
            <w:vAlign w:val="center"/>
          </w:tcPr>
          <w:p w14:paraId="19D98579" w14:textId="4044C250" w:rsidR="00CD0653" w:rsidRPr="0032078A" w:rsidRDefault="00235294" w:rsidP="00B737D0">
            <w:pPr>
              <w:jc w:val="right"/>
            </w:pPr>
            <w:r>
              <w:t>-15</w:t>
            </w:r>
          </w:p>
        </w:tc>
        <w:tc>
          <w:tcPr>
            <w:tcW w:w="1135" w:type="dxa"/>
            <w:vAlign w:val="center"/>
          </w:tcPr>
          <w:p w14:paraId="48E22AEE" w14:textId="35E591D4" w:rsidR="00CD0653" w:rsidRPr="0032078A" w:rsidRDefault="00235294" w:rsidP="00B737D0">
            <w:pPr>
              <w:jc w:val="right"/>
            </w:pPr>
            <w:r>
              <w:t>0</w:t>
            </w:r>
          </w:p>
        </w:tc>
        <w:tc>
          <w:tcPr>
            <w:tcW w:w="1133" w:type="dxa"/>
            <w:vAlign w:val="center"/>
          </w:tcPr>
          <w:p w14:paraId="2795BA3D" w14:textId="431837D9" w:rsidR="00CD0653" w:rsidRPr="0032078A" w:rsidRDefault="00235294" w:rsidP="00B737D0">
            <w:pPr>
              <w:jc w:val="right"/>
            </w:pPr>
            <w:r>
              <w:t>0</w:t>
            </w:r>
          </w:p>
        </w:tc>
      </w:tr>
      <w:tr w:rsidR="00E23A3B" w:rsidRPr="00B75A8D" w14:paraId="41E0A7BA" w14:textId="77777777" w:rsidTr="00AA71C9">
        <w:tc>
          <w:tcPr>
            <w:tcW w:w="738" w:type="dxa"/>
            <w:shd w:val="clear" w:color="auto" w:fill="auto"/>
            <w:vAlign w:val="center"/>
          </w:tcPr>
          <w:p w14:paraId="7FEF7BE1" w14:textId="588E2737" w:rsidR="00E23A3B" w:rsidRPr="00B75A8D" w:rsidRDefault="00E23A3B" w:rsidP="00AA71C9">
            <w:r w:rsidRPr="00B75A8D">
              <w:t>202</w:t>
            </w:r>
            <w:r w:rsidR="00FE2F51">
              <w:t>2</w:t>
            </w:r>
          </w:p>
        </w:tc>
        <w:tc>
          <w:tcPr>
            <w:tcW w:w="2806" w:type="dxa"/>
            <w:shd w:val="clear" w:color="auto" w:fill="auto"/>
            <w:vAlign w:val="center"/>
          </w:tcPr>
          <w:p w14:paraId="217075EE" w14:textId="05461DAD" w:rsidR="00E23A3B" w:rsidRPr="00B75A8D" w:rsidRDefault="00E23A3B" w:rsidP="00AA71C9"/>
        </w:tc>
        <w:tc>
          <w:tcPr>
            <w:tcW w:w="1134" w:type="dxa"/>
            <w:shd w:val="clear" w:color="auto" w:fill="auto"/>
            <w:vAlign w:val="center"/>
          </w:tcPr>
          <w:p w14:paraId="7268E36E" w14:textId="77777777" w:rsidR="00E23A3B" w:rsidRPr="00B75A8D" w:rsidRDefault="00E23A3B" w:rsidP="00AA71C9">
            <w:pPr>
              <w:jc w:val="right"/>
            </w:pPr>
            <w:r w:rsidRPr="00B75A8D">
              <w:t>0</w:t>
            </w:r>
          </w:p>
        </w:tc>
        <w:tc>
          <w:tcPr>
            <w:tcW w:w="992" w:type="dxa"/>
            <w:vAlign w:val="center"/>
          </w:tcPr>
          <w:p w14:paraId="3CE9E71A" w14:textId="47588173" w:rsidR="00E23A3B" w:rsidRPr="00B75A8D" w:rsidRDefault="00362699" w:rsidP="00AA71C9">
            <w:pPr>
              <w:jc w:val="right"/>
            </w:pPr>
            <w:r w:rsidRPr="00B75A8D">
              <w:t>-1</w:t>
            </w:r>
          </w:p>
        </w:tc>
        <w:tc>
          <w:tcPr>
            <w:tcW w:w="1134" w:type="dxa"/>
            <w:vAlign w:val="center"/>
          </w:tcPr>
          <w:p w14:paraId="745398E6" w14:textId="77777777" w:rsidR="00E23A3B" w:rsidRPr="00B75A8D" w:rsidRDefault="00E23A3B" w:rsidP="00AA71C9">
            <w:pPr>
              <w:jc w:val="right"/>
            </w:pPr>
            <w:r w:rsidRPr="00B75A8D">
              <w:t>-15</w:t>
            </w:r>
          </w:p>
        </w:tc>
        <w:tc>
          <w:tcPr>
            <w:tcW w:w="1135" w:type="dxa"/>
            <w:vAlign w:val="center"/>
          </w:tcPr>
          <w:p w14:paraId="461DA232" w14:textId="77777777" w:rsidR="00E23A3B" w:rsidRPr="00B75A8D" w:rsidRDefault="00E23A3B" w:rsidP="00AA71C9">
            <w:pPr>
              <w:jc w:val="right"/>
            </w:pPr>
            <w:r w:rsidRPr="00B75A8D">
              <w:t>0</w:t>
            </w:r>
          </w:p>
        </w:tc>
        <w:tc>
          <w:tcPr>
            <w:tcW w:w="1133" w:type="dxa"/>
            <w:vAlign w:val="center"/>
          </w:tcPr>
          <w:p w14:paraId="79E42EB4" w14:textId="77777777" w:rsidR="00E23A3B" w:rsidRPr="00B75A8D" w:rsidRDefault="00E23A3B" w:rsidP="00AA71C9">
            <w:pPr>
              <w:jc w:val="right"/>
            </w:pPr>
            <w:r w:rsidRPr="00B75A8D">
              <w:t>0</w:t>
            </w:r>
          </w:p>
        </w:tc>
      </w:tr>
      <w:tr w:rsidR="00A10989" w:rsidRPr="00B75A8D" w14:paraId="0F8F662F" w14:textId="77777777" w:rsidTr="00307B01">
        <w:tc>
          <w:tcPr>
            <w:tcW w:w="738" w:type="dxa"/>
            <w:shd w:val="clear" w:color="auto" w:fill="auto"/>
            <w:vAlign w:val="center"/>
          </w:tcPr>
          <w:p w14:paraId="2D3A8D7C" w14:textId="6D069545" w:rsidR="00A10989" w:rsidRPr="00B75A8D" w:rsidRDefault="00A10989" w:rsidP="00307B01">
            <w:r>
              <w:t>8</w:t>
            </w:r>
          </w:p>
        </w:tc>
        <w:tc>
          <w:tcPr>
            <w:tcW w:w="8334" w:type="dxa"/>
            <w:gridSpan w:val="6"/>
            <w:shd w:val="clear" w:color="auto" w:fill="auto"/>
            <w:vAlign w:val="center"/>
          </w:tcPr>
          <w:p w14:paraId="3A52A4F7" w14:textId="11003A98" w:rsidR="00A10989" w:rsidRPr="0032078A" w:rsidRDefault="00A10989" w:rsidP="00307B01">
            <w:r>
              <w:t>Paldiski Korv</w:t>
            </w:r>
            <w:r w:rsidRPr="0032078A">
              <w:t>palliklubi (</w:t>
            </w:r>
            <w:r w:rsidRPr="00A10989">
              <w:t>80375180</w:t>
            </w:r>
            <w:r w:rsidRPr="0032078A">
              <w:t>), seotud v</w:t>
            </w:r>
            <w:r>
              <w:t>allavalitsuse</w:t>
            </w:r>
            <w:r w:rsidRPr="0032078A">
              <w:t xml:space="preserve"> liikme kaudu</w:t>
            </w:r>
          </w:p>
        </w:tc>
      </w:tr>
      <w:tr w:rsidR="00A10989" w:rsidRPr="00B75A8D" w14:paraId="71ADEFF9" w14:textId="77777777" w:rsidTr="00307B01">
        <w:tc>
          <w:tcPr>
            <w:tcW w:w="738" w:type="dxa"/>
            <w:shd w:val="clear" w:color="auto" w:fill="auto"/>
            <w:vAlign w:val="center"/>
          </w:tcPr>
          <w:p w14:paraId="0B4FD35F" w14:textId="77777777" w:rsidR="00A10989" w:rsidRPr="00B75A8D" w:rsidRDefault="00A10989" w:rsidP="00307B01">
            <w:r w:rsidRPr="00B75A8D">
              <w:t>202</w:t>
            </w:r>
            <w:r>
              <w:t>3</w:t>
            </w:r>
          </w:p>
        </w:tc>
        <w:tc>
          <w:tcPr>
            <w:tcW w:w="2806" w:type="dxa"/>
            <w:shd w:val="clear" w:color="auto" w:fill="auto"/>
            <w:vAlign w:val="center"/>
          </w:tcPr>
          <w:p w14:paraId="106CA321" w14:textId="77777777" w:rsidR="00A10989" w:rsidRPr="0032078A" w:rsidRDefault="00A10989" w:rsidP="00307B01"/>
        </w:tc>
        <w:tc>
          <w:tcPr>
            <w:tcW w:w="1134" w:type="dxa"/>
            <w:shd w:val="clear" w:color="auto" w:fill="auto"/>
            <w:vAlign w:val="center"/>
          </w:tcPr>
          <w:p w14:paraId="32BAE4A2" w14:textId="04A7E008" w:rsidR="00A10989" w:rsidRPr="0032078A" w:rsidRDefault="00A10989" w:rsidP="00307B01">
            <w:pPr>
              <w:jc w:val="right"/>
            </w:pPr>
            <w:r>
              <w:t>1</w:t>
            </w:r>
          </w:p>
        </w:tc>
        <w:tc>
          <w:tcPr>
            <w:tcW w:w="992" w:type="dxa"/>
            <w:vAlign w:val="center"/>
          </w:tcPr>
          <w:p w14:paraId="46E1E4CE" w14:textId="2ADD6DE9" w:rsidR="00A10989" w:rsidRPr="0032078A" w:rsidRDefault="00A10989" w:rsidP="00307B01">
            <w:pPr>
              <w:jc w:val="right"/>
            </w:pPr>
            <w:r>
              <w:t>0</w:t>
            </w:r>
          </w:p>
        </w:tc>
        <w:tc>
          <w:tcPr>
            <w:tcW w:w="1134" w:type="dxa"/>
            <w:vAlign w:val="center"/>
          </w:tcPr>
          <w:p w14:paraId="63139763" w14:textId="0718ED65" w:rsidR="00A10989" w:rsidRPr="0032078A" w:rsidRDefault="00A10989" w:rsidP="00307B01">
            <w:pPr>
              <w:jc w:val="right"/>
            </w:pPr>
            <w:r>
              <w:t>0</w:t>
            </w:r>
          </w:p>
        </w:tc>
        <w:tc>
          <w:tcPr>
            <w:tcW w:w="1135" w:type="dxa"/>
            <w:vAlign w:val="center"/>
          </w:tcPr>
          <w:p w14:paraId="01A3A808" w14:textId="77777777" w:rsidR="00A10989" w:rsidRPr="0032078A" w:rsidRDefault="00A10989" w:rsidP="00307B01">
            <w:pPr>
              <w:jc w:val="right"/>
            </w:pPr>
            <w:r>
              <w:t>0</w:t>
            </w:r>
          </w:p>
        </w:tc>
        <w:tc>
          <w:tcPr>
            <w:tcW w:w="1133" w:type="dxa"/>
            <w:vAlign w:val="center"/>
          </w:tcPr>
          <w:p w14:paraId="7E71E011" w14:textId="62CF92AC" w:rsidR="00A10989" w:rsidRPr="0032078A" w:rsidRDefault="00A10989" w:rsidP="00307B01">
            <w:pPr>
              <w:jc w:val="right"/>
            </w:pPr>
            <w:r>
              <w:t>0</w:t>
            </w:r>
          </w:p>
        </w:tc>
      </w:tr>
      <w:tr w:rsidR="00A10989" w:rsidRPr="00B75A8D" w14:paraId="1794CEF6" w14:textId="77777777" w:rsidTr="00307B01">
        <w:tc>
          <w:tcPr>
            <w:tcW w:w="738" w:type="dxa"/>
            <w:shd w:val="clear" w:color="auto" w:fill="auto"/>
            <w:vAlign w:val="center"/>
          </w:tcPr>
          <w:p w14:paraId="38DC1C51" w14:textId="77777777" w:rsidR="00A10989" w:rsidRPr="00B75A8D" w:rsidRDefault="00A10989" w:rsidP="00307B01">
            <w:r w:rsidRPr="00B75A8D">
              <w:t>202</w:t>
            </w:r>
            <w:r>
              <w:t>2</w:t>
            </w:r>
          </w:p>
        </w:tc>
        <w:tc>
          <w:tcPr>
            <w:tcW w:w="2806" w:type="dxa"/>
            <w:shd w:val="clear" w:color="auto" w:fill="auto"/>
            <w:vAlign w:val="center"/>
          </w:tcPr>
          <w:p w14:paraId="6F3728D0" w14:textId="77777777" w:rsidR="00A10989" w:rsidRPr="0032078A" w:rsidRDefault="00A10989" w:rsidP="00307B01"/>
        </w:tc>
        <w:tc>
          <w:tcPr>
            <w:tcW w:w="1134" w:type="dxa"/>
            <w:shd w:val="clear" w:color="auto" w:fill="auto"/>
            <w:vAlign w:val="center"/>
          </w:tcPr>
          <w:p w14:paraId="3225A827" w14:textId="35D74228" w:rsidR="00A10989" w:rsidRPr="0032078A" w:rsidRDefault="00A10989" w:rsidP="00307B01">
            <w:pPr>
              <w:jc w:val="right"/>
            </w:pPr>
            <w:r>
              <w:t>1</w:t>
            </w:r>
          </w:p>
        </w:tc>
        <w:tc>
          <w:tcPr>
            <w:tcW w:w="992" w:type="dxa"/>
            <w:vAlign w:val="center"/>
          </w:tcPr>
          <w:p w14:paraId="69B0ABEB" w14:textId="7588451D" w:rsidR="00A10989" w:rsidRPr="0032078A" w:rsidRDefault="00A10989" w:rsidP="00307B01">
            <w:pPr>
              <w:jc w:val="right"/>
            </w:pPr>
            <w:r w:rsidRPr="0032078A">
              <w:t>0</w:t>
            </w:r>
          </w:p>
        </w:tc>
        <w:tc>
          <w:tcPr>
            <w:tcW w:w="1134" w:type="dxa"/>
            <w:vAlign w:val="center"/>
          </w:tcPr>
          <w:p w14:paraId="39C048B6" w14:textId="61D14544" w:rsidR="00A10989" w:rsidRPr="0032078A" w:rsidRDefault="00A10989" w:rsidP="00307B01">
            <w:pPr>
              <w:jc w:val="right"/>
            </w:pPr>
            <w:r>
              <w:t>0</w:t>
            </w:r>
          </w:p>
        </w:tc>
        <w:tc>
          <w:tcPr>
            <w:tcW w:w="1135" w:type="dxa"/>
            <w:vAlign w:val="center"/>
          </w:tcPr>
          <w:p w14:paraId="20B24F00" w14:textId="77777777" w:rsidR="00A10989" w:rsidRPr="0032078A" w:rsidRDefault="00A10989" w:rsidP="00307B01">
            <w:pPr>
              <w:jc w:val="right"/>
            </w:pPr>
            <w:r w:rsidRPr="0032078A">
              <w:t>0</w:t>
            </w:r>
          </w:p>
        </w:tc>
        <w:tc>
          <w:tcPr>
            <w:tcW w:w="1133" w:type="dxa"/>
            <w:vAlign w:val="center"/>
          </w:tcPr>
          <w:p w14:paraId="738D8784" w14:textId="2A7264AC" w:rsidR="00A10989" w:rsidRPr="0032078A" w:rsidRDefault="00A10989" w:rsidP="00307B01">
            <w:pPr>
              <w:jc w:val="right"/>
            </w:pPr>
            <w:r>
              <w:t>0</w:t>
            </w:r>
          </w:p>
        </w:tc>
      </w:tr>
      <w:tr w:rsidR="00C90308" w:rsidRPr="00B75A8D" w14:paraId="5659CFB5" w14:textId="77777777" w:rsidTr="00015918">
        <w:tc>
          <w:tcPr>
            <w:tcW w:w="738" w:type="dxa"/>
            <w:shd w:val="clear" w:color="auto" w:fill="auto"/>
            <w:vAlign w:val="center"/>
          </w:tcPr>
          <w:p w14:paraId="5582C599" w14:textId="0AE6FDF9" w:rsidR="00C90308" w:rsidRPr="00B75A8D" w:rsidRDefault="00A10989" w:rsidP="00AA71C9">
            <w:r>
              <w:t>9</w:t>
            </w:r>
          </w:p>
        </w:tc>
        <w:tc>
          <w:tcPr>
            <w:tcW w:w="8334" w:type="dxa"/>
            <w:gridSpan w:val="6"/>
            <w:shd w:val="clear" w:color="auto" w:fill="auto"/>
            <w:vAlign w:val="center"/>
          </w:tcPr>
          <w:p w14:paraId="45A497A1" w14:textId="3742F076" w:rsidR="00C90308" w:rsidRPr="00B75A8D" w:rsidRDefault="00C90308" w:rsidP="00C90308">
            <w:r>
              <w:t xml:space="preserve">OÜ </w:t>
            </w:r>
            <w:proofErr w:type="spellStart"/>
            <w:r>
              <w:t>Multilink</w:t>
            </w:r>
            <w:proofErr w:type="spellEnd"/>
            <w:r>
              <w:t xml:space="preserve"> (</w:t>
            </w:r>
            <w:r w:rsidR="0032078A" w:rsidRPr="0032078A">
              <w:t>11040758</w:t>
            </w:r>
            <w:r>
              <w:t>)</w:t>
            </w:r>
            <w:r w:rsidR="00812A7E">
              <w:t>,</w:t>
            </w:r>
            <w:r w:rsidR="007B4D4E">
              <w:t xml:space="preserve"> </w:t>
            </w:r>
            <w:r>
              <w:t xml:space="preserve">seotud </w:t>
            </w:r>
            <w:r w:rsidR="00812A7E">
              <w:t xml:space="preserve">valitseva mõju all oleva sihtasutuse juhtkonna </w:t>
            </w:r>
            <w:r>
              <w:t>liikme kaudu</w:t>
            </w:r>
          </w:p>
        </w:tc>
      </w:tr>
      <w:tr w:rsidR="00C90308" w:rsidRPr="00B75A8D" w14:paraId="69FEF809" w14:textId="77777777" w:rsidTr="00AA71C9">
        <w:tc>
          <w:tcPr>
            <w:tcW w:w="738" w:type="dxa"/>
            <w:shd w:val="clear" w:color="auto" w:fill="auto"/>
            <w:vAlign w:val="center"/>
          </w:tcPr>
          <w:p w14:paraId="209E12A4" w14:textId="21D95FD2" w:rsidR="00C90308" w:rsidRDefault="00C90308" w:rsidP="00AA71C9">
            <w:r>
              <w:t>202</w:t>
            </w:r>
            <w:r w:rsidR="00FE2F51">
              <w:t>3</w:t>
            </w:r>
          </w:p>
        </w:tc>
        <w:tc>
          <w:tcPr>
            <w:tcW w:w="2806" w:type="dxa"/>
            <w:shd w:val="clear" w:color="auto" w:fill="auto"/>
            <w:vAlign w:val="center"/>
          </w:tcPr>
          <w:p w14:paraId="6B3DD7DF" w14:textId="77777777" w:rsidR="00C90308" w:rsidRDefault="00C90308" w:rsidP="00AA71C9"/>
        </w:tc>
        <w:tc>
          <w:tcPr>
            <w:tcW w:w="1134" w:type="dxa"/>
            <w:shd w:val="clear" w:color="auto" w:fill="auto"/>
            <w:vAlign w:val="center"/>
          </w:tcPr>
          <w:p w14:paraId="3E8F6BFD" w14:textId="132364C3" w:rsidR="00C90308" w:rsidRDefault="00235294" w:rsidP="00AA71C9">
            <w:pPr>
              <w:jc w:val="right"/>
            </w:pPr>
            <w:r>
              <w:t>0</w:t>
            </w:r>
          </w:p>
        </w:tc>
        <w:tc>
          <w:tcPr>
            <w:tcW w:w="992" w:type="dxa"/>
            <w:vAlign w:val="center"/>
          </w:tcPr>
          <w:p w14:paraId="1F2EAAFE" w14:textId="04E3C51F" w:rsidR="00C90308" w:rsidRDefault="00700B40" w:rsidP="00AA71C9">
            <w:pPr>
              <w:jc w:val="right"/>
            </w:pPr>
            <w:r>
              <w:t>-8</w:t>
            </w:r>
          </w:p>
        </w:tc>
        <w:tc>
          <w:tcPr>
            <w:tcW w:w="1134" w:type="dxa"/>
            <w:vAlign w:val="center"/>
          </w:tcPr>
          <w:p w14:paraId="5C62A332" w14:textId="79D328BC" w:rsidR="00C90308" w:rsidRDefault="00235294" w:rsidP="00AA71C9">
            <w:pPr>
              <w:jc w:val="right"/>
            </w:pPr>
            <w:r>
              <w:t>0</w:t>
            </w:r>
          </w:p>
        </w:tc>
        <w:tc>
          <w:tcPr>
            <w:tcW w:w="1135" w:type="dxa"/>
            <w:vAlign w:val="center"/>
          </w:tcPr>
          <w:p w14:paraId="4F1B9599" w14:textId="34CEB9F8" w:rsidR="00C90308" w:rsidRDefault="00235294" w:rsidP="00AA71C9">
            <w:pPr>
              <w:jc w:val="right"/>
            </w:pPr>
            <w:r>
              <w:t>0</w:t>
            </w:r>
          </w:p>
        </w:tc>
        <w:tc>
          <w:tcPr>
            <w:tcW w:w="1133" w:type="dxa"/>
            <w:vAlign w:val="center"/>
          </w:tcPr>
          <w:p w14:paraId="7046DFA7" w14:textId="2A979FB0" w:rsidR="00C90308" w:rsidRDefault="00843A60" w:rsidP="00AA71C9">
            <w:pPr>
              <w:jc w:val="right"/>
            </w:pPr>
            <w:r>
              <w:t>1</w:t>
            </w:r>
            <w:r w:rsidR="00A6740D">
              <w:t>28</w:t>
            </w:r>
          </w:p>
        </w:tc>
      </w:tr>
      <w:tr w:rsidR="00FE2F51" w:rsidRPr="00B75A8D" w14:paraId="74B3C14F" w14:textId="77777777" w:rsidTr="00AA71C9">
        <w:tc>
          <w:tcPr>
            <w:tcW w:w="738" w:type="dxa"/>
            <w:shd w:val="clear" w:color="auto" w:fill="auto"/>
            <w:vAlign w:val="center"/>
          </w:tcPr>
          <w:p w14:paraId="1E570D3F" w14:textId="3BE426A8" w:rsidR="00FE2F51" w:rsidRDefault="00FE2F51" w:rsidP="00FE2F51">
            <w:r>
              <w:t>2022</w:t>
            </w:r>
          </w:p>
        </w:tc>
        <w:tc>
          <w:tcPr>
            <w:tcW w:w="2806" w:type="dxa"/>
            <w:shd w:val="clear" w:color="auto" w:fill="auto"/>
            <w:vAlign w:val="center"/>
          </w:tcPr>
          <w:p w14:paraId="0CA3DBDE" w14:textId="77777777" w:rsidR="00FE2F51" w:rsidRDefault="00FE2F51" w:rsidP="00FE2F51"/>
        </w:tc>
        <w:tc>
          <w:tcPr>
            <w:tcW w:w="1134" w:type="dxa"/>
            <w:shd w:val="clear" w:color="auto" w:fill="auto"/>
            <w:vAlign w:val="center"/>
          </w:tcPr>
          <w:p w14:paraId="0536988D" w14:textId="3AABDB77" w:rsidR="00FE2F51" w:rsidRDefault="00FE2F51" w:rsidP="00FE2F51">
            <w:pPr>
              <w:jc w:val="right"/>
            </w:pPr>
            <w:r>
              <w:t>0</w:t>
            </w:r>
          </w:p>
        </w:tc>
        <w:tc>
          <w:tcPr>
            <w:tcW w:w="992" w:type="dxa"/>
            <w:vAlign w:val="center"/>
          </w:tcPr>
          <w:p w14:paraId="1A86FA3B" w14:textId="0539DC75" w:rsidR="00FE2F51" w:rsidRDefault="00700B40" w:rsidP="00FE2F51">
            <w:pPr>
              <w:jc w:val="right"/>
            </w:pPr>
            <w:r>
              <w:t>-2</w:t>
            </w:r>
          </w:p>
        </w:tc>
        <w:tc>
          <w:tcPr>
            <w:tcW w:w="1134" w:type="dxa"/>
            <w:vAlign w:val="center"/>
          </w:tcPr>
          <w:p w14:paraId="473A7094" w14:textId="587CB957" w:rsidR="00FE2F51" w:rsidRDefault="00FE2F51" w:rsidP="00FE2F51">
            <w:pPr>
              <w:jc w:val="right"/>
            </w:pPr>
            <w:r>
              <w:t>0</w:t>
            </w:r>
          </w:p>
        </w:tc>
        <w:tc>
          <w:tcPr>
            <w:tcW w:w="1135" w:type="dxa"/>
            <w:vAlign w:val="center"/>
          </w:tcPr>
          <w:p w14:paraId="27FDB65F" w14:textId="43DF2DE0" w:rsidR="00FE2F51" w:rsidRDefault="00FE2F51" w:rsidP="00FE2F51">
            <w:pPr>
              <w:jc w:val="right"/>
            </w:pPr>
            <w:r>
              <w:t>0</w:t>
            </w:r>
          </w:p>
        </w:tc>
        <w:tc>
          <w:tcPr>
            <w:tcW w:w="1133" w:type="dxa"/>
            <w:vAlign w:val="center"/>
          </w:tcPr>
          <w:p w14:paraId="4B4A1927" w14:textId="63EFBA19" w:rsidR="00FE2F51" w:rsidRDefault="00FE2F51" w:rsidP="00FE2F51">
            <w:pPr>
              <w:jc w:val="right"/>
            </w:pPr>
            <w:r>
              <w:t>115</w:t>
            </w:r>
          </w:p>
        </w:tc>
      </w:tr>
      <w:tr w:rsidR="00FE2F51" w:rsidRPr="00B75A8D" w14:paraId="5908D655" w14:textId="77777777" w:rsidTr="00934EEB">
        <w:tc>
          <w:tcPr>
            <w:tcW w:w="738" w:type="dxa"/>
            <w:shd w:val="clear" w:color="auto" w:fill="auto"/>
            <w:vAlign w:val="center"/>
          </w:tcPr>
          <w:p w14:paraId="7DD10E29" w14:textId="4542145A" w:rsidR="00FE2F51" w:rsidRPr="00B75A8D" w:rsidRDefault="00A10989" w:rsidP="00FE2F51">
            <w:r>
              <w:t>10</w:t>
            </w:r>
          </w:p>
        </w:tc>
        <w:tc>
          <w:tcPr>
            <w:tcW w:w="8334" w:type="dxa"/>
            <w:gridSpan w:val="6"/>
            <w:shd w:val="clear" w:color="auto" w:fill="auto"/>
            <w:vAlign w:val="center"/>
          </w:tcPr>
          <w:p w14:paraId="58192E0F" w14:textId="446C4453" w:rsidR="00FE2F51" w:rsidRPr="00B75A8D" w:rsidRDefault="00FE2F51" w:rsidP="00FE2F51">
            <w:r>
              <w:t xml:space="preserve">OÜ </w:t>
            </w:r>
            <w:proofErr w:type="spellStart"/>
            <w:r>
              <w:t>Cloud</w:t>
            </w:r>
            <w:proofErr w:type="spellEnd"/>
            <w:r>
              <w:t xml:space="preserve"> Investments (10754935), seotud valitseva mõju all oleva sihtasutuse juhtkonna liikme kaudu</w:t>
            </w:r>
          </w:p>
        </w:tc>
      </w:tr>
      <w:tr w:rsidR="00FE2F51" w:rsidRPr="00B75A8D" w14:paraId="4BFCB138" w14:textId="77777777" w:rsidTr="00934EEB">
        <w:tc>
          <w:tcPr>
            <w:tcW w:w="738" w:type="dxa"/>
            <w:shd w:val="clear" w:color="auto" w:fill="auto"/>
            <w:vAlign w:val="center"/>
          </w:tcPr>
          <w:p w14:paraId="6D8367DD" w14:textId="0647DDD1" w:rsidR="00FE2F51" w:rsidRDefault="00FE2F51" w:rsidP="00FE2F51">
            <w:r>
              <w:t>2023</w:t>
            </w:r>
          </w:p>
        </w:tc>
        <w:tc>
          <w:tcPr>
            <w:tcW w:w="2806" w:type="dxa"/>
            <w:shd w:val="clear" w:color="auto" w:fill="auto"/>
            <w:vAlign w:val="center"/>
          </w:tcPr>
          <w:p w14:paraId="65347FAB" w14:textId="77777777" w:rsidR="00FE2F51" w:rsidRDefault="00FE2F51" w:rsidP="00FE2F51"/>
        </w:tc>
        <w:tc>
          <w:tcPr>
            <w:tcW w:w="1134" w:type="dxa"/>
            <w:shd w:val="clear" w:color="auto" w:fill="auto"/>
            <w:vAlign w:val="center"/>
          </w:tcPr>
          <w:p w14:paraId="2A12C306" w14:textId="79C13ABA" w:rsidR="00FE2F51" w:rsidRDefault="00235294" w:rsidP="00FE2F51">
            <w:pPr>
              <w:jc w:val="right"/>
            </w:pPr>
            <w:r>
              <w:t>0</w:t>
            </w:r>
          </w:p>
        </w:tc>
        <w:tc>
          <w:tcPr>
            <w:tcW w:w="992" w:type="dxa"/>
            <w:vAlign w:val="center"/>
          </w:tcPr>
          <w:p w14:paraId="2CD09958" w14:textId="04F6F765" w:rsidR="00FE2F51" w:rsidRDefault="00235294" w:rsidP="00FE2F51">
            <w:pPr>
              <w:jc w:val="right"/>
            </w:pPr>
            <w:r>
              <w:t>0</w:t>
            </w:r>
          </w:p>
        </w:tc>
        <w:tc>
          <w:tcPr>
            <w:tcW w:w="1134" w:type="dxa"/>
            <w:vAlign w:val="center"/>
          </w:tcPr>
          <w:p w14:paraId="5997887A" w14:textId="117DA10E" w:rsidR="00FE2F51" w:rsidRDefault="00235294" w:rsidP="00FE2F51">
            <w:pPr>
              <w:jc w:val="right"/>
            </w:pPr>
            <w:r>
              <w:t>0</w:t>
            </w:r>
          </w:p>
        </w:tc>
        <w:tc>
          <w:tcPr>
            <w:tcW w:w="1135" w:type="dxa"/>
            <w:vAlign w:val="center"/>
          </w:tcPr>
          <w:p w14:paraId="255BA36A" w14:textId="1B9854E1" w:rsidR="00FE2F51" w:rsidRDefault="00235294" w:rsidP="00FE2F51">
            <w:pPr>
              <w:jc w:val="right"/>
            </w:pPr>
            <w:r>
              <w:t>0</w:t>
            </w:r>
          </w:p>
        </w:tc>
        <w:tc>
          <w:tcPr>
            <w:tcW w:w="1133" w:type="dxa"/>
            <w:vAlign w:val="center"/>
          </w:tcPr>
          <w:p w14:paraId="4798CCFC" w14:textId="4D6BEEAC" w:rsidR="00FE2F51" w:rsidRDefault="00843A60" w:rsidP="00FE2F51">
            <w:pPr>
              <w:jc w:val="right"/>
            </w:pPr>
            <w:r>
              <w:t>2</w:t>
            </w:r>
            <w:r w:rsidR="00A6740D">
              <w:t>4</w:t>
            </w:r>
          </w:p>
        </w:tc>
      </w:tr>
      <w:tr w:rsidR="00FE2F51" w:rsidRPr="00B75A8D" w14:paraId="3FC43255" w14:textId="77777777" w:rsidTr="00934EEB">
        <w:tc>
          <w:tcPr>
            <w:tcW w:w="738" w:type="dxa"/>
            <w:shd w:val="clear" w:color="auto" w:fill="auto"/>
            <w:vAlign w:val="center"/>
          </w:tcPr>
          <w:p w14:paraId="6F3FE298" w14:textId="6F5B6B88" w:rsidR="00FE2F51" w:rsidRDefault="00FE2F51" w:rsidP="00FE2F51">
            <w:r>
              <w:t>2022</w:t>
            </w:r>
          </w:p>
        </w:tc>
        <w:tc>
          <w:tcPr>
            <w:tcW w:w="2806" w:type="dxa"/>
            <w:shd w:val="clear" w:color="auto" w:fill="auto"/>
            <w:vAlign w:val="center"/>
          </w:tcPr>
          <w:p w14:paraId="00E4D3B7" w14:textId="77777777" w:rsidR="00FE2F51" w:rsidRDefault="00FE2F51" w:rsidP="00FE2F51"/>
        </w:tc>
        <w:tc>
          <w:tcPr>
            <w:tcW w:w="1134" w:type="dxa"/>
            <w:shd w:val="clear" w:color="auto" w:fill="auto"/>
            <w:vAlign w:val="center"/>
          </w:tcPr>
          <w:p w14:paraId="659AB592" w14:textId="213943AF" w:rsidR="00FE2F51" w:rsidRDefault="00FE2F51" w:rsidP="00FE2F51">
            <w:pPr>
              <w:jc w:val="right"/>
            </w:pPr>
            <w:r>
              <w:t>0</w:t>
            </w:r>
          </w:p>
        </w:tc>
        <w:tc>
          <w:tcPr>
            <w:tcW w:w="992" w:type="dxa"/>
            <w:vAlign w:val="center"/>
          </w:tcPr>
          <w:p w14:paraId="7B3494AD" w14:textId="2CE64D0B" w:rsidR="00FE2F51" w:rsidRDefault="00FE2F51" w:rsidP="00FE2F51">
            <w:pPr>
              <w:jc w:val="right"/>
            </w:pPr>
            <w:r>
              <w:t>0</w:t>
            </w:r>
          </w:p>
        </w:tc>
        <w:tc>
          <w:tcPr>
            <w:tcW w:w="1134" w:type="dxa"/>
            <w:vAlign w:val="center"/>
          </w:tcPr>
          <w:p w14:paraId="2B38B912" w14:textId="1A2668E1" w:rsidR="00FE2F51" w:rsidRDefault="00FE2F51" w:rsidP="00FE2F51">
            <w:pPr>
              <w:jc w:val="right"/>
            </w:pPr>
            <w:r>
              <w:t>0</w:t>
            </w:r>
          </w:p>
        </w:tc>
        <w:tc>
          <w:tcPr>
            <w:tcW w:w="1135" w:type="dxa"/>
            <w:vAlign w:val="center"/>
          </w:tcPr>
          <w:p w14:paraId="3A20A3B5" w14:textId="4E9236F6" w:rsidR="00FE2F51" w:rsidRDefault="00FE2F51" w:rsidP="00FE2F51">
            <w:pPr>
              <w:jc w:val="right"/>
            </w:pPr>
            <w:r>
              <w:t>0</w:t>
            </w:r>
          </w:p>
        </w:tc>
        <w:tc>
          <w:tcPr>
            <w:tcW w:w="1133" w:type="dxa"/>
            <w:vAlign w:val="center"/>
          </w:tcPr>
          <w:p w14:paraId="11352B20" w14:textId="5A53502F" w:rsidR="00FE2F51" w:rsidRDefault="00FE2F51" w:rsidP="00FE2F51">
            <w:pPr>
              <w:jc w:val="right"/>
            </w:pPr>
            <w:r>
              <w:t>21</w:t>
            </w:r>
          </w:p>
        </w:tc>
      </w:tr>
    </w:tbl>
    <w:p w14:paraId="6CBD09C9" w14:textId="7D1951E9" w:rsidR="00E23A3B" w:rsidRPr="00B75A8D" w:rsidRDefault="00E23A3B" w:rsidP="00E23A3B"/>
    <w:p w14:paraId="2B2D60B4" w14:textId="006DB224" w:rsidR="00E23A3B" w:rsidRPr="00B75A8D" w:rsidRDefault="00E23A3B" w:rsidP="00E23A3B">
      <w:pPr>
        <w:pStyle w:val="BodyText"/>
        <w:rPr>
          <w:b w:val="0"/>
          <w:sz w:val="24"/>
          <w:szCs w:val="24"/>
        </w:rPr>
      </w:pPr>
      <w:r w:rsidRPr="00B75A8D">
        <w:rPr>
          <w:b w:val="0"/>
          <w:sz w:val="24"/>
          <w:szCs w:val="24"/>
        </w:rPr>
        <w:t>Tabelis ei ole kajastatud riigihanke tulemusel tehtud ostud ja ilmselged turutingimustel või kõigile osalejatele võrdsetel alustel (hinnakirja järgi) toimunud tehingud (Spordikeskuse kasutamine, lasteaedade kohatasu, vee- ja kanalisatsiooniteenuste müük, riigilõivud jm).</w:t>
      </w:r>
    </w:p>
    <w:p w14:paraId="06E39676" w14:textId="77777777" w:rsidR="00E23A3B" w:rsidRPr="00B75A8D" w:rsidRDefault="00E23A3B" w:rsidP="00E23A3B">
      <w:pPr>
        <w:pStyle w:val="BodyText"/>
        <w:rPr>
          <w:b w:val="0"/>
          <w:sz w:val="24"/>
          <w:szCs w:val="24"/>
        </w:rPr>
      </w:pPr>
    </w:p>
    <w:p w14:paraId="640FE1C4" w14:textId="547D5EBB" w:rsidR="00E23A3B" w:rsidRDefault="00812A7E" w:rsidP="00E23A3B">
      <w:pPr>
        <w:pStyle w:val="BodyText"/>
        <w:rPr>
          <w:b w:val="0"/>
          <w:sz w:val="24"/>
          <w:szCs w:val="24"/>
        </w:rPr>
      </w:pPr>
      <w:r>
        <w:rPr>
          <w:b w:val="0"/>
          <w:sz w:val="24"/>
          <w:szCs w:val="24"/>
        </w:rPr>
        <w:t>P</w:t>
      </w:r>
      <w:r w:rsidR="00E23A3B" w:rsidRPr="00B75A8D">
        <w:rPr>
          <w:b w:val="0"/>
          <w:sz w:val="24"/>
          <w:szCs w:val="24"/>
        </w:rPr>
        <w:t xml:space="preserve">uuduvad soodustused tegev- ja kõrgema juhtkonna liikmete lähedastele pereliikmetele. Juhtkonna liikmete kasutuses on </w:t>
      </w:r>
      <w:r w:rsidR="00035C7A">
        <w:rPr>
          <w:b w:val="0"/>
          <w:sz w:val="24"/>
          <w:szCs w:val="24"/>
        </w:rPr>
        <w:t>kolm</w:t>
      </w:r>
      <w:r w:rsidR="00E23A3B" w:rsidRPr="00B75A8D">
        <w:rPr>
          <w:b w:val="0"/>
          <w:sz w:val="24"/>
          <w:szCs w:val="24"/>
        </w:rPr>
        <w:t xml:space="preserve"> sõiduautot, millelt deklareeritakse igakuiselt erisoodustust.</w:t>
      </w:r>
    </w:p>
    <w:p w14:paraId="31BDBB04" w14:textId="77777777" w:rsidR="00205C67" w:rsidRDefault="00205C67" w:rsidP="00E23A3B">
      <w:pPr>
        <w:pStyle w:val="BodyText"/>
        <w:rPr>
          <w:b w:val="0"/>
          <w:sz w:val="24"/>
          <w:szCs w:val="24"/>
        </w:rPr>
      </w:pPr>
    </w:p>
    <w:p w14:paraId="12225F4B" w14:textId="333C117E" w:rsidR="00205C67" w:rsidRPr="00B75A8D" w:rsidRDefault="00205C67" w:rsidP="00E23A3B">
      <w:pPr>
        <w:pStyle w:val="BodyText"/>
        <w:rPr>
          <w:b w:val="0"/>
          <w:sz w:val="24"/>
          <w:szCs w:val="24"/>
        </w:rPr>
      </w:pPr>
      <w:r>
        <w:rPr>
          <w:b w:val="0"/>
          <w:sz w:val="24"/>
          <w:szCs w:val="24"/>
        </w:rPr>
        <w:t>P</w:t>
      </w:r>
      <w:r w:rsidR="00255343">
        <w:rPr>
          <w:b w:val="0"/>
          <w:sz w:val="24"/>
          <w:szCs w:val="24"/>
        </w:rPr>
        <w:t>unktides 9</w:t>
      </w:r>
      <w:r>
        <w:rPr>
          <w:b w:val="0"/>
          <w:sz w:val="24"/>
          <w:szCs w:val="24"/>
        </w:rPr>
        <w:t xml:space="preserve"> </w:t>
      </w:r>
      <w:r w:rsidR="00812A7E">
        <w:rPr>
          <w:b w:val="0"/>
          <w:sz w:val="24"/>
          <w:szCs w:val="24"/>
        </w:rPr>
        <w:t xml:space="preserve">ja </w:t>
      </w:r>
      <w:r w:rsidR="00255343">
        <w:rPr>
          <w:b w:val="0"/>
          <w:sz w:val="24"/>
          <w:szCs w:val="24"/>
        </w:rPr>
        <w:t>10 näidatud</w:t>
      </w:r>
      <w:r w:rsidR="00812A7E">
        <w:rPr>
          <w:b w:val="0"/>
          <w:sz w:val="24"/>
          <w:szCs w:val="24"/>
        </w:rPr>
        <w:t xml:space="preserve"> </w:t>
      </w:r>
      <w:r>
        <w:rPr>
          <w:b w:val="0"/>
          <w:sz w:val="24"/>
          <w:szCs w:val="24"/>
        </w:rPr>
        <w:t xml:space="preserve">kohustus </w:t>
      </w:r>
      <w:r w:rsidR="00812A7E">
        <w:rPr>
          <w:b w:val="0"/>
          <w:sz w:val="24"/>
          <w:szCs w:val="24"/>
        </w:rPr>
        <w:t xml:space="preserve">kokku </w:t>
      </w:r>
      <w:r>
        <w:rPr>
          <w:b w:val="0"/>
          <w:sz w:val="24"/>
          <w:szCs w:val="24"/>
        </w:rPr>
        <w:t xml:space="preserve">summas </w:t>
      </w:r>
      <w:r w:rsidRPr="00843A60">
        <w:rPr>
          <w:b w:val="0"/>
          <w:sz w:val="24"/>
          <w:szCs w:val="24"/>
        </w:rPr>
        <w:t>1</w:t>
      </w:r>
      <w:r w:rsidR="00843A60" w:rsidRPr="00843A60">
        <w:rPr>
          <w:b w:val="0"/>
          <w:sz w:val="24"/>
          <w:szCs w:val="24"/>
        </w:rPr>
        <w:t>52</w:t>
      </w:r>
      <w:r w:rsidRPr="00843A60">
        <w:rPr>
          <w:b w:val="0"/>
          <w:sz w:val="24"/>
          <w:szCs w:val="24"/>
        </w:rPr>
        <w:t xml:space="preserve"> tuhat </w:t>
      </w:r>
      <w:proofErr w:type="spellStart"/>
      <w:r w:rsidRPr="00843A60">
        <w:rPr>
          <w:b w:val="0"/>
          <w:sz w:val="24"/>
          <w:szCs w:val="24"/>
        </w:rPr>
        <w:t>eur</w:t>
      </w:r>
      <w:proofErr w:type="spellEnd"/>
      <w:r w:rsidRPr="00843A60">
        <w:rPr>
          <w:b w:val="0"/>
          <w:sz w:val="24"/>
          <w:szCs w:val="24"/>
        </w:rPr>
        <w:t xml:space="preserve"> on Pakri Saarte Arenduse Sihtasutuse laenukohustus summas 1</w:t>
      </w:r>
      <w:r w:rsidR="00843A60" w:rsidRPr="00843A60">
        <w:rPr>
          <w:b w:val="0"/>
          <w:sz w:val="24"/>
          <w:szCs w:val="24"/>
        </w:rPr>
        <w:t>32</w:t>
      </w:r>
      <w:r w:rsidRPr="00843A60">
        <w:rPr>
          <w:b w:val="0"/>
          <w:sz w:val="24"/>
          <w:szCs w:val="24"/>
        </w:rPr>
        <w:t xml:space="preserve"> tuhat eurot ja sellelt arvestatud intress summas </w:t>
      </w:r>
      <w:r w:rsidR="00843A60" w:rsidRPr="00843A60">
        <w:rPr>
          <w:b w:val="0"/>
          <w:sz w:val="24"/>
          <w:szCs w:val="24"/>
        </w:rPr>
        <w:t>20</w:t>
      </w:r>
      <w:r w:rsidRPr="00843A60">
        <w:rPr>
          <w:b w:val="0"/>
          <w:sz w:val="24"/>
          <w:szCs w:val="24"/>
        </w:rPr>
        <w:t xml:space="preserve"> tuhat eurot (kõigi varasemate aastate eest, seni</w:t>
      </w:r>
      <w:r>
        <w:rPr>
          <w:b w:val="0"/>
          <w:sz w:val="24"/>
          <w:szCs w:val="24"/>
        </w:rPr>
        <w:t xml:space="preserve"> ei ole midagi välja makstud).</w:t>
      </w:r>
    </w:p>
    <w:p w14:paraId="6FF0E9E4" w14:textId="0849BDFA" w:rsidR="000C1CCA" w:rsidRPr="00B75A8D" w:rsidRDefault="000C1CCA" w:rsidP="00E23A3B">
      <w:pPr>
        <w:pStyle w:val="BodyText"/>
        <w:rPr>
          <w:b w:val="0"/>
          <w:sz w:val="24"/>
          <w:szCs w:val="24"/>
        </w:rPr>
      </w:pPr>
    </w:p>
    <w:p w14:paraId="5054FF2F" w14:textId="77777777" w:rsidR="00E23A3B" w:rsidRPr="00B75A8D" w:rsidRDefault="00E23A3B" w:rsidP="00E23A3B">
      <w:pPr>
        <w:rPr>
          <w:bCs/>
          <w:lang w:eastAsia="ar-SA"/>
        </w:rPr>
      </w:pPr>
    </w:p>
    <w:p w14:paraId="67CE85E3" w14:textId="77777777" w:rsidR="00E23A3B" w:rsidRPr="00B75A8D" w:rsidRDefault="00E23A3B" w:rsidP="00E23A3B">
      <w:pPr>
        <w:pStyle w:val="BodyText"/>
        <w:rPr>
          <w:sz w:val="24"/>
          <w:szCs w:val="24"/>
        </w:rPr>
      </w:pPr>
      <w:r w:rsidRPr="00B75A8D">
        <w:rPr>
          <w:sz w:val="24"/>
          <w:szCs w:val="24"/>
        </w:rPr>
        <w:t>Juhtkonna tasud</w:t>
      </w:r>
    </w:p>
    <w:p w14:paraId="78F3512B" w14:textId="77777777" w:rsidR="00E23A3B" w:rsidRPr="00B75A8D" w:rsidRDefault="00E23A3B" w:rsidP="00E23A3B">
      <w:r w:rsidRPr="00B75A8D">
        <w:t>(tuhandetes eurodes)</w:t>
      </w:r>
    </w:p>
    <w:p w14:paraId="297DDA8E" w14:textId="77777777" w:rsidR="00E23A3B" w:rsidRPr="00B75A8D" w:rsidRDefault="00E23A3B" w:rsidP="00E23A3B">
      <w:pPr>
        <w:pStyle w:val="BodyText"/>
        <w:rPr>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1446"/>
        <w:gridCol w:w="1701"/>
        <w:gridCol w:w="1418"/>
        <w:gridCol w:w="1701"/>
      </w:tblGrid>
      <w:tr w:rsidR="00E23A3B" w:rsidRPr="00B75A8D" w14:paraId="3D66CA55" w14:textId="77777777" w:rsidTr="00AA71C9">
        <w:tc>
          <w:tcPr>
            <w:tcW w:w="3090" w:type="dxa"/>
            <w:vMerge w:val="restart"/>
            <w:shd w:val="clear" w:color="auto" w:fill="auto"/>
            <w:vAlign w:val="center"/>
          </w:tcPr>
          <w:p w14:paraId="5C363DD8" w14:textId="77777777" w:rsidR="00E23A3B" w:rsidRPr="00B75A8D" w:rsidRDefault="00E23A3B" w:rsidP="00AA71C9">
            <w:pPr>
              <w:rPr>
                <w:b/>
              </w:rPr>
            </w:pPr>
          </w:p>
        </w:tc>
        <w:tc>
          <w:tcPr>
            <w:tcW w:w="3147" w:type="dxa"/>
            <w:gridSpan w:val="2"/>
            <w:vAlign w:val="center"/>
          </w:tcPr>
          <w:p w14:paraId="27EF7384" w14:textId="3C3075F4" w:rsidR="00E23A3B" w:rsidRPr="00B75A8D" w:rsidRDefault="00E23A3B" w:rsidP="00AA71C9">
            <w:pPr>
              <w:jc w:val="center"/>
              <w:rPr>
                <w:b/>
              </w:rPr>
            </w:pPr>
            <w:r w:rsidRPr="00B75A8D">
              <w:rPr>
                <w:b/>
              </w:rPr>
              <w:t>202</w:t>
            </w:r>
            <w:r w:rsidR="0064149D">
              <w:rPr>
                <w:b/>
              </w:rPr>
              <w:t>3</w:t>
            </w:r>
          </w:p>
        </w:tc>
        <w:tc>
          <w:tcPr>
            <w:tcW w:w="3119" w:type="dxa"/>
            <w:gridSpan w:val="2"/>
            <w:shd w:val="clear" w:color="auto" w:fill="auto"/>
            <w:vAlign w:val="center"/>
          </w:tcPr>
          <w:p w14:paraId="282F65F2" w14:textId="7575906C" w:rsidR="00E23A3B" w:rsidRPr="00B75A8D" w:rsidRDefault="00E23A3B" w:rsidP="00AA71C9">
            <w:pPr>
              <w:jc w:val="center"/>
              <w:rPr>
                <w:b/>
              </w:rPr>
            </w:pPr>
            <w:r w:rsidRPr="00B75A8D">
              <w:rPr>
                <w:b/>
              </w:rPr>
              <w:t>202</w:t>
            </w:r>
            <w:r w:rsidR="0064149D">
              <w:rPr>
                <w:b/>
              </w:rPr>
              <w:t>2</w:t>
            </w:r>
          </w:p>
        </w:tc>
      </w:tr>
      <w:tr w:rsidR="00E23A3B" w:rsidRPr="00B75A8D" w14:paraId="0B56BFFC" w14:textId="77777777" w:rsidTr="00AA71C9">
        <w:tc>
          <w:tcPr>
            <w:tcW w:w="3090" w:type="dxa"/>
            <w:vMerge/>
            <w:shd w:val="clear" w:color="auto" w:fill="auto"/>
            <w:vAlign w:val="center"/>
          </w:tcPr>
          <w:p w14:paraId="2B6CFB6B" w14:textId="77777777" w:rsidR="00E23A3B" w:rsidRPr="00B75A8D" w:rsidRDefault="00E23A3B" w:rsidP="00AA71C9">
            <w:pPr>
              <w:jc w:val="right"/>
              <w:rPr>
                <w:b/>
              </w:rPr>
            </w:pPr>
          </w:p>
        </w:tc>
        <w:tc>
          <w:tcPr>
            <w:tcW w:w="1446" w:type="dxa"/>
            <w:vAlign w:val="center"/>
          </w:tcPr>
          <w:p w14:paraId="0EF5F7DD" w14:textId="77777777" w:rsidR="00E23A3B" w:rsidRPr="00B75A8D" w:rsidRDefault="00E23A3B" w:rsidP="00AA71C9">
            <w:pPr>
              <w:jc w:val="right"/>
              <w:rPr>
                <w:b/>
              </w:rPr>
            </w:pPr>
            <w:r w:rsidRPr="00B75A8D">
              <w:rPr>
                <w:b/>
              </w:rPr>
              <w:t>Keskm. arv</w:t>
            </w:r>
          </w:p>
        </w:tc>
        <w:tc>
          <w:tcPr>
            <w:tcW w:w="1701" w:type="dxa"/>
            <w:vAlign w:val="center"/>
          </w:tcPr>
          <w:p w14:paraId="0D329169" w14:textId="77777777" w:rsidR="00E23A3B" w:rsidRPr="00B75A8D" w:rsidRDefault="00E23A3B" w:rsidP="00AA71C9">
            <w:pPr>
              <w:jc w:val="right"/>
              <w:rPr>
                <w:b/>
              </w:rPr>
            </w:pPr>
            <w:r w:rsidRPr="00B75A8D">
              <w:rPr>
                <w:b/>
              </w:rPr>
              <w:t>Töötasukulu</w:t>
            </w:r>
          </w:p>
        </w:tc>
        <w:tc>
          <w:tcPr>
            <w:tcW w:w="1418" w:type="dxa"/>
            <w:shd w:val="clear" w:color="auto" w:fill="auto"/>
            <w:vAlign w:val="center"/>
          </w:tcPr>
          <w:p w14:paraId="68011E7E" w14:textId="77777777" w:rsidR="00E23A3B" w:rsidRPr="00B75A8D" w:rsidRDefault="00E23A3B" w:rsidP="00AA71C9">
            <w:pPr>
              <w:jc w:val="right"/>
              <w:rPr>
                <w:b/>
              </w:rPr>
            </w:pPr>
            <w:r w:rsidRPr="00B75A8D">
              <w:rPr>
                <w:b/>
              </w:rPr>
              <w:t>Keskm. arv</w:t>
            </w:r>
          </w:p>
        </w:tc>
        <w:tc>
          <w:tcPr>
            <w:tcW w:w="1701" w:type="dxa"/>
            <w:shd w:val="clear" w:color="auto" w:fill="auto"/>
            <w:vAlign w:val="center"/>
          </w:tcPr>
          <w:p w14:paraId="0DFBAE34" w14:textId="77777777" w:rsidR="00E23A3B" w:rsidRPr="00B75A8D" w:rsidRDefault="00E23A3B" w:rsidP="00AA71C9">
            <w:pPr>
              <w:jc w:val="right"/>
              <w:rPr>
                <w:b/>
              </w:rPr>
            </w:pPr>
            <w:r w:rsidRPr="00B75A8D">
              <w:rPr>
                <w:b/>
              </w:rPr>
              <w:t>Töötasukulu</w:t>
            </w:r>
          </w:p>
        </w:tc>
      </w:tr>
      <w:tr w:rsidR="0064149D" w:rsidRPr="00B75A8D" w14:paraId="4A83C742" w14:textId="77777777" w:rsidTr="00AA71C9">
        <w:tc>
          <w:tcPr>
            <w:tcW w:w="3090" w:type="dxa"/>
            <w:shd w:val="clear" w:color="auto" w:fill="auto"/>
          </w:tcPr>
          <w:p w14:paraId="1A0FD7C7" w14:textId="77777777" w:rsidR="0064149D" w:rsidRPr="00B75A8D" w:rsidRDefault="0064149D" w:rsidP="0064149D">
            <w:pPr>
              <w:jc w:val="both"/>
            </w:pPr>
            <w:r w:rsidRPr="00B75A8D">
              <w:t>Volikogu liikmed</w:t>
            </w:r>
          </w:p>
        </w:tc>
        <w:tc>
          <w:tcPr>
            <w:tcW w:w="1446" w:type="dxa"/>
          </w:tcPr>
          <w:p w14:paraId="6CD5ADBB" w14:textId="5CE2166F" w:rsidR="0064149D" w:rsidRPr="00B75A8D" w:rsidRDefault="000B1790" w:rsidP="0064149D">
            <w:pPr>
              <w:snapToGrid w:val="0"/>
              <w:jc w:val="right"/>
            </w:pPr>
            <w:r>
              <w:t>21</w:t>
            </w:r>
          </w:p>
        </w:tc>
        <w:tc>
          <w:tcPr>
            <w:tcW w:w="1701" w:type="dxa"/>
          </w:tcPr>
          <w:p w14:paraId="5C76C0DD" w14:textId="26B0216A" w:rsidR="0064149D" w:rsidRPr="00B75A8D" w:rsidRDefault="000B1790" w:rsidP="0064149D">
            <w:pPr>
              <w:snapToGrid w:val="0"/>
              <w:jc w:val="right"/>
            </w:pPr>
            <w:r>
              <w:t>-94</w:t>
            </w:r>
          </w:p>
        </w:tc>
        <w:tc>
          <w:tcPr>
            <w:tcW w:w="1418" w:type="dxa"/>
            <w:shd w:val="clear" w:color="auto" w:fill="auto"/>
          </w:tcPr>
          <w:p w14:paraId="52D1C7B5" w14:textId="49BCF7C2" w:rsidR="0064149D" w:rsidRPr="00B75A8D" w:rsidRDefault="0064149D" w:rsidP="0064149D">
            <w:pPr>
              <w:snapToGrid w:val="0"/>
              <w:jc w:val="right"/>
            </w:pPr>
            <w:r w:rsidRPr="00B75A8D">
              <w:t>21</w:t>
            </w:r>
          </w:p>
        </w:tc>
        <w:tc>
          <w:tcPr>
            <w:tcW w:w="1701" w:type="dxa"/>
            <w:shd w:val="clear" w:color="auto" w:fill="auto"/>
          </w:tcPr>
          <w:p w14:paraId="54E75A65" w14:textId="65FA3EBB" w:rsidR="0064149D" w:rsidRPr="00B75A8D" w:rsidRDefault="0064149D" w:rsidP="0064149D">
            <w:pPr>
              <w:snapToGrid w:val="0"/>
              <w:jc w:val="right"/>
            </w:pPr>
            <w:r w:rsidRPr="00B75A8D">
              <w:t>-94</w:t>
            </w:r>
          </w:p>
        </w:tc>
      </w:tr>
      <w:tr w:rsidR="0064149D" w:rsidRPr="00B75A8D" w14:paraId="25E54680" w14:textId="77777777" w:rsidTr="00AA71C9">
        <w:tc>
          <w:tcPr>
            <w:tcW w:w="3090" w:type="dxa"/>
            <w:shd w:val="clear" w:color="auto" w:fill="auto"/>
          </w:tcPr>
          <w:p w14:paraId="3C7FFE67" w14:textId="77777777" w:rsidR="0064149D" w:rsidRPr="00B75A8D" w:rsidRDefault="0064149D" w:rsidP="0064149D">
            <w:pPr>
              <w:jc w:val="both"/>
            </w:pPr>
            <w:r w:rsidRPr="00B75A8D">
              <w:t>Vallavalitsuse liikmed</w:t>
            </w:r>
          </w:p>
        </w:tc>
        <w:tc>
          <w:tcPr>
            <w:tcW w:w="1446" w:type="dxa"/>
          </w:tcPr>
          <w:p w14:paraId="154F7D94" w14:textId="192FA742" w:rsidR="0064149D" w:rsidRPr="00B75A8D" w:rsidRDefault="00AC1B40" w:rsidP="0064149D">
            <w:pPr>
              <w:jc w:val="right"/>
            </w:pPr>
            <w:r>
              <w:t>5</w:t>
            </w:r>
          </w:p>
        </w:tc>
        <w:tc>
          <w:tcPr>
            <w:tcW w:w="1701" w:type="dxa"/>
          </w:tcPr>
          <w:p w14:paraId="2591472C" w14:textId="77CED12C" w:rsidR="0064149D" w:rsidRPr="00B75A8D" w:rsidRDefault="00AC1B40" w:rsidP="0064149D">
            <w:pPr>
              <w:jc w:val="right"/>
            </w:pPr>
            <w:r>
              <w:t>-169</w:t>
            </w:r>
          </w:p>
        </w:tc>
        <w:tc>
          <w:tcPr>
            <w:tcW w:w="1418" w:type="dxa"/>
            <w:shd w:val="clear" w:color="auto" w:fill="auto"/>
          </w:tcPr>
          <w:p w14:paraId="5164237F" w14:textId="1EF09C80" w:rsidR="0064149D" w:rsidRPr="00B75A8D" w:rsidRDefault="0064149D" w:rsidP="0064149D">
            <w:pPr>
              <w:jc w:val="right"/>
            </w:pPr>
            <w:r w:rsidRPr="00B75A8D">
              <w:t>6</w:t>
            </w:r>
          </w:p>
        </w:tc>
        <w:tc>
          <w:tcPr>
            <w:tcW w:w="1701" w:type="dxa"/>
            <w:shd w:val="clear" w:color="auto" w:fill="auto"/>
          </w:tcPr>
          <w:p w14:paraId="09B2A80A" w14:textId="02F8C4DC" w:rsidR="0064149D" w:rsidRPr="00B75A8D" w:rsidRDefault="0064149D" w:rsidP="0064149D">
            <w:pPr>
              <w:jc w:val="right"/>
            </w:pPr>
            <w:r w:rsidRPr="00B75A8D">
              <w:t>-169</w:t>
            </w:r>
          </w:p>
        </w:tc>
      </w:tr>
      <w:tr w:rsidR="0064149D" w:rsidRPr="00B75A8D" w14:paraId="391AA575" w14:textId="77777777" w:rsidTr="00AA71C9">
        <w:tc>
          <w:tcPr>
            <w:tcW w:w="3090" w:type="dxa"/>
            <w:shd w:val="clear" w:color="auto" w:fill="auto"/>
          </w:tcPr>
          <w:p w14:paraId="67CE5F2F" w14:textId="77777777" w:rsidR="0064149D" w:rsidRPr="00B75A8D" w:rsidRDefault="0064149D" w:rsidP="0064149D">
            <w:pPr>
              <w:jc w:val="both"/>
            </w:pPr>
            <w:r w:rsidRPr="00B75A8D">
              <w:t>Asutuste/tütarettevõtete juhid</w:t>
            </w:r>
          </w:p>
        </w:tc>
        <w:tc>
          <w:tcPr>
            <w:tcW w:w="1446" w:type="dxa"/>
          </w:tcPr>
          <w:p w14:paraId="7326813C" w14:textId="7E953B39" w:rsidR="0064149D" w:rsidRPr="00B75A8D" w:rsidRDefault="00D008EB" w:rsidP="0064149D">
            <w:pPr>
              <w:jc w:val="right"/>
            </w:pPr>
            <w:r>
              <w:t>22</w:t>
            </w:r>
          </w:p>
        </w:tc>
        <w:tc>
          <w:tcPr>
            <w:tcW w:w="1701" w:type="dxa"/>
          </w:tcPr>
          <w:p w14:paraId="2738E1F8" w14:textId="2EDEBDF9" w:rsidR="0064149D" w:rsidRPr="00B75A8D" w:rsidRDefault="00D008EB" w:rsidP="0064149D">
            <w:pPr>
              <w:jc w:val="right"/>
            </w:pPr>
            <w:r>
              <w:t>-777</w:t>
            </w:r>
          </w:p>
        </w:tc>
        <w:tc>
          <w:tcPr>
            <w:tcW w:w="1418" w:type="dxa"/>
            <w:shd w:val="clear" w:color="auto" w:fill="auto"/>
          </w:tcPr>
          <w:p w14:paraId="4C41B4A5" w14:textId="7AD92C36" w:rsidR="0064149D" w:rsidRPr="00B75A8D" w:rsidRDefault="0064149D" w:rsidP="0064149D">
            <w:pPr>
              <w:jc w:val="right"/>
            </w:pPr>
            <w:r w:rsidRPr="00B75A8D">
              <w:t>21</w:t>
            </w:r>
          </w:p>
        </w:tc>
        <w:tc>
          <w:tcPr>
            <w:tcW w:w="1701" w:type="dxa"/>
            <w:shd w:val="clear" w:color="auto" w:fill="auto"/>
          </w:tcPr>
          <w:p w14:paraId="0FBBF7B5" w14:textId="2F0EAA2E" w:rsidR="0064149D" w:rsidRPr="00B75A8D" w:rsidRDefault="0064149D" w:rsidP="0064149D">
            <w:pPr>
              <w:jc w:val="right"/>
            </w:pPr>
            <w:r w:rsidRPr="00B75A8D">
              <w:t>-690</w:t>
            </w:r>
          </w:p>
        </w:tc>
      </w:tr>
      <w:tr w:rsidR="0064149D" w:rsidRPr="00B75A8D" w14:paraId="46C28BE4" w14:textId="77777777" w:rsidTr="00AA71C9">
        <w:tc>
          <w:tcPr>
            <w:tcW w:w="3090" w:type="dxa"/>
            <w:shd w:val="clear" w:color="auto" w:fill="auto"/>
          </w:tcPr>
          <w:p w14:paraId="4E4A5704" w14:textId="77777777" w:rsidR="0064149D" w:rsidRPr="00B75A8D" w:rsidRDefault="0064149D" w:rsidP="0064149D">
            <w:pPr>
              <w:jc w:val="both"/>
              <w:rPr>
                <w:b/>
              </w:rPr>
            </w:pPr>
            <w:r w:rsidRPr="00B75A8D">
              <w:rPr>
                <w:b/>
              </w:rPr>
              <w:t>Kokku:</w:t>
            </w:r>
          </w:p>
        </w:tc>
        <w:tc>
          <w:tcPr>
            <w:tcW w:w="1446" w:type="dxa"/>
          </w:tcPr>
          <w:p w14:paraId="14F9024E" w14:textId="5280761C" w:rsidR="0064149D" w:rsidRPr="00B75A8D" w:rsidRDefault="000B1790" w:rsidP="0064149D">
            <w:pPr>
              <w:jc w:val="right"/>
              <w:rPr>
                <w:b/>
              </w:rPr>
            </w:pPr>
            <w:r>
              <w:rPr>
                <w:b/>
              </w:rPr>
              <w:t>48</w:t>
            </w:r>
          </w:p>
        </w:tc>
        <w:tc>
          <w:tcPr>
            <w:tcW w:w="1701" w:type="dxa"/>
          </w:tcPr>
          <w:p w14:paraId="2FDA399D" w14:textId="07DBAB89" w:rsidR="0064149D" w:rsidRPr="00B75A8D" w:rsidRDefault="000B1790" w:rsidP="0064149D">
            <w:pPr>
              <w:jc w:val="right"/>
              <w:rPr>
                <w:b/>
              </w:rPr>
            </w:pPr>
            <w:r>
              <w:rPr>
                <w:b/>
              </w:rPr>
              <w:t>-1 040</w:t>
            </w:r>
          </w:p>
        </w:tc>
        <w:tc>
          <w:tcPr>
            <w:tcW w:w="1418" w:type="dxa"/>
            <w:shd w:val="clear" w:color="auto" w:fill="auto"/>
          </w:tcPr>
          <w:p w14:paraId="61E0F641" w14:textId="7B2B7708" w:rsidR="0064149D" w:rsidRPr="00B75A8D" w:rsidRDefault="0064149D" w:rsidP="0064149D">
            <w:pPr>
              <w:jc w:val="right"/>
              <w:rPr>
                <w:b/>
              </w:rPr>
            </w:pPr>
            <w:r w:rsidRPr="00B75A8D">
              <w:rPr>
                <w:b/>
              </w:rPr>
              <w:t>48</w:t>
            </w:r>
          </w:p>
        </w:tc>
        <w:tc>
          <w:tcPr>
            <w:tcW w:w="1701" w:type="dxa"/>
            <w:shd w:val="clear" w:color="auto" w:fill="auto"/>
          </w:tcPr>
          <w:p w14:paraId="0E53FAA0" w14:textId="1C79DFF1" w:rsidR="0064149D" w:rsidRPr="00B75A8D" w:rsidRDefault="0064149D" w:rsidP="0064149D">
            <w:pPr>
              <w:jc w:val="right"/>
              <w:rPr>
                <w:b/>
              </w:rPr>
            </w:pPr>
            <w:r w:rsidRPr="00B75A8D">
              <w:rPr>
                <w:b/>
              </w:rPr>
              <w:t>-953</w:t>
            </w:r>
          </w:p>
        </w:tc>
      </w:tr>
    </w:tbl>
    <w:p w14:paraId="447E55BA" w14:textId="4EDD8C8B" w:rsidR="000C1CCA" w:rsidRPr="00B75A8D" w:rsidRDefault="000C1CCA">
      <w:pPr>
        <w:rPr>
          <w:rFonts w:ascii="Arial" w:hAnsi="Arial" w:cs="Arial"/>
          <w:b/>
          <w:bCs/>
          <w:sz w:val="26"/>
          <w:szCs w:val="26"/>
        </w:rPr>
      </w:pPr>
      <w:bookmarkStart w:id="136" w:name="_Toc74668385"/>
      <w:bookmarkStart w:id="137" w:name="_Toc106290998"/>
    </w:p>
    <w:p w14:paraId="15252CC0" w14:textId="77777777" w:rsidR="00B52848" w:rsidRDefault="00B52848">
      <w:pPr>
        <w:rPr>
          <w:rFonts w:ascii="Arial" w:hAnsi="Arial" w:cs="Arial"/>
          <w:b/>
          <w:bCs/>
          <w:sz w:val="26"/>
          <w:szCs w:val="26"/>
        </w:rPr>
      </w:pPr>
      <w:bookmarkStart w:id="138" w:name="_Toc167172050"/>
      <w:r>
        <w:br w:type="page"/>
      </w:r>
    </w:p>
    <w:p w14:paraId="49977ED8" w14:textId="0201ABB7" w:rsidR="00BE1E32" w:rsidRPr="00B75A8D" w:rsidRDefault="00BE1E32" w:rsidP="00BE1E32">
      <w:pPr>
        <w:pStyle w:val="Heading3"/>
      </w:pPr>
      <w:r w:rsidRPr="00B75A8D">
        <w:lastRenderedPageBreak/>
        <w:t>Lisa 18. Vähemusosalus</w:t>
      </w:r>
      <w:bookmarkEnd w:id="138"/>
    </w:p>
    <w:p w14:paraId="53EA04FA" w14:textId="77777777" w:rsidR="00BE1E32" w:rsidRPr="00B75A8D" w:rsidRDefault="00BE1E32" w:rsidP="00BE1E32"/>
    <w:p w14:paraId="6E4839C3" w14:textId="52F415E0" w:rsidR="00BE1E32" w:rsidRPr="00B75A8D" w:rsidRDefault="00A07C76" w:rsidP="00BE1E32">
      <w:r w:rsidRPr="00B75A8D">
        <w:t xml:space="preserve">Vähemusosalus on tingitud Harku Vallavalitsuse osalusest Aktsiaseltsis </w:t>
      </w:r>
      <w:r w:rsidR="00BE1E32" w:rsidRPr="00B75A8D">
        <w:t>Lahevesi</w:t>
      </w:r>
      <w:r w:rsidR="007B77E4" w:rsidRPr="00B75A8D">
        <w:t xml:space="preserve"> ja OÜ </w:t>
      </w:r>
      <w:proofErr w:type="spellStart"/>
      <w:r w:rsidR="007B77E4" w:rsidRPr="00B75A8D">
        <w:t>Multilink</w:t>
      </w:r>
      <w:proofErr w:type="spellEnd"/>
      <w:r w:rsidR="007B77E4" w:rsidRPr="00B75A8D">
        <w:t xml:space="preserve"> osalusest Pakri Saarte Arendamise Sihtasutuses.</w:t>
      </w:r>
      <w:r w:rsidRPr="00B75A8D">
        <w:t xml:space="preserve"> Harku Vallavalitsus</w:t>
      </w:r>
      <w:r w:rsidR="006D4FDC" w:rsidRPr="00B75A8D">
        <w:t>e osalus on so</w:t>
      </w:r>
      <w:r w:rsidR="004C3112" w:rsidRPr="00B75A8D">
        <w:t>e</w:t>
      </w:r>
      <w:r w:rsidR="006D4FDC" w:rsidRPr="00B75A8D">
        <w:t>tatud</w:t>
      </w:r>
      <w:r w:rsidRPr="00B75A8D">
        <w:t xml:space="preserve"> Türisalu ÜVK finantseerimiseks, mis jääb Harku valla territooriumile, kuid kus vee-ettevõtja</w:t>
      </w:r>
      <w:r w:rsidR="004C3112" w:rsidRPr="00B75A8D">
        <w:t>ks</w:t>
      </w:r>
      <w:r w:rsidRPr="00B75A8D">
        <w:t xml:space="preserve"> on Aktsiaselts Lahevesi.</w:t>
      </w:r>
      <w:r w:rsidR="007B77E4" w:rsidRPr="00B75A8D">
        <w:t xml:space="preserve"> OÜ </w:t>
      </w:r>
      <w:proofErr w:type="spellStart"/>
      <w:r w:rsidR="007B77E4" w:rsidRPr="00B75A8D">
        <w:t>Multilink</w:t>
      </w:r>
      <w:proofErr w:type="spellEnd"/>
      <w:r w:rsidR="007B77E4" w:rsidRPr="00B75A8D">
        <w:t xml:space="preserve"> on Pakris Saarte Arendamise SA osanik alates SA asutamisest.</w:t>
      </w:r>
    </w:p>
    <w:p w14:paraId="25B197A6" w14:textId="31FD940B" w:rsidR="00BD7227" w:rsidRPr="00B75A8D" w:rsidRDefault="00BD7227"/>
    <w:p w14:paraId="77AFB8F2" w14:textId="52A365DF" w:rsidR="00A07C76" w:rsidRPr="00B75A8D" w:rsidRDefault="00BD7227" w:rsidP="00BE1E32">
      <w:r w:rsidRPr="00B75A8D">
        <w:t xml:space="preserve">Vähemusosaluse kujunemine </w:t>
      </w:r>
      <w:r w:rsidR="004C3112" w:rsidRPr="00B75A8D">
        <w:t xml:space="preserve">aktsiate arvu järgi </w:t>
      </w:r>
      <w:r w:rsidRPr="00B75A8D">
        <w:t>Aktsiaseltsis Lahevesi on alljärgnev (tuhandetes eurodes):</w:t>
      </w:r>
    </w:p>
    <w:tbl>
      <w:tblPr>
        <w:tblStyle w:val="TableGrid"/>
        <w:tblW w:w="0" w:type="auto"/>
        <w:tblLook w:val="04A0" w:firstRow="1" w:lastRow="0" w:firstColumn="1" w:lastColumn="0" w:noHBand="0" w:noVBand="1"/>
      </w:tblPr>
      <w:tblGrid>
        <w:gridCol w:w="988"/>
        <w:gridCol w:w="1417"/>
        <w:gridCol w:w="1457"/>
        <w:gridCol w:w="2654"/>
      </w:tblGrid>
      <w:tr w:rsidR="00BD7227" w:rsidRPr="00B75A8D" w14:paraId="001FC356" w14:textId="77777777" w:rsidTr="0064149D">
        <w:tc>
          <w:tcPr>
            <w:tcW w:w="988" w:type="dxa"/>
          </w:tcPr>
          <w:p w14:paraId="5917A3AF" w14:textId="2E096E6A" w:rsidR="00BD7227" w:rsidRPr="00B75A8D" w:rsidRDefault="00BD7227" w:rsidP="00BD7227">
            <w:pPr>
              <w:jc w:val="right"/>
            </w:pPr>
            <w:r w:rsidRPr="00B75A8D">
              <w:t>Aasta</w:t>
            </w:r>
          </w:p>
        </w:tc>
        <w:tc>
          <w:tcPr>
            <w:tcW w:w="1417" w:type="dxa"/>
          </w:tcPr>
          <w:p w14:paraId="7AEF65AF" w14:textId="65189D20" w:rsidR="00BD7227" w:rsidRPr="00B75A8D" w:rsidRDefault="00BD7227" w:rsidP="00BD7227">
            <w:pPr>
              <w:jc w:val="right"/>
            </w:pPr>
            <w:r w:rsidRPr="00B75A8D">
              <w:t>Omakapital</w:t>
            </w:r>
          </w:p>
        </w:tc>
        <w:tc>
          <w:tcPr>
            <w:tcW w:w="1457" w:type="dxa"/>
          </w:tcPr>
          <w:p w14:paraId="4D1CE71B" w14:textId="7B01B074" w:rsidR="00BD7227" w:rsidRPr="00B75A8D" w:rsidRDefault="00BD7227" w:rsidP="00BD7227">
            <w:pPr>
              <w:jc w:val="right"/>
            </w:pPr>
            <w:r w:rsidRPr="00B75A8D">
              <w:t>Proportsioon</w:t>
            </w:r>
          </w:p>
        </w:tc>
        <w:tc>
          <w:tcPr>
            <w:tcW w:w="2654" w:type="dxa"/>
          </w:tcPr>
          <w:p w14:paraId="68DACC73" w14:textId="2816E7F6" w:rsidR="00BD7227" w:rsidRPr="00B75A8D" w:rsidRDefault="00BD7227" w:rsidP="00BD7227">
            <w:pPr>
              <w:jc w:val="right"/>
            </w:pPr>
            <w:r w:rsidRPr="00B75A8D">
              <w:t>Vähemusosalus</w:t>
            </w:r>
            <w:r w:rsidR="0064149D">
              <w:t xml:space="preserve"> (summa)</w:t>
            </w:r>
          </w:p>
        </w:tc>
      </w:tr>
      <w:tr w:rsidR="00BD7227" w:rsidRPr="00B75A8D" w14:paraId="4853EF13" w14:textId="77777777" w:rsidTr="0064149D">
        <w:tc>
          <w:tcPr>
            <w:tcW w:w="988" w:type="dxa"/>
          </w:tcPr>
          <w:p w14:paraId="5D95737C" w14:textId="6485D588" w:rsidR="00BD7227" w:rsidRPr="00B75A8D" w:rsidRDefault="00BD7227" w:rsidP="00BD7227">
            <w:pPr>
              <w:jc w:val="right"/>
            </w:pPr>
            <w:r w:rsidRPr="00B75A8D">
              <w:t>2019</w:t>
            </w:r>
          </w:p>
        </w:tc>
        <w:tc>
          <w:tcPr>
            <w:tcW w:w="1417" w:type="dxa"/>
          </w:tcPr>
          <w:p w14:paraId="497C538F" w14:textId="2C6D09B1" w:rsidR="00BD7227" w:rsidRPr="00B75A8D" w:rsidRDefault="00BD7227" w:rsidP="00BD7227">
            <w:pPr>
              <w:jc w:val="right"/>
            </w:pPr>
            <w:r w:rsidRPr="00B75A8D">
              <w:t>11 921</w:t>
            </w:r>
          </w:p>
        </w:tc>
        <w:tc>
          <w:tcPr>
            <w:tcW w:w="1457" w:type="dxa"/>
          </w:tcPr>
          <w:p w14:paraId="419E724F" w14:textId="0D3C2778" w:rsidR="00BD7227" w:rsidRPr="00B75A8D" w:rsidRDefault="00BD7227" w:rsidP="00BD7227">
            <w:pPr>
              <w:jc w:val="right"/>
            </w:pPr>
            <w:r w:rsidRPr="00B75A8D">
              <w:t>78 / 6847</w:t>
            </w:r>
          </w:p>
        </w:tc>
        <w:tc>
          <w:tcPr>
            <w:tcW w:w="2654" w:type="dxa"/>
          </w:tcPr>
          <w:p w14:paraId="769426F9" w14:textId="53FF3E78" w:rsidR="00BD7227" w:rsidRPr="00B75A8D" w:rsidRDefault="00BD7227" w:rsidP="00BD7227">
            <w:pPr>
              <w:jc w:val="right"/>
            </w:pPr>
            <w:r w:rsidRPr="00B75A8D">
              <w:t>136</w:t>
            </w:r>
          </w:p>
        </w:tc>
      </w:tr>
      <w:tr w:rsidR="00BD7227" w:rsidRPr="00B75A8D" w14:paraId="33CDC786" w14:textId="77777777" w:rsidTr="0064149D">
        <w:tc>
          <w:tcPr>
            <w:tcW w:w="988" w:type="dxa"/>
          </w:tcPr>
          <w:p w14:paraId="570791F4" w14:textId="63555C77" w:rsidR="00BD7227" w:rsidRPr="00B75A8D" w:rsidRDefault="00BD7227" w:rsidP="00BD7227">
            <w:pPr>
              <w:jc w:val="right"/>
            </w:pPr>
            <w:r w:rsidRPr="00B75A8D">
              <w:t>2020</w:t>
            </w:r>
          </w:p>
        </w:tc>
        <w:tc>
          <w:tcPr>
            <w:tcW w:w="1417" w:type="dxa"/>
          </w:tcPr>
          <w:p w14:paraId="5877269D" w14:textId="03035B57" w:rsidR="00BD7227" w:rsidRPr="00B75A8D" w:rsidRDefault="00BD7227" w:rsidP="00BD7227">
            <w:pPr>
              <w:jc w:val="right"/>
            </w:pPr>
            <w:r w:rsidRPr="00B75A8D">
              <w:t>26 990</w:t>
            </w:r>
          </w:p>
        </w:tc>
        <w:tc>
          <w:tcPr>
            <w:tcW w:w="1457" w:type="dxa"/>
          </w:tcPr>
          <w:p w14:paraId="6E11413B" w14:textId="23CC2D5D" w:rsidR="00BD7227" w:rsidRPr="00B75A8D" w:rsidRDefault="00BD7227" w:rsidP="00BD7227">
            <w:pPr>
              <w:jc w:val="right"/>
            </w:pPr>
            <w:r w:rsidRPr="00B75A8D">
              <w:t>148 / 7448</w:t>
            </w:r>
          </w:p>
        </w:tc>
        <w:tc>
          <w:tcPr>
            <w:tcW w:w="2654" w:type="dxa"/>
          </w:tcPr>
          <w:p w14:paraId="2700595D" w14:textId="583F328A" w:rsidR="00BD7227" w:rsidRPr="00B75A8D" w:rsidRDefault="00BD7227" w:rsidP="00BD7227">
            <w:pPr>
              <w:jc w:val="right"/>
            </w:pPr>
            <w:r w:rsidRPr="00B75A8D">
              <w:t>536</w:t>
            </w:r>
          </w:p>
        </w:tc>
      </w:tr>
      <w:tr w:rsidR="00BD7227" w:rsidRPr="00B75A8D" w14:paraId="36A7FF57" w14:textId="77777777" w:rsidTr="0064149D">
        <w:tc>
          <w:tcPr>
            <w:tcW w:w="988" w:type="dxa"/>
          </w:tcPr>
          <w:p w14:paraId="786C3ADD" w14:textId="4C7157E4" w:rsidR="00BD7227" w:rsidRPr="00B75A8D" w:rsidRDefault="00BD7227" w:rsidP="00BD7227">
            <w:pPr>
              <w:jc w:val="right"/>
            </w:pPr>
            <w:r w:rsidRPr="00B75A8D">
              <w:t>2021</w:t>
            </w:r>
          </w:p>
        </w:tc>
        <w:tc>
          <w:tcPr>
            <w:tcW w:w="1417" w:type="dxa"/>
          </w:tcPr>
          <w:p w14:paraId="6B1B32A8" w14:textId="3155B6EF" w:rsidR="00BD7227" w:rsidRPr="00B75A8D" w:rsidRDefault="00BD7227" w:rsidP="00BD7227">
            <w:pPr>
              <w:jc w:val="right"/>
            </w:pPr>
            <w:r w:rsidRPr="00B75A8D">
              <w:t>35 042</w:t>
            </w:r>
          </w:p>
        </w:tc>
        <w:tc>
          <w:tcPr>
            <w:tcW w:w="1457" w:type="dxa"/>
          </w:tcPr>
          <w:p w14:paraId="0D735956" w14:textId="58668F7F" w:rsidR="00BD7227" w:rsidRPr="00B75A8D" w:rsidRDefault="00BD7227" w:rsidP="00BD7227">
            <w:pPr>
              <w:jc w:val="right"/>
            </w:pPr>
            <w:r w:rsidRPr="00B75A8D">
              <w:t>259 / 7559</w:t>
            </w:r>
          </w:p>
        </w:tc>
        <w:tc>
          <w:tcPr>
            <w:tcW w:w="2654" w:type="dxa"/>
          </w:tcPr>
          <w:p w14:paraId="1D36E6ED" w14:textId="3E2EA78B" w:rsidR="00BD7227" w:rsidRPr="00B75A8D" w:rsidRDefault="00BD7227" w:rsidP="00BD7227">
            <w:pPr>
              <w:jc w:val="right"/>
            </w:pPr>
            <w:r w:rsidRPr="00B75A8D">
              <w:t>1</w:t>
            </w:r>
            <w:r w:rsidR="00ED4DCF" w:rsidRPr="00B75A8D">
              <w:t xml:space="preserve"> </w:t>
            </w:r>
            <w:r w:rsidRPr="00B75A8D">
              <w:t>201</w:t>
            </w:r>
          </w:p>
        </w:tc>
      </w:tr>
      <w:tr w:rsidR="00CD0653" w:rsidRPr="00B75A8D" w14:paraId="43843550" w14:textId="77777777" w:rsidTr="0064149D">
        <w:tc>
          <w:tcPr>
            <w:tcW w:w="988" w:type="dxa"/>
          </w:tcPr>
          <w:p w14:paraId="256B4493" w14:textId="2AD56305" w:rsidR="00CD0653" w:rsidRPr="00B75A8D" w:rsidRDefault="00CD0653" w:rsidP="00BD7227">
            <w:pPr>
              <w:jc w:val="right"/>
            </w:pPr>
            <w:r w:rsidRPr="00B75A8D">
              <w:t>2022</w:t>
            </w:r>
          </w:p>
        </w:tc>
        <w:tc>
          <w:tcPr>
            <w:tcW w:w="1417" w:type="dxa"/>
          </w:tcPr>
          <w:p w14:paraId="1F32777F" w14:textId="49790D5C" w:rsidR="00CD0653" w:rsidRPr="00B75A8D" w:rsidRDefault="00115BFF" w:rsidP="00BD7227">
            <w:pPr>
              <w:jc w:val="right"/>
            </w:pPr>
            <w:r w:rsidRPr="00B75A8D">
              <w:t>35 142</w:t>
            </w:r>
          </w:p>
        </w:tc>
        <w:tc>
          <w:tcPr>
            <w:tcW w:w="1457" w:type="dxa"/>
          </w:tcPr>
          <w:p w14:paraId="6E1F1089" w14:textId="47C4459C" w:rsidR="00CD0653" w:rsidRPr="00B75A8D" w:rsidRDefault="00115BFF" w:rsidP="00BD7227">
            <w:pPr>
              <w:jc w:val="right"/>
            </w:pPr>
            <w:r w:rsidRPr="00B75A8D">
              <w:t>259 / 7581</w:t>
            </w:r>
          </w:p>
        </w:tc>
        <w:tc>
          <w:tcPr>
            <w:tcW w:w="2654" w:type="dxa"/>
          </w:tcPr>
          <w:p w14:paraId="38CA49F6" w14:textId="7A3B234A" w:rsidR="00CD0653" w:rsidRPr="00B75A8D" w:rsidRDefault="00115BFF" w:rsidP="00BD7227">
            <w:pPr>
              <w:jc w:val="right"/>
            </w:pPr>
            <w:r w:rsidRPr="00B75A8D">
              <w:t>1 201</w:t>
            </w:r>
          </w:p>
        </w:tc>
      </w:tr>
      <w:tr w:rsidR="0064149D" w:rsidRPr="00B75A8D" w14:paraId="7A8AAC72" w14:textId="77777777" w:rsidTr="0064149D">
        <w:tc>
          <w:tcPr>
            <w:tcW w:w="988" w:type="dxa"/>
          </w:tcPr>
          <w:p w14:paraId="69AAD5A8" w14:textId="422F6BF4" w:rsidR="0064149D" w:rsidRPr="00B75A8D" w:rsidRDefault="0064149D" w:rsidP="0064149D">
            <w:pPr>
              <w:jc w:val="right"/>
            </w:pPr>
            <w:r>
              <w:t>2023</w:t>
            </w:r>
          </w:p>
        </w:tc>
        <w:tc>
          <w:tcPr>
            <w:tcW w:w="1417" w:type="dxa"/>
          </w:tcPr>
          <w:p w14:paraId="59D38012" w14:textId="00CB51BA" w:rsidR="0064149D" w:rsidRPr="00B75A8D" w:rsidRDefault="000B77C0" w:rsidP="0064149D">
            <w:pPr>
              <w:jc w:val="right"/>
            </w:pPr>
            <w:r>
              <w:t>35 815</w:t>
            </w:r>
          </w:p>
        </w:tc>
        <w:tc>
          <w:tcPr>
            <w:tcW w:w="1457" w:type="dxa"/>
          </w:tcPr>
          <w:p w14:paraId="21E51DEA" w14:textId="537201C3" w:rsidR="0064149D" w:rsidRPr="00B75A8D" w:rsidRDefault="0064149D" w:rsidP="0064149D">
            <w:pPr>
              <w:jc w:val="right"/>
            </w:pPr>
            <w:r w:rsidRPr="00B75A8D">
              <w:t>259 / 7581</w:t>
            </w:r>
          </w:p>
        </w:tc>
        <w:tc>
          <w:tcPr>
            <w:tcW w:w="2654" w:type="dxa"/>
          </w:tcPr>
          <w:p w14:paraId="6DB958A5" w14:textId="5DD8B1AA" w:rsidR="0064149D" w:rsidRPr="00B75A8D" w:rsidRDefault="000B77C0" w:rsidP="0064149D">
            <w:pPr>
              <w:jc w:val="right"/>
            </w:pPr>
            <w:r>
              <w:t>1 224</w:t>
            </w:r>
          </w:p>
        </w:tc>
      </w:tr>
    </w:tbl>
    <w:p w14:paraId="62986C21" w14:textId="77777777" w:rsidR="00BD7227" w:rsidRPr="00B75A8D" w:rsidRDefault="00BD7227" w:rsidP="00BE1E32"/>
    <w:p w14:paraId="6F298376" w14:textId="2F2126A3" w:rsidR="00692EFD" w:rsidRPr="00B75A8D" w:rsidRDefault="00692EFD" w:rsidP="00BE1E32">
      <w:r w:rsidRPr="00B75A8D">
        <w:t>Vähemusosaluse kujunemine Pakri Saarte Arendamise Sihtasutuses on alljärgnev (tuhandetes eurodes):</w:t>
      </w:r>
    </w:p>
    <w:tbl>
      <w:tblPr>
        <w:tblStyle w:val="TableGrid"/>
        <w:tblW w:w="0" w:type="auto"/>
        <w:tblLook w:val="04A0" w:firstRow="1" w:lastRow="0" w:firstColumn="1" w:lastColumn="0" w:noHBand="0" w:noVBand="1"/>
      </w:tblPr>
      <w:tblGrid>
        <w:gridCol w:w="988"/>
        <w:gridCol w:w="1417"/>
        <w:gridCol w:w="1457"/>
        <w:gridCol w:w="2654"/>
      </w:tblGrid>
      <w:tr w:rsidR="00692EFD" w:rsidRPr="00B75A8D" w14:paraId="41297F82" w14:textId="77777777" w:rsidTr="000B77C0">
        <w:tc>
          <w:tcPr>
            <w:tcW w:w="988" w:type="dxa"/>
          </w:tcPr>
          <w:p w14:paraId="359B9E3B" w14:textId="77777777" w:rsidR="00692EFD" w:rsidRPr="00B75A8D" w:rsidRDefault="00692EFD" w:rsidP="00B737D0">
            <w:pPr>
              <w:jc w:val="right"/>
            </w:pPr>
            <w:r w:rsidRPr="00B75A8D">
              <w:t>Aasta</w:t>
            </w:r>
          </w:p>
        </w:tc>
        <w:tc>
          <w:tcPr>
            <w:tcW w:w="1417" w:type="dxa"/>
          </w:tcPr>
          <w:p w14:paraId="2E12055E" w14:textId="77777777" w:rsidR="00692EFD" w:rsidRPr="00B75A8D" w:rsidRDefault="00692EFD" w:rsidP="00B737D0">
            <w:pPr>
              <w:jc w:val="right"/>
            </w:pPr>
            <w:r w:rsidRPr="00B75A8D">
              <w:t>Omakapital</w:t>
            </w:r>
          </w:p>
        </w:tc>
        <w:tc>
          <w:tcPr>
            <w:tcW w:w="1457" w:type="dxa"/>
          </w:tcPr>
          <w:p w14:paraId="0464A904" w14:textId="77777777" w:rsidR="00692EFD" w:rsidRPr="00B75A8D" w:rsidRDefault="00692EFD" w:rsidP="00B737D0">
            <w:pPr>
              <w:jc w:val="right"/>
            </w:pPr>
            <w:r w:rsidRPr="00B75A8D">
              <w:t>Proportsioon</w:t>
            </w:r>
          </w:p>
        </w:tc>
        <w:tc>
          <w:tcPr>
            <w:tcW w:w="2654" w:type="dxa"/>
          </w:tcPr>
          <w:p w14:paraId="24B4A4F8" w14:textId="03634735" w:rsidR="00692EFD" w:rsidRPr="00B75A8D" w:rsidRDefault="00692EFD" w:rsidP="00B737D0">
            <w:pPr>
              <w:jc w:val="right"/>
            </w:pPr>
            <w:r w:rsidRPr="00B75A8D">
              <w:t>Vähemusosalus</w:t>
            </w:r>
            <w:r w:rsidR="000B77C0">
              <w:t xml:space="preserve"> (summa)</w:t>
            </w:r>
          </w:p>
        </w:tc>
      </w:tr>
      <w:tr w:rsidR="00692EFD" w:rsidRPr="00B75A8D" w14:paraId="6BF057A8" w14:textId="77777777" w:rsidTr="000B77C0">
        <w:tc>
          <w:tcPr>
            <w:tcW w:w="988" w:type="dxa"/>
          </w:tcPr>
          <w:p w14:paraId="700D67A7" w14:textId="092DBEF5" w:rsidR="00692EFD" w:rsidRPr="00B75A8D" w:rsidRDefault="00692EFD" w:rsidP="00B737D0">
            <w:pPr>
              <w:jc w:val="right"/>
            </w:pPr>
            <w:r w:rsidRPr="00B75A8D">
              <w:t>2022</w:t>
            </w:r>
          </w:p>
        </w:tc>
        <w:tc>
          <w:tcPr>
            <w:tcW w:w="1417" w:type="dxa"/>
          </w:tcPr>
          <w:p w14:paraId="4D4E722B" w14:textId="69FB0AEB" w:rsidR="00692EFD" w:rsidRPr="00B75A8D" w:rsidRDefault="00692EFD" w:rsidP="00B737D0">
            <w:pPr>
              <w:jc w:val="right"/>
            </w:pPr>
            <w:r w:rsidRPr="00B75A8D">
              <w:t>-39</w:t>
            </w:r>
          </w:p>
        </w:tc>
        <w:tc>
          <w:tcPr>
            <w:tcW w:w="1457" w:type="dxa"/>
          </w:tcPr>
          <w:p w14:paraId="557EC93D" w14:textId="24B90F96" w:rsidR="00692EFD" w:rsidRPr="00B75A8D" w:rsidRDefault="00692EFD" w:rsidP="00B737D0">
            <w:pPr>
              <w:jc w:val="right"/>
            </w:pPr>
            <w:r w:rsidRPr="00B75A8D">
              <w:t>49%</w:t>
            </w:r>
          </w:p>
        </w:tc>
        <w:tc>
          <w:tcPr>
            <w:tcW w:w="2654" w:type="dxa"/>
          </w:tcPr>
          <w:p w14:paraId="7BFB1F65" w14:textId="25E9129A" w:rsidR="00692EFD" w:rsidRPr="00B75A8D" w:rsidRDefault="00692EFD" w:rsidP="00B737D0">
            <w:pPr>
              <w:jc w:val="right"/>
            </w:pPr>
            <w:r w:rsidRPr="00B75A8D">
              <w:t>-19</w:t>
            </w:r>
          </w:p>
        </w:tc>
      </w:tr>
      <w:tr w:rsidR="0064149D" w:rsidRPr="00B75A8D" w14:paraId="5CA9BC5A" w14:textId="77777777" w:rsidTr="000B77C0">
        <w:tc>
          <w:tcPr>
            <w:tcW w:w="988" w:type="dxa"/>
          </w:tcPr>
          <w:p w14:paraId="59C61391" w14:textId="3537517E" w:rsidR="0064149D" w:rsidRPr="00B75A8D" w:rsidRDefault="0064149D" w:rsidP="00B737D0">
            <w:pPr>
              <w:jc w:val="right"/>
            </w:pPr>
            <w:r>
              <w:t>2023</w:t>
            </w:r>
          </w:p>
        </w:tc>
        <w:tc>
          <w:tcPr>
            <w:tcW w:w="1417" w:type="dxa"/>
          </w:tcPr>
          <w:p w14:paraId="1EE995D1" w14:textId="49EBDBDD" w:rsidR="0064149D" w:rsidRPr="00B75A8D" w:rsidRDefault="000B77C0" w:rsidP="00B737D0">
            <w:pPr>
              <w:jc w:val="right"/>
            </w:pPr>
            <w:r>
              <w:t>-53</w:t>
            </w:r>
          </w:p>
        </w:tc>
        <w:tc>
          <w:tcPr>
            <w:tcW w:w="1457" w:type="dxa"/>
          </w:tcPr>
          <w:p w14:paraId="02253B3C" w14:textId="364EB88D" w:rsidR="0064149D" w:rsidRPr="00B75A8D" w:rsidRDefault="0064149D" w:rsidP="00B737D0">
            <w:pPr>
              <w:jc w:val="right"/>
            </w:pPr>
            <w:r>
              <w:t>49%</w:t>
            </w:r>
          </w:p>
        </w:tc>
        <w:tc>
          <w:tcPr>
            <w:tcW w:w="2654" w:type="dxa"/>
          </w:tcPr>
          <w:p w14:paraId="695E2B23" w14:textId="7977501B" w:rsidR="0064149D" w:rsidRPr="00B75A8D" w:rsidRDefault="000B77C0" w:rsidP="00B737D0">
            <w:pPr>
              <w:jc w:val="right"/>
            </w:pPr>
            <w:r>
              <w:t>-26</w:t>
            </w:r>
          </w:p>
        </w:tc>
      </w:tr>
    </w:tbl>
    <w:p w14:paraId="0C4DAA9E" w14:textId="77777777" w:rsidR="00692EFD" w:rsidRPr="00B75A8D" w:rsidRDefault="00692EFD" w:rsidP="00BE1E32">
      <w:r w:rsidRPr="00B75A8D">
        <w:t xml:space="preserve"> </w:t>
      </w:r>
    </w:p>
    <w:tbl>
      <w:tblPr>
        <w:tblStyle w:val="TableGrid"/>
        <w:tblW w:w="0" w:type="auto"/>
        <w:tblLook w:val="04A0" w:firstRow="1" w:lastRow="0" w:firstColumn="1" w:lastColumn="0" w:noHBand="0" w:noVBand="1"/>
      </w:tblPr>
      <w:tblGrid>
        <w:gridCol w:w="3862"/>
        <w:gridCol w:w="2654"/>
      </w:tblGrid>
      <w:tr w:rsidR="00692EFD" w:rsidRPr="00B75A8D" w14:paraId="06BB6F88" w14:textId="77777777" w:rsidTr="00AA096B">
        <w:tc>
          <w:tcPr>
            <w:tcW w:w="3862" w:type="dxa"/>
          </w:tcPr>
          <w:p w14:paraId="646CA265" w14:textId="76D9131D" w:rsidR="00692EFD" w:rsidRPr="00B75A8D" w:rsidRDefault="00692EFD" w:rsidP="00692EFD">
            <w:pPr>
              <w:rPr>
                <w:b/>
                <w:bCs/>
              </w:rPr>
            </w:pPr>
            <w:r w:rsidRPr="00B75A8D">
              <w:rPr>
                <w:b/>
                <w:bCs/>
              </w:rPr>
              <w:t>Vähemusosalus kokku:</w:t>
            </w:r>
          </w:p>
        </w:tc>
        <w:tc>
          <w:tcPr>
            <w:tcW w:w="2654" w:type="dxa"/>
          </w:tcPr>
          <w:p w14:paraId="369ED76E" w14:textId="43621050" w:rsidR="00692EFD" w:rsidRPr="00B75A8D" w:rsidRDefault="00692EFD" w:rsidP="00B737D0">
            <w:pPr>
              <w:jc w:val="right"/>
              <w:rPr>
                <w:b/>
                <w:bCs/>
              </w:rPr>
            </w:pPr>
            <w:r w:rsidRPr="00B75A8D">
              <w:rPr>
                <w:b/>
                <w:bCs/>
              </w:rPr>
              <w:t>1 1</w:t>
            </w:r>
            <w:r w:rsidR="000B77C0">
              <w:rPr>
                <w:b/>
                <w:bCs/>
              </w:rPr>
              <w:t>98</w:t>
            </w:r>
          </w:p>
        </w:tc>
      </w:tr>
    </w:tbl>
    <w:p w14:paraId="59844DFC" w14:textId="424FD93C" w:rsidR="00692EFD" w:rsidRPr="00B75A8D" w:rsidRDefault="00692EFD" w:rsidP="00BE1E32"/>
    <w:p w14:paraId="2C7B6ADD" w14:textId="075062DE" w:rsidR="00E23A3B" w:rsidRPr="00B75A8D" w:rsidRDefault="00E23A3B" w:rsidP="00E23A3B">
      <w:pPr>
        <w:pStyle w:val="Heading3"/>
      </w:pPr>
      <w:bookmarkStart w:id="139" w:name="_Toc167172051"/>
      <w:r w:rsidRPr="00B75A8D">
        <w:t>Lisa 1</w:t>
      </w:r>
      <w:r w:rsidR="00BE1E32" w:rsidRPr="00B75A8D">
        <w:t>9</w:t>
      </w:r>
      <w:r w:rsidRPr="00B75A8D">
        <w:t>. Bilansipäevajärgsed sündmused</w:t>
      </w:r>
      <w:bookmarkEnd w:id="136"/>
      <w:bookmarkEnd w:id="137"/>
      <w:bookmarkEnd w:id="139"/>
    </w:p>
    <w:p w14:paraId="15BF69F1" w14:textId="77777777" w:rsidR="00E23A3B" w:rsidRPr="00B75A8D" w:rsidRDefault="00E23A3B" w:rsidP="00E23A3B"/>
    <w:p w14:paraId="4FB5FB2F" w14:textId="6381EF9C" w:rsidR="00A07C76" w:rsidRDefault="00E2109D" w:rsidP="00E23A3B">
      <w:pPr>
        <w:pStyle w:val="BodyText"/>
        <w:rPr>
          <w:b w:val="0"/>
          <w:sz w:val="24"/>
          <w:szCs w:val="24"/>
        </w:rPr>
      </w:pPr>
      <w:r w:rsidRPr="00B75A8D">
        <w:rPr>
          <w:b w:val="0"/>
          <w:sz w:val="24"/>
          <w:szCs w:val="24"/>
        </w:rPr>
        <w:t xml:space="preserve">Seisuga </w:t>
      </w:r>
      <w:r w:rsidR="009B24B6">
        <w:rPr>
          <w:b w:val="0"/>
          <w:sz w:val="24"/>
          <w:szCs w:val="24"/>
        </w:rPr>
        <w:t>31</w:t>
      </w:r>
      <w:r w:rsidRPr="00B75A8D">
        <w:rPr>
          <w:b w:val="0"/>
          <w:sz w:val="24"/>
          <w:szCs w:val="24"/>
        </w:rPr>
        <w:t>.0</w:t>
      </w:r>
      <w:r w:rsidR="000B77C0">
        <w:rPr>
          <w:b w:val="0"/>
          <w:sz w:val="24"/>
          <w:szCs w:val="24"/>
        </w:rPr>
        <w:t>5</w:t>
      </w:r>
      <w:r w:rsidRPr="00B75A8D">
        <w:rPr>
          <w:b w:val="0"/>
          <w:sz w:val="24"/>
          <w:szCs w:val="24"/>
        </w:rPr>
        <w:t>.202</w:t>
      </w:r>
      <w:r w:rsidR="000B77C0">
        <w:rPr>
          <w:b w:val="0"/>
          <w:sz w:val="24"/>
          <w:szCs w:val="24"/>
        </w:rPr>
        <w:t>4</w:t>
      </w:r>
      <w:r w:rsidRPr="00B75A8D">
        <w:rPr>
          <w:b w:val="0"/>
          <w:sz w:val="24"/>
          <w:szCs w:val="24"/>
        </w:rPr>
        <w:t xml:space="preserve"> ei ole toimunud olulisi bilansipäevajärgseid sündmusi.</w:t>
      </w:r>
    </w:p>
    <w:p w14:paraId="37320E34" w14:textId="32A518C4" w:rsidR="009B24B6" w:rsidRDefault="00BD1DD4" w:rsidP="00E23A3B">
      <w:pPr>
        <w:pStyle w:val="BodyText"/>
        <w:rPr>
          <w:b w:val="0"/>
          <w:sz w:val="24"/>
          <w:szCs w:val="24"/>
        </w:rPr>
      </w:pPr>
      <w:r>
        <w:rPr>
          <w:b w:val="0"/>
          <w:sz w:val="24"/>
          <w:szCs w:val="24"/>
        </w:rPr>
        <w:t>J</w:t>
      </w:r>
      <w:r w:rsidR="009B24B6">
        <w:rPr>
          <w:b w:val="0"/>
          <w:sz w:val="24"/>
          <w:szCs w:val="24"/>
        </w:rPr>
        <w:t>ätkub Lodijärve Kooli juurdeehitus vastavalt eelarvele.</w:t>
      </w:r>
    </w:p>
    <w:p w14:paraId="47E71082" w14:textId="66BCCE39" w:rsidR="00BD1DD4" w:rsidRPr="00B75A8D" w:rsidRDefault="00BD1DD4" w:rsidP="00E23A3B">
      <w:pPr>
        <w:pStyle w:val="BodyText"/>
        <w:rPr>
          <w:b w:val="0"/>
          <w:sz w:val="24"/>
          <w:szCs w:val="24"/>
        </w:rPr>
      </w:pPr>
      <w:r>
        <w:rPr>
          <w:b w:val="0"/>
          <w:sz w:val="24"/>
          <w:szCs w:val="24"/>
        </w:rPr>
        <w:t xml:space="preserve">AS Lahevesi sai positiivse toetusotsuse Lohusalu reoveekogumisala veevarustuse ja kanalisatsiooni rekonstrueerimiseks ja rajamiseks (kogumaksumus 712 tuh </w:t>
      </w:r>
      <w:proofErr w:type="spellStart"/>
      <w:r>
        <w:rPr>
          <w:b w:val="0"/>
          <w:sz w:val="24"/>
          <w:szCs w:val="24"/>
        </w:rPr>
        <w:t>eur</w:t>
      </w:r>
      <w:proofErr w:type="spellEnd"/>
      <w:r>
        <w:rPr>
          <w:b w:val="0"/>
          <w:sz w:val="24"/>
          <w:szCs w:val="24"/>
        </w:rPr>
        <w:t xml:space="preserve">, toetus 427 tuh </w:t>
      </w:r>
      <w:proofErr w:type="spellStart"/>
      <w:r>
        <w:rPr>
          <w:b w:val="0"/>
          <w:sz w:val="24"/>
          <w:szCs w:val="24"/>
        </w:rPr>
        <w:t>eur</w:t>
      </w:r>
      <w:proofErr w:type="spellEnd"/>
      <w:r>
        <w:rPr>
          <w:b w:val="0"/>
          <w:sz w:val="24"/>
          <w:szCs w:val="24"/>
        </w:rPr>
        <w:t>).</w:t>
      </w:r>
    </w:p>
    <w:p w14:paraId="4E1C0BDA" w14:textId="77777777" w:rsidR="007F4E08" w:rsidRPr="00B75A8D" w:rsidRDefault="007F4E08" w:rsidP="007F4E08">
      <w:bookmarkStart w:id="140" w:name="_Toc106290999"/>
    </w:p>
    <w:p w14:paraId="04826FD0" w14:textId="77777777" w:rsidR="00B52848" w:rsidRDefault="00B52848">
      <w:pPr>
        <w:rPr>
          <w:rFonts w:ascii="Arial" w:hAnsi="Arial" w:cs="Arial"/>
          <w:b/>
          <w:bCs/>
          <w:sz w:val="26"/>
          <w:szCs w:val="26"/>
        </w:rPr>
      </w:pPr>
      <w:bookmarkStart w:id="141" w:name="_Toc167172052"/>
      <w:r>
        <w:br w:type="page"/>
      </w:r>
    </w:p>
    <w:p w14:paraId="363A51C0" w14:textId="4E328E1B" w:rsidR="00E23A3B" w:rsidRPr="00B75A8D" w:rsidRDefault="00E23A3B" w:rsidP="00E23A3B">
      <w:pPr>
        <w:pStyle w:val="Heading3"/>
      </w:pPr>
      <w:r w:rsidRPr="00B75A8D">
        <w:lastRenderedPageBreak/>
        <w:t xml:space="preserve">Lisa </w:t>
      </w:r>
      <w:r w:rsidR="00BE1E32" w:rsidRPr="00B75A8D">
        <w:t>20</w:t>
      </w:r>
      <w:r w:rsidRPr="00B75A8D">
        <w:t>. Konsolideerimata finantsaruanded</w:t>
      </w:r>
      <w:bookmarkEnd w:id="140"/>
      <w:bookmarkEnd w:id="141"/>
    </w:p>
    <w:p w14:paraId="765F08FD" w14:textId="77777777" w:rsidR="00E23A3B" w:rsidRPr="00B75A8D" w:rsidRDefault="00E23A3B" w:rsidP="00E23A3B"/>
    <w:p w14:paraId="36E8D4BC" w14:textId="77777777" w:rsidR="00E23A3B" w:rsidRPr="00B75A8D" w:rsidRDefault="00E23A3B" w:rsidP="00E23A3B">
      <w:pPr>
        <w:rPr>
          <w:b/>
        </w:rPr>
      </w:pPr>
      <w:r w:rsidRPr="00B75A8D">
        <w:rPr>
          <w:b/>
        </w:rPr>
        <w:t>Konsolideerimata bilanss</w:t>
      </w:r>
    </w:p>
    <w:p w14:paraId="1D360FD5" w14:textId="77777777" w:rsidR="00E23A3B" w:rsidRPr="00B75A8D" w:rsidRDefault="00E23A3B" w:rsidP="00E23A3B"/>
    <w:tbl>
      <w:tblPr>
        <w:tblW w:w="7798" w:type="dxa"/>
        <w:tblInd w:w="108" w:type="dxa"/>
        <w:tblLayout w:type="fixed"/>
        <w:tblLook w:val="0000" w:firstRow="0" w:lastRow="0" w:firstColumn="0" w:lastColumn="0" w:noHBand="0" w:noVBand="0"/>
      </w:tblPr>
      <w:tblGrid>
        <w:gridCol w:w="4678"/>
        <w:gridCol w:w="1560"/>
        <w:gridCol w:w="1560"/>
      </w:tblGrid>
      <w:tr w:rsidR="0064149D" w:rsidRPr="00B75A8D" w14:paraId="4D269A51" w14:textId="77777777" w:rsidTr="0064149D">
        <w:trPr>
          <w:cantSplit/>
          <w:trHeight w:val="30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3E0A288F" w14:textId="77777777" w:rsidR="0064149D" w:rsidRPr="00B75A8D" w:rsidRDefault="0064149D" w:rsidP="0064149D">
            <w:pPr>
              <w:rPr>
                <w:b/>
                <w:bCs/>
              </w:rPr>
            </w:pPr>
            <w:r w:rsidRPr="00B75A8D">
              <w:rPr>
                <w:b/>
                <w:bCs/>
              </w:rPr>
              <w:t xml:space="preserve">BILANSS </w:t>
            </w:r>
            <w:r w:rsidRPr="00B75A8D">
              <w:t>(</w:t>
            </w:r>
            <w:r w:rsidRPr="00B75A8D">
              <w:rPr>
                <w:b/>
                <w:bCs/>
              </w:rPr>
              <w:t>konsolideerimata</w:t>
            </w:r>
            <w:r w:rsidRPr="00B75A8D">
              <w:t>)</w:t>
            </w:r>
          </w:p>
        </w:tc>
        <w:tc>
          <w:tcPr>
            <w:tcW w:w="1560" w:type="dxa"/>
            <w:tcBorders>
              <w:top w:val="single" w:sz="4" w:space="0" w:color="auto"/>
              <w:left w:val="single" w:sz="4" w:space="0" w:color="auto"/>
              <w:bottom w:val="single" w:sz="4" w:space="0" w:color="auto"/>
              <w:right w:val="single" w:sz="4" w:space="0" w:color="auto"/>
            </w:tcBorders>
            <w:vAlign w:val="bottom"/>
          </w:tcPr>
          <w:p w14:paraId="0F648F7F" w14:textId="14F59328" w:rsidR="0064149D" w:rsidRPr="00B75A8D" w:rsidRDefault="0064149D" w:rsidP="0064149D">
            <w:pPr>
              <w:jc w:val="right"/>
              <w:rPr>
                <w:b/>
                <w:bCs/>
              </w:rPr>
            </w:pPr>
            <w:r w:rsidRPr="00B75A8D">
              <w:rPr>
                <w:b/>
                <w:bCs/>
              </w:rPr>
              <w:t>31.12.202</w:t>
            </w:r>
            <w:r>
              <w:rPr>
                <w:b/>
                <w:bCs/>
              </w:rPr>
              <w:t>3</w:t>
            </w:r>
          </w:p>
        </w:tc>
        <w:tc>
          <w:tcPr>
            <w:tcW w:w="1560" w:type="dxa"/>
            <w:tcBorders>
              <w:top w:val="single" w:sz="4" w:space="0" w:color="auto"/>
              <w:left w:val="single" w:sz="4" w:space="0" w:color="auto"/>
              <w:bottom w:val="single" w:sz="4" w:space="0" w:color="auto"/>
              <w:right w:val="single" w:sz="4" w:space="0" w:color="auto"/>
            </w:tcBorders>
            <w:vAlign w:val="bottom"/>
          </w:tcPr>
          <w:p w14:paraId="2B6F3F55" w14:textId="61220B8B" w:rsidR="0064149D" w:rsidRPr="00B75A8D" w:rsidRDefault="0064149D" w:rsidP="0064149D">
            <w:pPr>
              <w:jc w:val="right"/>
              <w:rPr>
                <w:b/>
                <w:bCs/>
              </w:rPr>
            </w:pPr>
            <w:r w:rsidRPr="00B75A8D">
              <w:rPr>
                <w:b/>
                <w:bCs/>
              </w:rPr>
              <w:t>31.12.2022</w:t>
            </w:r>
          </w:p>
        </w:tc>
      </w:tr>
      <w:tr w:rsidR="0064149D" w:rsidRPr="00B75A8D" w14:paraId="6453E512" w14:textId="77777777" w:rsidTr="0064149D">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CFAE84C" w14:textId="77777777" w:rsidR="0064149D" w:rsidRPr="00B75A8D" w:rsidRDefault="0064149D" w:rsidP="0064149D">
            <w:pPr>
              <w:rPr>
                <w:b/>
                <w:bCs/>
              </w:rPr>
            </w:pPr>
          </w:p>
        </w:tc>
        <w:tc>
          <w:tcPr>
            <w:tcW w:w="1560" w:type="dxa"/>
            <w:tcBorders>
              <w:top w:val="single" w:sz="4" w:space="0" w:color="auto"/>
              <w:bottom w:val="single" w:sz="4" w:space="0" w:color="auto"/>
              <w:right w:val="single" w:sz="4" w:space="0" w:color="auto"/>
            </w:tcBorders>
          </w:tcPr>
          <w:p w14:paraId="3186FC9A" w14:textId="77777777" w:rsidR="0064149D" w:rsidRPr="00B75A8D" w:rsidRDefault="0064149D" w:rsidP="0064149D">
            <w:pPr>
              <w:jc w:val="right"/>
              <w:rPr>
                <w:b/>
                <w:bCs/>
              </w:rPr>
            </w:pPr>
          </w:p>
        </w:tc>
        <w:tc>
          <w:tcPr>
            <w:tcW w:w="1560" w:type="dxa"/>
            <w:tcBorders>
              <w:top w:val="single" w:sz="4" w:space="0" w:color="auto"/>
              <w:bottom w:val="single" w:sz="4" w:space="0" w:color="auto"/>
              <w:right w:val="single" w:sz="4" w:space="0" w:color="auto"/>
            </w:tcBorders>
          </w:tcPr>
          <w:p w14:paraId="7C375DA7" w14:textId="77777777" w:rsidR="0064149D" w:rsidRPr="00B75A8D" w:rsidRDefault="0064149D" w:rsidP="0064149D">
            <w:pPr>
              <w:jc w:val="right"/>
              <w:rPr>
                <w:b/>
                <w:bCs/>
              </w:rPr>
            </w:pPr>
          </w:p>
        </w:tc>
      </w:tr>
      <w:tr w:rsidR="0064149D" w:rsidRPr="00B75A8D" w14:paraId="2BAA039A" w14:textId="77777777" w:rsidTr="0064149D">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187C3E7" w14:textId="77777777" w:rsidR="0064149D" w:rsidRPr="00B75A8D" w:rsidRDefault="0064149D" w:rsidP="0064149D">
            <w:pPr>
              <w:rPr>
                <w:b/>
                <w:bCs/>
              </w:rPr>
            </w:pPr>
            <w:r w:rsidRPr="00B75A8D">
              <w:rPr>
                <w:b/>
                <w:bCs/>
              </w:rPr>
              <w:t>Varad</w:t>
            </w:r>
          </w:p>
        </w:tc>
        <w:tc>
          <w:tcPr>
            <w:tcW w:w="1560" w:type="dxa"/>
            <w:tcBorders>
              <w:top w:val="single" w:sz="4" w:space="0" w:color="auto"/>
              <w:left w:val="single" w:sz="4" w:space="0" w:color="auto"/>
              <w:bottom w:val="single" w:sz="4" w:space="0" w:color="auto"/>
              <w:right w:val="single" w:sz="4" w:space="0" w:color="auto"/>
            </w:tcBorders>
          </w:tcPr>
          <w:p w14:paraId="5B23290D" w14:textId="6EABD216" w:rsidR="0064149D" w:rsidRPr="00B75A8D" w:rsidRDefault="00AA096B" w:rsidP="0064149D">
            <w:pPr>
              <w:jc w:val="right"/>
              <w:rPr>
                <w:b/>
                <w:bCs/>
              </w:rPr>
            </w:pPr>
            <w:r>
              <w:rPr>
                <w:b/>
                <w:bCs/>
              </w:rPr>
              <w:t>37 933</w:t>
            </w:r>
          </w:p>
        </w:tc>
        <w:tc>
          <w:tcPr>
            <w:tcW w:w="1560" w:type="dxa"/>
            <w:tcBorders>
              <w:top w:val="single" w:sz="4" w:space="0" w:color="auto"/>
              <w:left w:val="single" w:sz="4" w:space="0" w:color="auto"/>
              <w:bottom w:val="single" w:sz="4" w:space="0" w:color="auto"/>
              <w:right w:val="single" w:sz="4" w:space="0" w:color="auto"/>
            </w:tcBorders>
          </w:tcPr>
          <w:p w14:paraId="63B655C7" w14:textId="7221B187" w:rsidR="0064149D" w:rsidRPr="00B75A8D" w:rsidRDefault="0064149D" w:rsidP="0064149D">
            <w:pPr>
              <w:jc w:val="right"/>
              <w:rPr>
                <w:b/>
                <w:bCs/>
              </w:rPr>
            </w:pPr>
            <w:r w:rsidRPr="00B75A8D">
              <w:rPr>
                <w:b/>
                <w:bCs/>
              </w:rPr>
              <w:t>38 721</w:t>
            </w:r>
          </w:p>
        </w:tc>
      </w:tr>
      <w:tr w:rsidR="0064149D" w:rsidRPr="00B75A8D" w14:paraId="0F782122" w14:textId="77777777" w:rsidTr="0064149D">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458EF35" w14:textId="77777777" w:rsidR="0064149D" w:rsidRPr="00B75A8D" w:rsidRDefault="0064149D" w:rsidP="0064149D">
            <w:pPr>
              <w:rPr>
                <w:b/>
                <w:bCs/>
              </w:rPr>
            </w:pPr>
          </w:p>
        </w:tc>
        <w:tc>
          <w:tcPr>
            <w:tcW w:w="1560" w:type="dxa"/>
            <w:tcBorders>
              <w:top w:val="single" w:sz="4" w:space="0" w:color="auto"/>
              <w:left w:val="single" w:sz="4" w:space="0" w:color="auto"/>
              <w:bottom w:val="single" w:sz="4" w:space="0" w:color="auto"/>
              <w:right w:val="single" w:sz="4" w:space="0" w:color="auto"/>
            </w:tcBorders>
          </w:tcPr>
          <w:p w14:paraId="41287F41" w14:textId="77777777" w:rsidR="0064149D" w:rsidRPr="00B75A8D" w:rsidRDefault="0064149D" w:rsidP="0064149D">
            <w:pPr>
              <w:jc w:val="right"/>
              <w:rPr>
                <w:b/>
                <w:bCs/>
              </w:rPr>
            </w:pPr>
          </w:p>
        </w:tc>
        <w:tc>
          <w:tcPr>
            <w:tcW w:w="1560" w:type="dxa"/>
            <w:tcBorders>
              <w:top w:val="single" w:sz="4" w:space="0" w:color="auto"/>
              <w:left w:val="single" w:sz="4" w:space="0" w:color="auto"/>
              <w:bottom w:val="single" w:sz="4" w:space="0" w:color="auto"/>
              <w:right w:val="single" w:sz="4" w:space="0" w:color="auto"/>
            </w:tcBorders>
          </w:tcPr>
          <w:p w14:paraId="2559B11B" w14:textId="77777777" w:rsidR="0064149D" w:rsidRPr="00B75A8D" w:rsidRDefault="0064149D" w:rsidP="0064149D">
            <w:pPr>
              <w:jc w:val="right"/>
              <w:rPr>
                <w:b/>
                <w:bCs/>
              </w:rPr>
            </w:pPr>
          </w:p>
        </w:tc>
      </w:tr>
      <w:tr w:rsidR="0064149D" w:rsidRPr="00B75A8D" w14:paraId="41950F0A" w14:textId="77777777" w:rsidTr="0064149D">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E9BCB87" w14:textId="77777777" w:rsidR="0064149D" w:rsidRPr="00B75A8D" w:rsidRDefault="0064149D" w:rsidP="0064149D">
            <w:pPr>
              <w:rPr>
                <w:i/>
                <w:iCs/>
              </w:rPr>
            </w:pPr>
            <w:r w:rsidRPr="00B75A8D">
              <w:rPr>
                <w:i/>
                <w:iCs/>
              </w:rPr>
              <w:t>Käibevara</w:t>
            </w:r>
          </w:p>
        </w:tc>
        <w:tc>
          <w:tcPr>
            <w:tcW w:w="1560" w:type="dxa"/>
            <w:tcBorders>
              <w:top w:val="single" w:sz="4" w:space="0" w:color="auto"/>
              <w:left w:val="single" w:sz="4" w:space="0" w:color="auto"/>
              <w:bottom w:val="single" w:sz="4" w:space="0" w:color="auto"/>
              <w:right w:val="single" w:sz="4" w:space="0" w:color="auto"/>
            </w:tcBorders>
          </w:tcPr>
          <w:p w14:paraId="1C6E4443" w14:textId="35F65B3A" w:rsidR="0064149D" w:rsidRPr="00B75A8D" w:rsidRDefault="00AA096B" w:rsidP="0064149D">
            <w:pPr>
              <w:jc w:val="right"/>
              <w:rPr>
                <w:i/>
                <w:iCs/>
              </w:rPr>
            </w:pPr>
            <w:r>
              <w:rPr>
                <w:i/>
                <w:iCs/>
              </w:rPr>
              <w:t>2 363</w:t>
            </w:r>
          </w:p>
        </w:tc>
        <w:tc>
          <w:tcPr>
            <w:tcW w:w="1560" w:type="dxa"/>
            <w:tcBorders>
              <w:top w:val="single" w:sz="4" w:space="0" w:color="auto"/>
              <w:left w:val="single" w:sz="4" w:space="0" w:color="auto"/>
              <w:bottom w:val="single" w:sz="4" w:space="0" w:color="auto"/>
              <w:right w:val="single" w:sz="4" w:space="0" w:color="auto"/>
            </w:tcBorders>
          </w:tcPr>
          <w:p w14:paraId="09A27B89" w14:textId="11A486AD" w:rsidR="0064149D" w:rsidRPr="00B75A8D" w:rsidRDefault="0064149D" w:rsidP="0064149D">
            <w:pPr>
              <w:jc w:val="right"/>
              <w:rPr>
                <w:i/>
                <w:iCs/>
              </w:rPr>
            </w:pPr>
            <w:r w:rsidRPr="00B75A8D">
              <w:rPr>
                <w:i/>
                <w:iCs/>
              </w:rPr>
              <w:t>2 821</w:t>
            </w:r>
          </w:p>
        </w:tc>
      </w:tr>
      <w:tr w:rsidR="0064149D" w:rsidRPr="00B75A8D" w14:paraId="0BE56408"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E6ED910" w14:textId="77777777" w:rsidR="0064149D" w:rsidRPr="00B75A8D" w:rsidRDefault="0064149D" w:rsidP="0064149D">
            <w:r w:rsidRPr="00B75A8D">
              <w:t>Raha ja pangakontod</w:t>
            </w:r>
          </w:p>
        </w:tc>
        <w:tc>
          <w:tcPr>
            <w:tcW w:w="1560" w:type="dxa"/>
            <w:tcBorders>
              <w:top w:val="single" w:sz="4" w:space="0" w:color="auto"/>
              <w:bottom w:val="single" w:sz="4" w:space="0" w:color="auto"/>
              <w:right w:val="single" w:sz="4" w:space="0" w:color="auto"/>
            </w:tcBorders>
          </w:tcPr>
          <w:p w14:paraId="4D49424C" w14:textId="5366915A" w:rsidR="0064149D" w:rsidRPr="00B75A8D" w:rsidRDefault="00AA096B" w:rsidP="0064149D">
            <w:pPr>
              <w:jc w:val="right"/>
            </w:pPr>
            <w:r>
              <w:t>759</w:t>
            </w:r>
          </w:p>
        </w:tc>
        <w:tc>
          <w:tcPr>
            <w:tcW w:w="1560" w:type="dxa"/>
            <w:tcBorders>
              <w:top w:val="single" w:sz="4" w:space="0" w:color="auto"/>
              <w:bottom w:val="single" w:sz="4" w:space="0" w:color="auto"/>
              <w:right w:val="single" w:sz="4" w:space="0" w:color="auto"/>
            </w:tcBorders>
          </w:tcPr>
          <w:p w14:paraId="3077371C" w14:textId="6FCF4D6C" w:rsidR="0064149D" w:rsidRPr="00B75A8D" w:rsidRDefault="0064149D" w:rsidP="0064149D">
            <w:pPr>
              <w:jc w:val="right"/>
            </w:pPr>
            <w:r w:rsidRPr="00B75A8D">
              <w:t>905</w:t>
            </w:r>
          </w:p>
        </w:tc>
      </w:tr>
      <w:tr w:rsidR="0064149D" w:rsidRPr="00B75A8D" w14:paraId="19EF8528"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A3B4279" w14:textId="77777777" w:rsidR="0064149D" w:rsidRPr="00B75A8D" w:rsidRDefault="0064149D" w:rsidP="0064149D">
            <w:r w:rsidRPr="00B75A8D">
              <w:t>Maksu-, lõivu- ja trahvinõuded</w:t>
            </w:r>
          </w:p>
        </w:tc>
        <w:tc>
          <w:tcPr>
            <w:tcW w:w="1560" w:type="dxa"/>
            <w:tcBorders>
              <w:top w:val="single" w:sz="4" w:space="0" w:color="auto"/>
              <w:bottom w:val="single" w:sz="4" w:space="0" w:color="auto"/>
              <w:right w:val="single" w:sz="4" w:space="0" w:color="auto"/>
            </w:tcBorders>
          </w:tcPr>
          <w:p w14:paraId="1146E547" w14:textId="5AC4B5C0" w:rsidR="0064149D" w:rsidRPr="00B75A8D" w:rsidRDefault="00AA096B" w:rsidP="0064149D">
            <w:pPr>
              <w:jc w:val="right"/>
            </w:pPr>
            <w:r>
              <w:t>1 405</w:t>
            </w:r>
          </w:p>
        </w:tc>
        <w:tc>
          <w:tcPr>
            <w:tcW w:w="1560" w:type="dxa"/>
            <w:tcBorders>
              <w:top w:val="single" w:sz="4" w:space="0" w:color="auto"/>
              <w:bottom w:val="single" w:sz="4" w:space="0" w:color="auto"/>
              <w:right w:val="single" w:sz="4" w:space="0" w:color="auto"/>
            </w:tcBorders>
          </w:tcPr>
          <w:p w14:paraId="112D9BEC" w14:textId="7EDA195F" w:rsidR="0064149D" w:rsidRPr="00B75A8D" w:rsidRDefault="0064149D" w:rsidP="0064149D">
            <w:pPr>
              <w:jc w:val="right"/>
            </w:pPr>
            <w:r w:rsidRPr="00B75A8D">
              <w:t>1 289</w:t>
            </w:r>
          </w:p>
        </w:tc>
      </w:tr>
      <w:tr w:rsidR="0064149D" w:rsidRPr="00B75A8D" w14:paraId="4639AEF4"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4D41657" w14:textId="77777777" w:rsidR="0064149D" w:rsidRPr="00B75A8D" w:rsidRDefault="0064149D" w:rsidP="0064149D">
            <w:r w:rsidRPr="00B75A8D">
              <w:t>Muud nõuded ja ettemaksed</w:t>
            </w:r>
          </w:p>
        </w:tc>
        <w:tc>
          <w:tcPr>
            <w:tcW w:w="1560" w:type="dxa"/>
            <w:tcBorders>
              <w:top w:val="single" w:sz="4" w:space="0" w:color="auto"/>
              <w:bottom w:val="single" w:sz="4" w:space="0" w:color="auto"/>
              <w:right w:val="single" w:sz="4" w:space="0" w:color="auto"/>
            </w:tcBorders>
          </w:tcPr>
          <w:p w14:paraId="2AE36000" w14:textId="3BC30CE3" w:rsidR="0064149D" w:rsidRPr="00B75A8D" w:rsidRDefault="00AA096B" w:rsidP="0064149D">
            <w:pPr>
              <w:jc w:val="right"/>
            </w:pPr>
            <w:r>
              <w:t>199</w:t>
            </w:r>
          </w:p>
        </w:tc>
        <w:tc>
          <w:tcPr>
            <w:tcW w:w="1560" w:type="dxa"/>
            <w:tcBorders>
              <w:top w:val="single" w:sz="4" w:space="0" w:color="auto"/>
              <w:bottom w:val="single" w:sz="4" w:space="0" w:color="auto"/>
              <w:right w:val="single" w:sz="4" w:space="0" w:color="auto"/>
            </w:tcBorders>
          </w:tcPr>
          <w:p w14:paraId="6BCD4399" w14:textId="100C5C82" w:rsidR="0064149D" w:rsidRPr="00B75A8D" w:rsidRDefault="0064149D" w:rsidP="0064149D">
            <w:pPr>
              <w:jc w:val="right"/>
            </w:pPr>
            <w:r w:rsidRPr="00B75A8D">
              <w:t>623</w:t>
            </w:r>
          </w:p>
        </w:tc>
      </w:tr>
      <w:tr w:rsidR="0064149D" w:rsidRPr="00B75A8D" w14:paraId="56AF3C23"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3BBEADE" w14:textId="10FB20D0" w:rsidR="0064149D" w:rsidRPr="00B75A8D" w:rsidRDefault="0064149D" w:rsidP="0064149D">
            <w:r w:rsidRPr="00B75A8D">
              <w:t>Varud</w:t>
            </w:r>
          </w:p>
        </w:tc>
        <w:tc>
          <w:tcPr>
            <w:tcW w:w="1560" w:type="dxa"/>
            <w:tcBorders>
              <w:top w:val="single" w:sz="4" w:space="0" w:color="auto"/>
              <w:bottom w:val="single" w:sz="4" w:space="0" w:color="auto"/>
              <w:right w:val="single" w:sz="4" w:space="0" w:color="auto"/>
            </w:tcBorders>
          </w:tcPr>
          <w:p w14:paraId="4B2E12B3" w14:textId="44D2239A" w:rsidR="0064149D" w:rsidRPr="00B75A8D" w:rsidRDefault="00AA096B" w:rsidP="0064149D">
            <w:pPr>
              <w:jc w:val="right"/>
            </w:pPr>
            <w:r>
              <w:t>0</w:t>
            </w:r>
          </w:p>
        </w:tc>
        <w:tc>
          <w:tcPr>
            <w:tcW w:w="1560" w:type="dxa"/>
            <w:tcBorders>
              <w:top w:val="single" w:sz="4" w:space="0" w:color="auto"/>
              <w:bottom w:val="single" w:sz="4" w:space="0" w:color="auto"/>
              <w:right w:val="single" w:sz="4" w:space="0" w:color="auto"/>
            </w:tcBorders>
          </w:tcPr>
          <w:p w14:paraId="73C815A6" w14:textId="4545989B" w:rsidR="0064149D" w:rsidRPr="00B75A8D" w:rsidRDefault="0064149D" w:rsidP="0064149D">
            <w:pPr>
              <w:jc w:val="right"/>
            </w:pPr>
            <w:r w:rsidRPr="00B75A8D">
              <w:t>4</w:t>
            </w:r>
          </w:p>
        </w:tc>
      </w:tr>
      <w:tr w:rsidR="0064149D" w:rsidRPr="00B75A8D" w14:paraId="750E50BA"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DF99E88" w14:textId="77777777" w:rsidR="0064149D" w:rsidRPr="00B75A8D" w:rsidRDefault="0064149D" w:rsidP="0064149D"/>
        </w:tc>
        <w:tc>
          <w:tcPr>
            <w:tcW w:w="1560" w:type="dxa"/>
            <w:tcBorders>
              <w:top w:val="single" w:sz="4" w:space="0" w:color="auto"/>
              <w:bottom w:val="single" w:sz="4" w:space="0" w:color="auto"/>
              <w:right w:val="single" w:sz="4" w:space="0" w:color="auto"/>
            </w:tcBorders>
          </w:tcPr>
          <w:p w14:paraId="7F85D505" w14:textId="77777777" w:rsidR="0064149D" w:rsidRPr="00B75A8D" w:rsidRDefault="0064149D" w:rsidP="0064149D">
            <w:pPr>
              <w:jc w:val="right"/>
            </w:pPr>
          </w:p>
        </w:tc>
        <w:tc>
          <w:tcPr>
            <w:tcW w:w="1560" w:type="dxa"/>
            <w:tcBorders>
              <w:top w:val="single" w:sz="4" w:space="0" w:color="auto"/>
              <w:bottom w:val="single" w:sz="4" w:space="0" w:color="auto"/>
              <w:right w:val="single" w:sz="4" w:space="0" w:color="auto"/>
            </w:tcBorders>
          </w:tcPr>
          <w:p w14:paraId="607198C5" w14:textId="77777777" w:rsidR="0064149D" w:rsidRPr="00B75A8D" w:rsidRDefault="0064149D" w:rsidP="0064149D">
            <w:pPr>
              <w:jc w:val="right"/>
            </w:pPr>
          </w:p>
        </w:tc>
      </w:tr>
      <w:tr w:rsidR="0064149D" w:rsidRPr="00B75A8D" w14:paraId="671F2662"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13BF086" w14:textId="77777777" w:rsidR="0064149D" w:rsidRPr="00B75A8D" w:rsidRDefault="0064149D" w:rsidP="0064149D">
            <w:pPr>
              <w:rPr>
                <w:i/>
                <w:iCs/>
              </w:rPr>
            </w:pPr>
            <w:r w:rsidRPr="00B75A8D">
              <w:rPr>
                <w:i/>
                <w:iCs/>
              </w:rPr>
              <w:t>Põhivara</w:t>
            </w:r>
          </w:p>
        </w:tc>
        <w:tc>
          <w:tcPr>
            <w:tcW w:w="1560" w:type="dxa"/>
            <w:tcBorders>
              <w:top w:val="single" w:sz="4" w:space="0" w:color="auto"/>
              <w:left w:val="single" w:sz="4" w:space="0" w:color="auto"/>
              <w:bottom w:val="single" w:sz="4" w:space="0" w:color="auto"/>
              <w:right w:val="single" w:sz="4" w:space="0" w:color="auto"/>
            </w:tcBorders>
          </w:tcPr>
          <w:p w14:paraId="4FD3B1BD" w14:textId="78B0AB0F" w:rsidR="0064149D" w:rsidRPr="00B75A8D" w:rsidRDefault="00AA096B" w:rsidP="0064149D">
            <w:pPr>
              <w:jc w:val="right"/>
              <w:rPr>
                <w:i/>
                <w:iCs/>
              </w:rPr>
            </w:pPr>
            <w:r>
              <w:rPr>
                <w:i/>
                <w:iCs/>
              </w:rPr>
              <w:t>35 571</w:t>
            </w:r>
          </w:p>
        </w:tc>
        <w:tc>
          <w:tcPr>
            <w:tcW w:w="1560" w:type="dxa"/>
            <w:tcBorders>
              <w:top w:val="single" w:sz="4" w:space="0" w:color="auto"/>
              <w:left w:val="single" w:sz="4" w:space="0" w:color="auto"/>
              <w:bottom w:val="single" w:sz="4" w:space="0" w:color="auto"/>
              <w:right w:val="single" w:sz="4" w:space="0" w:color="auto"/>
            </w:tcBorders>
          </w:tcPr>
          <w:p w14:paraId="43FA4BD2" w14:textId="19FC40B0" w:rsidR="0064149D" w:rsidRPr="00B75A8D" w:rsidRDefault="0064149D" w:rsidP="0064149D">
            <w:pPr>
              <w:jc w:val="right"/>
              <w:rPr>
                <w:i/>
                <w:iCs/>
              </w:rPr>
            </w:pPr>
            <w:r w:rsidRPr="00B75A8D">
              <w:rPr>
                <w:i/>
                <w:iCs/>
              </w:rPr>
              <w:t>35 900</w:t>
            </w:r>
          </w:p>
        </w:tc>
      </w:tr>
      <w:tr w:rsidR="0064149D" w:rsidRPr="00B75A8D" w14:paraId="358A7409"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110733D" w14:textId="77777777" w:rsidR="0064149D" w:rsidRPr="00B75A8D" w:rsidRDefault="0064149D" w:rsidP="0064149D">
            <w:r w:rsidRPr="00B75A8D">
              <w:t xml:space="preserve">Osalused </w:t>
            </w:r>
            <w:proofErr w:type="spellStart"/>
            <w:r w:rsidRPr="00B75A8D">
              <w:t>SA-des</w:t>
            </w:r>
            <w:proofErr w:type="spellEnd"/>
            <w:r w:rsidRPr="00B75A8D">
              <w:t>, tütar- ja sidusettevõtjates</w:t>
            </w:r>
          </w:p>
        </w:tc>
        <w:tc>
          <w:tcPr>
            <w:tcW w:w="1560" w:type="dxa"/>
            <w:tcBorders>
              <w:top w:val="single" w:sz="4" w:space="0" w:color="auto"/>
              <w:bottom w:val="single" w:sz="4" w:space="0" w:color="auto"/>
              <w:right w:val="single" w:sz="4" w:space="0" w:color="auto"/>
            </w:tcBorders>
          </w:tcPr>
          <w:p w14:paraId="1DBBFB70" w14:textId="1FD57BB2" w:rsidR="0064149D" w:rsidRPr="00B75A8D" w:rsidRDefault="00AA096B" w:rsidP="0064149D">
            <w:pPr>
              <w:jc w:val="right"/>
            </w:pPr>
            <w:r>
              <w:t>4 341</w:t>
            </w:r>
          </w:p>
        </w:tc>
        <w:tc>
          <w:tcPr>
            <w:tcW w:w="1560" w:type="dxa"/>
            <w:tcBorders>
              <w:top w:val="single" w:sz="4" w:space="0" w:color="auto"/>
              <w:bottom w:val="single" w:sz="4" w:space="0" w:color="auto"/>
              <w:right w:val="single" w:sz="4" w:space="0" w:color="auto"/>
            </w:tcBorders>
          </w:tcPr>
          <w:p w14:paraId="2D524F95" w14:textId="7D4A5343" w:rsidR="0064149D" w:rsidRPr="00B75A8D" w:rsidRDefault="0064149D" w:rsidP="0064149D">
            <w:pPr>
              <w:jc w:val="right"/>
            </w:pPr>
            <w:r w:rsidRPr="00B75A8D">
              <w:t>4 341</w:t>
            </w:r>
          </w:p>
        </w:tc>
      </w:tr>
      <w:tr w:rsidR="0064149D" w:rsidRPr="00B75A8D" w14:paraId="080C8503"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2C79C4C" w14:textId="67E078C3" w:rsidR="0064149D" w:rsidRPr="00B75A8D" w:rsidRDefault="0064149D" w:rsidP="0064149D">
            <w:r w:rsidRPr="00B75A8D">
              <w:t>Muud nõuded ja ettemaksed</w:t>
            </w:r>
          </w:p>
        </w:tc>
        <w:tc>
          <w:tcPr>
            <w:tcW w:w="1560" w:type="dxa"/>
            <w:tcBorders>
              <w:top w:val="single" w:sz="4" w:space="0" w:color="auto"/>
              <w:bottom w:val="single" w:sz="4" w:space="0" w:color="auto"/>
              <w:right w:val="single" w:sz="4" w:space="0" w:color="auto"/>
            </w:tcBorders>
          </w:tcPr>
          <w:p w14:paraId="5EC3E2B4" w14:textId="46B842E0" w:rsidR="0064149D" w:rsidRPr="00B75A8D" w:rsidRDefault="00AA096B" w:rsidP="0064149D">
            <w:pPr>
              <w:jc w:val="right"/>
            </w:pPr>
            <w:r>
              <w:t>128</w:t>
            </w:r>
          </w:p>
        </w:tc>
        <w:tc>
          <w:tcPr>
            <w:tcW w:w="1560" w:type="dxa"/>
            <w:tcBorders>
              <w:top w:val="single" w:sz="4" w:space="0" w:color="auto"/>
              <w:bottom w:val="single" w:sz="4" w:space="0" w:color="auto"/>
              <w:right w:val="single" w:sz="4" w:space="0" w:color="auto"/>
            </w:tcBorders>
          </w:tcPr>
          <w:p w14:paraId="76EB862E" w14:textId="27691B71" w:rsidR="0064149D" w:rsidRPr="00B75A8D" w:rsidRDefault="0064149D" w:rsidP="0064149D">
            <w:pPr>
              <w:jc w:val="right"/>
            </w:pPr>
            <w:r w:rsidRPr="00B75A8D">
              <w:t>128</w:t>
            </w:r>
          </w:p>
        </w:tc>
      </w:tr>
      <w:tr w:rsidR="0064149D" w:rsidRPr="00B75A8D" w14:paraId="047AD327"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B9246DA" w14:textId="77777777" w:rsidR="0064149D" w:rsidRPr="00B75A8D" w:rsidRDefault="0064149D" w:rsidP="0064149D">
            <w:r w:rsidRPr="00B75A8D">
              <w:t>Kinnisvarainvesteeringud</w:t>
            </w:r>
          </w:p>
        </w:tc>
        <w:tc>
          <w:tcPr>
            <w:tcW w:w="1560" w:type="dxa"/>
            <w:tcBorders>
              <w:top w:val="single" w:sz="4" w:space="0" w:color="auto"/>
              <w:bottom w:val="single" w:sz="4" w:space="0" w:color="auto"/>
              <w:right w:val="single" w:sz="4" w:space="0" w:color="auto"/>
            </w:tcBorders>
          </w:tcPr>
          <w:p w14:paraId="3E9BF373" w14:textId="2ABB71DB" w:rsidR="0064149D" w:rsidRPr="00B75A8D" w:rsidRDefault="00AA096B" w:rsidP="0064149D">
            <w:pPr>
              <w:jc w:val="right"/>
            </w:pPr>
            <w:r>
              <w:t>69</w:t>
            </w:r>
          </w:p>
        </w:tc>
        <w:tc>
          <w:tcPr>
            <w:tcW w:w="1560" w:type="dxa"/>
            <w:tcBorders>
              <w:top w:val="single" w:sz="4" w:space="0" w:color="auto"/>
              <w:bottom w:val="single" w:sz="4" w:space="0" w:color="auto"/>
              <w:right w:val="single" w:sz="4" w:space="0" w:color="auto"/>
            </w:tcBorders>
          </w:tcPr>
          <w:p w14:paraId="21639E03" w14:textId="064E7953" w:rsidR="0064149D" w:rsidRPr="00B75A8D" w:rsidRDefault="0064149D" w:rsidP="0064149D">
            <w:pPr>
              <w:jc w:val="right"/>
            </w:pPr>
            <w:r w:rsidRPr="00B75A8D">
              <w:t>69</w:t>
            </w:r>
          </w:p>
        </w:tc>
      </w:tr>
      <w:tr w:rsidR="0064149D" w:rsidRPr="00B75A8D" w14:paraId="2F8C4243"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703217B" w14:textId="77777777" w:rsidR="0064149D" w:rsidRPr="00B75A8D" w:rsidRDefault="0064149D" w:rsidP="0064149D">
            <w:r w:rsidRPr="00B75A8D">
              <w:t>Materiaalne põhivara</w:t>
            </w:r>
          </w:p>
        </w:tc>
        <w:tc>
          <w:tcPr>
            <w:tcW w:w="1560" w:type="dxa"/>
            <w:tcBorders>
              <w:top w:val="single" w:sz="4" w:space="0" w:color="auto"/>
              <w:bottom w:val="single" w:sz="4" w:space="0" w:color="auto"/>
              <w:right w:val="single" w:sz="4" w:space="0" w:color="auto"/>
            </w:tcBorders>
          </w:tcPr>
          <w:p w14:paraId="062272E4" w14:textId="2854573D" w:rsidR="0064149D" w:rsidRPr="00B75A8D" w:rsidRDefault="00AA096B" w:rsidP="0064149D">
            <w:pPr>
              <w:jc w:val="right"/>
            </w:pPr>
            <w:r>
              <w:t>31 033</w:t>
            </w:r>
          </w:p>
        </w:tc>
        <w:tc>
          <w:tcPr>
            <w:tcW w:w="1560" w:type="dxa"/>
            <w:tcBorders>
              <w:top w:val="single" w:sz="4" w:space="0" w:color="auto"/>
              <w:bottom w:val="single" w:sz="4" w:space="0" w:color="auto"/>
              <w:right w:val="single" w:sz="4" w:space="0" w:color="auto"/>
            </w:tcBorders>
          </w:tcPr>
          <w:p w14:paraId="0CBA0B2E" w14:textId="0B910C45" w:rsidR="0064149D" w:rsidRPr="00B75A8D" w:rsidRDefault="0064149D" w:rsidP="0064149D">
            <w:pPr>
              <w:jc w:val="right"/>
            </w:pPr>
            <w:r w:rsidRPr="00B75A8D">
              <w:t>31 362</w:t>
            </w:r>
          </w:p>
        </w:tc>
      </w:tr>
      <w:tr w:rsidR="0064149D" w:rsidRPr="00B75A8D" w14:paraId="1BED51CA"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2D6CCCC" w14:textId="77777777" w:rsidR="0064149D" w:rsidRPr="00B75A8D" w:rsidRDefault="0064149D" w:rsidP="0064149D"/>
        </w:tc>
        <w:tc>
          <w:tcPr>
            <w:tcW w:w="1560" w:type="dxa"/>
            <w:tcBorders>
              <w:top w:val="single" w:sz="4" w:space="0" w:color="auto"/>
              <w:bottom w:val="single" w:sz="4" w:space="0" w:color="auto"/>
              <w:right w:val="single" w:sz="4" w:space="0" w:color="auto"/>
            </w:tcBorders>
          </w:tcPr>
          <w:p w14:paraId="3CB8F079" w14:textId="77777777" w:rsidR="0064149D" w:rsidRPr="00B75A8D" w:rsidRDefault="0064149D" w:rsidP="0064149D">
            <w:pPr>
              <w:jc w:val="right"/>
            </w:pPr>
          </w:p>
        </w:tc>
        <w:tc>
          <w:tcPr>
            <w:tcW w:w="1560" w:type="dxa"/>
            <w:tcBorders>
              <w:top w:val="single" w:sz="4" w:space="0" w:color="auto"/>
              <w:bottom w:val="single" w:sz="4" w:space="0" w:color="auto"/>
              <w:right w:val="single" w:sz="4" w:space="0" w:color="auto"/>
            </w:tcBorders>
          </w:tcPr>
          <w:p w14:paraId="67F97257" w14:textId="77777777" w:rsidR="0064149D" w:rsidRPr="00B75A8D" w:rsidRDefault="0064149D" w:rsidP="0064149D">
            <w:pPr>
              <w:jc w:val="right"/>
            </w:pPr>
          </w:p>
        </w:tc>
      </w:tr>
      <w:tr w:rsidR="0064149D" w:rsidRPr="00B75A8D" w14:paraId="19D13DBB"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A676D93" w14:textId="77777777" w:rsidR="0064149D" w:rsidRPr="00B75A8D" w:rsidRDefault="0064149D" w:rsidP="0064149D">
            <w:pPr>
              <w:rPr>
                <w:b/>
                <w:bCs/>
              </w:rPr>
            </w:pPr>
            <w:r w:rsidRPr="00B75A8D">
              <w:rPr>
                <w:b/>
                <w:bCs/>
              </w:rPr>
              <w:t>Kohustised ja netovara</w:t>
            </w:r>
          </w:p>
        </w:tc>
        <w:tc>
          <w:tcPr>
            <w:tcW w:w="1560" w:type="dxa"/>
            <w:tcBorders>
              <w:top w:val="single" w:sz="4" w:space="0" w:color="auto"/>
              <w:left w:val="single" w:sz="4" w:space="0" w:color="auto"/>
              <w:bottom w:val="single" w:sz="4" w:space="0" w:color="auto"/>
              <w:right w:val="single" w:sz="4" w:space="0" w:color="auto"/>
            </w:tcBorders>
          </w:tcPr>
          <w:p w14:paraId="5723EAFC" w14:textId="6A60C5A8" w:rsidR="0064149D" w:rsidRPr="00B75A8D" w:rsidRDefault="00AA096B" w:rsidP="0064149D">
            <w:pPr>
              <w:jc w:val="right"/>
              <w:rPr>
                <w:b/>
                <w:bCs/>
              </w:rPr>
            </w:pPr>
            <w:r>
              <w:rPr>
                <w:b/>
                <w:bCs/>
              </w:rPr>
              <w:t>37 933</w:t>
            </w:r>
          </w:p>
        </w:tc>
        <w:tc>
          <w:tcPr>
            <w:tcW w:w="1560" w:type="dxa"/>
            <w:tcBorders>
              <w:top w:val="single" w:sz="4" w:space="0" w:color="auto"/>
              <w:left w:val="single" w:sz="4" w:space="0" w:color="auto"/>
              <w:bottom w:val="single" w:sz="4" w:space="0" w:color="auto"/>
              <w:right w:val="single" w:sz="4" w:space="0" w:color="auto"/>
            </w:tcBorders>
          </w:tcPr>
          <w:p w14:paraId="267531FE" w14:textId="56905F7F" w:rsidR="0064149D" w:rsidRPr="00B75A8D" w:rsidRDefault="0064149D" w:rsidP="0064149D">
            <w:pPr>
              <w:jc w:val="right"/>
              <w:rPr>
                <w:b/>
                <w:bCs/>
              </w:rPr>
            </w:pPr>
            <w:r w:rsidRPr="00B75A8D">
              <w:rPr>
                <w:b/>
                <w:bCs/>
              </w:rPr>
              <w:t>38 721</w:t>
            </w:r>
          </w:p>
        </w:tc>
      </w:tr>
      <w:tr w:rsidR="0064149D" w:rsidRPr="00B75A8D" w14:paraId="7C7C6A02"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B39EC27" w14:textId="77777777" w:rsidR="0064149D" w:rsidRPr="00B75A8D" w:rsidRDefault="0064149D" w:rsidP="0064149D">
            <w:pPr>
              <w:rPr>
                <w:b/>
                <w:bCs/>
              </w:rPr>
            </w:pPr>
          </w:p>
        </w:tc>
        <w:tc>
          <w:tcPr>
            <w:tcW w:w="1560" w:type="dxa"/>
            <w:tcBorders>
              <w:top w:val="single" w:sz="4" w:space="0" w:color="auto"/>
              <w:left w:val="single" w:sz="4" w:space="0" w:color="auto"/>
              <w:bottom w:val="single" w:sz="4" w:space="0" w:color="auto"/>
              <w:right w:val="single" w:sz="4" w:space="0" w:color="auto"/>
            </w:tcBorders>
          </w:tcPr>
          <w:p w14:paraId="06091BE6" w14:textId="77777777" w:rsidR="0064149D" w:rsidRPr="00B75A8D" w:rsidRDefault="0064149D" w:rsidP="0064149D">
            <w:pPr>
              <w:jc w:val="right"/>
              <w:rPr>
                <w:b/>
                <w:bCs/>
              </w:rPr>
            </w:pPr>
          </w:p>
        </w:tc>
        <w:tc>
          <w:tcPr>
            <w:tcW w:w="1560" w:type="dxa"/>
            <w:tcBorders>
              <w:top w:val="single" w:sz="4" w:space="0" w:color="auto"/>
              <w:left w:val="single" w:sz="4" w:space="0" w:color="auto"/>
              <w:bottom w:val="single" w:sz="4" w:space="0" w:color="auto"/>
              <w:right w:val="single" w:sz="4" w:space="0" w:color="auto"/>
            </w:tcBorders>
          </w:tcPr>
          <w:p w14:paraId="4D57F4EE" w14:textId="77777777" w:rsidR="0064149D" w:rsidRPr="00B75A8D" w:rsidRDefault="0064149D" w:rsidP="0064149D">
            <w:pPr>
              <w:jc w:val="right"/>
              <w:rPr>
                <w:b/>
                <w:bCs/>
              </w:rPr>
            </w:pPr>
          </w:p>
        </w:tc>
      </w:tr>
      <w:tr w:rsidR="0064149D" w:rsidRPr="00B75A8D" w14:paraId="344A60EA"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4BFBC364" w14:textId="77777777" w:rsidR="0064149D" w:rsidRPr="00B75A8D" w:rsidRDefault="0064149D" w:rsidP="0064149D">
            <w:pPr>
              <w:rPr>
                <w:i/>
                <w:iCs/>
              </w:rPr>
            </w:pPr>
            <w:r w:rsidRPr="00B75A8D">
              <w:rPr>
                <w:i/>
                <w:iCs/>
              </w:rPr>
              <w:t>Lühiajalised kohustised</w:t>
            </w:r>
          </w:p>
        </w:tc>
        <w:tc>
          <w:tcPr>
            <w:tcW w:w="1560" w:type="dxa"/>
            <w:tcBorders>
              <w:top w:val="single" w:sz="4" w:space="0" w:color="auto"/>
              <w:left w:val="single" w:sz="4" w:space="0" w:color="auto"/>
              <w:bottom w:val="single" w:sz="4" w:space="0" w:color="auto"/>
              <w:right w:val="single" w:sz="4" w:space="0" w:color="auto"/>
            </w:tcBorders>
          </w:tcPr>
          <w:p w14:paraId="152C67A7" w14:textId="65909CCB" w:rsidR="0064149D" w:rsidRPr="00B75A8D" w:rsidRDefault="00AA096B" w:rsidP="0064149D">
            <w:pPr>
              <w:jc w:val="right"/>
              <w:rPr>
                <w:i/>
                <w:iCs/>
              </w:rPr>
            </w:pPr>
            <w:r>
              <w:rPr>
                <w:i/>
                <w:iCs/>
              </w:rPr>
              <w:t>4 282</w:t>
            </w:r>
          </w:p>
        </w:tc>
        <w:tc>
          <w:tcPr>
            <w:tcW w:w="1560" w:type="dxa"/>
            <w:tcBorders>
              <w:top w:val="single" w:sz="4" w:space="0" w:color="auto"/>
              <w:left w:val="single" w:sz="4" w:space="0" w:color="auto"/>
              <w:bottom w:val="single" w:sz="4" w:space="0" w:color="auto"/>
              <w:right w:val="single" w:sz="4" w:space="0" w:color="auto"/>
            </w:tcBorders>
          </w:tcPr>
          <w:p w14:paraId="6260BC37" w14:textId="7BAC8052" w:rsidR="0064149D" w:rsidRPr="00B75A8D" w:rsidRDefault="0064149D" w:rsidP="0064149D">
            <w:pPr>
              <w:jc w:val="right"/>
              <w:rPr>
                <w:i/>
                <w:iCs/>
              </w:rPr>
            </w:pPr>
            <w:r w:rsidRPr="00B75A8D">
              <w:rPr>
                <w:i/>
                <w:iCs/>
              </w:rPr>
              <w:t>3 851</w:t>
            </w:r>
          </w:p>
        </w:tc>
      </w:tr>
      <w:tr w:rsidR="0064149D" w:rsidRPr="00B75A8D" w14:paraId="331A52ED"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474C262" w14:textId="1EE8BFD0" w:rsidR="0064149D" w:rsidRPr="00B75A8D" w:rsidRDefault="0064149D" w:rsidP="0064149D">
            <w:r w:rsidRPr="00B75A8D">
              <w:t>Saadud maksude ettemaksed</w:t>
            </w:r>
          </w:p>
        </w:tc>
        <w:tc>
          <w:tcPr>
            <w:tcW w:w="1560" w:type="dxa"/>
            <w:tcBorders>
              <w:top w:val="single" w:sz="4" w:space="0" w:color="auto"/>
              <w:bottom w:val="single" w:sz="4" w:space="0" w:color="auto"/>
              <w:right w:val="single" w:sz="4" w:space="0" w:color="auto"/>
            </w:tcBorders>
          </w:tcPr>
          <w:p w14:paraId="534202FE" w14:textId="4CA48F98" w:rsidR="0064149D" w:rsidRPr="00B75A8D" w:rsidRDefault="00AA096B" w:rsidP="0064149D">
            <w:pPr>
              <w:jc w:val="right"/>
            </w:pPr>
            <w:r>
              <w:t>34</w:t>
            </w:r>
          </w:p>
        </w:tc>
        <w:tc>
          <w:tcPr>
            <w:tcW w:w="1560" w:type="dxa"/>
            <w:tcBorders>
              <w:top w:val="single" w:sz="4" w:space="0" w:color="auto"/>
              <w:bottom w:val="single" w:sz="4" w:space="0" w:color="auto"/>
              <w:right w:val="single" w:sz="4" w:space="0" w:color="auto"/>
            </w:tcBorders>
          </w:tcPr>
          <w:p w14:paraId="0249A695" w14:textId="23C3CD4A" w:rsidR="0064149D" w:rsidRPr="00B75A8D" w:rsidRDefault="0064149D" w:rsidP="0064149D">
            <w:pPr>
              <w:jc w:val="right"/>
            </w:pPr>
            <w:r w:rsidRPr="00B75A8D">
              <w:t>30</w:t>
            </w:r>
          </w:p>
        </w:tc>
      </w:tr>
      <w:tr w:rsidR="0064149D" w:rsidRPr="00B75A8D" w14:paraId="6DB273E5"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3EC282A" w14:textId="77777777" w:rsidR="0064149D" w:rsidRPr="00B75A8D" w:rsidRDefault="0064149D" w:rsidP="0064149D">
            <w:r w:rsidRPr="00B75A8D">
              <w:t>Võlad tarnijatele</w:t>
            </w:r>
          </w:p>
        </w:tc>
        <w:tc>
          <w:tcPr>
            <w:tcW w:w="1560" w:type="dxa"/>
            <w:tcBorders>
              <w:top w:val="single" w:sz="4" w:space="0" w:color="auto"/>
              <w:bottom w:val="single" w:sz="4" w:space="0" w:color="auto"/>
              <w:right w:val="single" w:sz="4" w:space="0" w:color="auto"/>
            </w:tcBorders>
          </w:tcPr>
          <w:p w14:paraId="2229CEC3" w14:textId="71562576" w:rsidR="0064149D" w:rsidRPr="00B75A8D" w:rsidRDefault="00AA096B" w:rsidP="0064149D">
            <w:pPr>
              <w:jc w:val="right"/>
            </w:pPr>
            <w:r>
              <w:t>872</w:t>
            </w:r>
          </w:p>
        </w:tc>
        <w:tc>
          <w:tcPr>
            <w:tcW w:w="1560" w:type="dxa"/>
            <w:tcBorders>
              <w:top w:val="single" w:sz="4" w:space="0" w:color="auto"/>
              <w:bottom w:val="single" w:sz="4" w:space="0" w:color="auto"/>
              <w:right w:val="single" w:sz="4" w:space="0" w:color="auto"/>
            </w:tcBorders>
          </w:tcPr>
          <w:p w14:paraId="2FB62812" w14:textId="29A76155" w:rsidR="0064149D" w:rsidRPr="00B75A8D" w:rsidRDefault="0064149D" w:rsidP="0064149D">
            <w:pPr>
              <w:jc w:val="right"/>
            </w:pPr>
            <w:r w:rsidRPr="00B75A8D">
              <w:t>971</w:t>
            </w:r>
          </w:p>
        </w:tc>
      </w:tr>
      <w:tr w:rsidR="0064149D" w:rsidRPr="00B75A8D" w14:paraId="02613E85"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214FFBD" w14:textId="77777777" w:rsidR="0064149D" w:rsidRPr="00B75A8D" w:rsidRDefault="0064149D" w:rsidP="0064149D">
            <w:r w:rsidRPr="00B75A8D">
              <w:t>Võlad töövõtjatele</w:t>
            </w:r>
          </w:p>
        </w:tc>
        <w:tc>
          <w:tcPr>
            <w:tcW w:w="1560" w:type="dxa"/>
            <w:tcBorders>
              <w:top w:val="single" w:sz="4" w:space="0" w:color="auto"/>
              <w:bottom w:val="single" w:sz="4" w:space="0" w:color="auto"/>
              <w:right w:val="single" w:sz="4" w:space="0" w:color="auto"/>
            </w:tcBorders>
          </w:tcPr>
          <w:p w14:paraId="1882FE37" w14:textId="216F761A" w:rsidR="0064149D" w:rsidRPr="00B75A8D" w:rsidRDefault="00AA096B" w:rsidP="0064149D">
            <w:pPr>
              <w:jc w:val="right"/>
            </w:pPr>
            <w:r>
              <w:t>1 689</w:t>
            </w:r>
          </w:p>
        </w:tc>
        <w:tc>
          <w:tcPr>
            <w:tcW w:w="1560" w:type="dxa"/>
            <w:tcBorders>
              <w:top w:val="single" w:sz="4" w:space="0" w:color="auto"/>
              <w:bottom w:val="single" w:sz="4" w:space="0" w:color="auto"/>
              <w:right w:val="single" w:sz="4" w:space="0" w:color="auto"/>
            </w:tcBorders>
          </w:tcPr>
          <w:p w14:paraId="053F5FA2" w14:textId="154DBE5E" w:rsidR="0064149D" w:rsidRPr="00B75A8D" w:rsidRDefault="0064149D" w:rsidP="0064149D">
            <w:pPr>
              <w:jc w:val="right"/>
            </w:pPr>
            <w:r w:rsidRPr="00B75A8D">
              <w:t>1 374</w:t>
            </w:r>
          </w:p>
        </w:tc>
      </w:tr>
      <w:tr w:rsidR="0064149D" w:rsidRPr="00B75A8D" w14:paraId="6927F8E8"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7A81E33" w14:textId="77777777" w:rsidR="0064149D" w:rsidRPr="00B75A8D" w:rsidRDefault="0064149D" w:rsidP="0064149D">
            <w:r w:rsidRPr="00B75A8D">
              <w:t>Muud kohustised ja saadud ettemaksed</w:t>
            </w:r>
          </w:p>
        </w:tc>
        <w:tc>
          <w:tcPr>
            <w:tcW w:w="1560" w:type="dxa"/>
            <w:tcBorders>
              <w:top w:val="single" w:sz="4" w:space="0" w:color="auto"/>
              <w:bottom w:val="single" w:sz="4" w:space="0" w:color="auto"/>
              <w:right w:val="single" w:sz="4" w:space="0" w:color="auto"/>
            </w:tcBorders>
          </w:tcPr>
          <w:p w14:paraId="0612BBD5" w14:textId="2982361D" w:rsidR="0064149D" w:rsidRPr="00B75A8D" w:rsidRDefault="00AA096B" w:rsidP="0064149D">
            <w:pPr>
              <w:jc w:val="right"/>
            </w:pPr>
            <w:r>
              <w:t>674</w:t>
            </w:r>
          </w:p>
        </w:tc>
        <w:tc>
          <w:tcPr>
            <w:tcW w:w="1560" w:type="dxa"/>
            <w:tcBorders>
              <w:top w:val="single" w:sz="4" w:space="0" w:color="auto"/>
              <w:bottom w:val="single" w:sz="4" w:space="0" w:color="auto"/>
              <w:right w:val="single" w:sz="4" w:space="0" w:color="auto"/>
            </w:tcBorders>
          </w:tcPr>
          <w:p w14:paraId="3E800611" w14:textId="628CD05F" w:rsidR="0064149D" w:rsidRPr="00B75A8D" w:rsidRDefault="0064149D" w:rsidP="0064149D">
            <w:pPr>
              <w:jc w:val="right"/>
            </w:pPr>
            <w:r w:rsidRPr="00B75A8D">
              <w:t>611</w:t>
            </w:r>
          </w:p>
        </w:tc>
      </w:tr>
      <w:tr w:rsidR="0064149D" w:rsidRPr="00B75A8D" w14:paraId="724EDC2D"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D84C5A2" w14:textId="77777777" w:rsidR="0064149D" w:rsidRPr="00B75A8D" w:rsidRDefault="0064149D" w:rsidP="0064149D">
            <w:r w:rsidRPr="00B75A8D">
              <w:t>Laenukohustised</w:t>
            </w:r>
          </w:p>
        </w:tc>
        <w:tc>
          <w:tcPr>
            <w:tcW w:w="1560" w:type="dxa"/>
            <w:tcBorders>
              <w:top w:val="single" w:sz="4" w:space="0" w:color="auto"/>
              <w:bottom w:val="single" w:sz="4" w:space="0" w:color="auto"/>
              <w:right w:val="single" w:sz="4" w:space="0" w:color="auto"/>
            </w:tcBorders>
          </w:tcPr>
          <w:p w14:paraId="373EE05F" w14:textId="0C6C9EEF" w:rsidR="0064149D" w:rsidRPr="00B75A8D" w:rsidRDefault="00AA096B" w:rsidP="0064149D">
            <w:pPr>
              <w:jc w:val="right"/>
            </w:pPr>
            <w:r>
              <w:t>1 014</w:t>
            </w:r>
          </w:p>
        </w:tc>
        <w:tc>
          <w:tcPr>
            <w:tcW w:w="1560" w:type="dxa"/>
            <w:tcBorders>
              <w:top w:val="single" w:sz="4" w:space="0" w:color="auto"/>
              <w:bottom w:val="single" w:sz="4" w:space="0" w:color="auto"/>
              <w:right w:val="single" w:sz="4" w:space="0" w:color="auto"/>
            </w:tcBorders>
          </w:tcPr>
          <w:p w14:paraId="484C3FAE" w14:textId="4F22BD81" w:rsidR="0064149D" w:rsidRPr="00B75A8D" w:rsidRDefault="0064149D" w:rsidP="0064149D">
            <w:pPr>
              <w:jc w:val="right"/>
            </w:pPr>
            <w:r w:rsidRPr="00B75A8D">
              <w:t>864</w:t>
            </w:r>
          </w:p>
        </w:tc>
      </w:tr>
      <w:tr w:rsidR="0064149D" w:rsidRPr="00B75A8D" w14:paraId="6EC055F6"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6619C63" w14:textId="77777777" w:rsidR="0064149D" w:rsidRPr="00B75A8D" w:rsidRDefault="0064149D" w:rsidP="0064149D"/>
        </w:tc>
        <w:tc>
          <w:tcPr>
            <w:tcW w:w="1560" w:type="dxa"/>
            <w:tcBorders>
              <w:top w:val="single" w:sz="4" w:space="0" w:color="auto"/>
              <w:bottom w:val="single" w:sz="4" w:space="0" w:color="auto"/>
              <w:right w:val="single" w:sz="4" w:space="0" w:color="auto"/>
            </w:tcBorders>
          </w:tcPr>
          <w:p w14:paraId="61A61263" w14:textId="77777777" w:rsidR="0064149D" w:rsidRPr="00B75A8D" w:rsidRDefault="0064149D" w:rsidP="0064149D">
            <w:pPr>
              <w:jc w:val="right"/>
            </w:pPr>
          </w:p>
        </w:tc>
        <w:tc>
          <w:tcPr>
            <w:tcW w:w="1560" w:type="dxa"/>
            <w:tcBorders>
              <w:top w:val="single" w:sz="4" w:space="0" w:color="auto"/>
              <w:bottom w:val="single" w:sz="4" w:space="0" w:color="auto"/>
              <w:right w:val="single" w:sz="4" w:space="0" w:color="auto"/>
            </w:tcBorders>
          </w:tcPr>
          <w:p w14:paraId="4D4025B9" w14:textId="77777777" w:rsidR="0064149D" w:rsidRPr="00B75A8D" w:rsidRDefault="0064149D" w:rsidP="0064149D">
            <w:pPr>
              <w:jc w:val="right"/>
            </w:pPr>
          </w:p>
        </w:tc>
      </w:tr>
      <w:tr w:rsidR="0064149D" w:rsidRPr="00B75A8D" w14:paraId="647A0655"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3AEA637" w14:textId="77777777" w:rsidR="0064149D" w:rsidRPr="00B75A8D" w:rsidRDefault="0064149D" w:rsidP="0064149D">
            <w:pPr>
              <w:rPr>
                <w:i/>
                <w:iCs/>
              </w:rPr>
            </w:pPr>
            <w:r w:rsidRPr="00B75A8D">
              <w:rPr>
                <w:i/>
                <w:iCs/>
              </w:rPr>
              <w:t>Pikaajalised kohustised</w:t>
            </w:r>
          </w:p>
        </w:tc>
        <w:tc>
          <w:tcPr>
            <w:tcW w:w="1560" w:type="dxa"/>
            <w:tcBorders>
              <w:top w:val="single" w:sz="4" w:space="0" w:color="auto"/>
              <w:left w:val="single" w:sz="4" w:space="0" w:color="auto"/>
              <w:bottom w:val="single" w:sz="4" w:space="0" w:color="auto"/>
              <w:right w:val="single" w:sz="4" w:space="0" w:color="auto"/>
            </w:tcBorders>
          </w:tcPr>
          <w:p w14:paraId="4829D6BF" w14:textId="5060F3CD" w:rsidR="0064149D" w:rsidRPr="00B75A8D" w:rsidRDefault="00AA096B" w:rsidP="0064149D">
            <w:pPr>
              <w:jc w:val="right"/>
              <w:rPr>
                <w:i/>
                <w:iCs/>
              </w:rPr>
            </w:pPr>
            <w:r>
              <w:rPr>
                <w:i/>
                <w:iCs/>
              </w:rPr>
              <w:t>10 735</w:t>
            </w:r>
          </w:p>
        </w:tc>
        <w:tc>
          <w:tcPr>
            <w:tcW w:w="1560" w:type="dxa"/>
            <w:tcBorders>
              <w:top w:val="single" w:sz="4" w:space="0" w:color="auto"/>
              <w:left w:val="single" w:sz="4" w:space="0" w:color="auto"/>
              <w:bottom w:val="single" w:sz="4" w:space="0" w:color="auto"/>
              <w:right w:val="single" w:sz="4" w:space="0" w:color="auto"/>
            </w:tcBorders>
          </w:tcPr>
          <w:p w14:paraId="1E7F78B0" w14:textId="02CCD469" w:rsidR="0064149D" w:rsidRPr="00B75A8D" w:rsidRDefault="0064149D" w:rsidP="0064149D">
            <w:pPr>
              <w:jc w:val="right"/>
              <w:rPr>
                <w:i/>
                <w:iCs/>
              </w:rPr>
            </w:pPr>
            <w:r w:rsidRPr="00B75A8D">
              <w:rPr>
                <w:i/>
                <w:iCs/>
              </w:rPr>
              <w:t>10 699</w:t>
            </w:r>
          </w:p>
        </w:tc>
      </w:tr>
      <w:tr w:rsidR="0064149D" w:rsidRPr="00B75A8D" w14:paraId="4A57D5AF"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851D760" w14:textId="77777777" w:rsidR="0064149D" w:rsidRPr="00B75A8D" w:rsidRDefault="0064149D" w:rsidP="0064149D">
            <w:r w:rsidRPr="00B75A8D">
              <w:t>Muud saadud ettemaksed</w:t>
            </w:r>
          </w:p>
        </w:tc>
        <w:tc>
          <w:tcPr>
            <w:tcW w:w="1560" w:type="dxa"/>
            <w:tcBorders>
              <w:top w:val="single" w:sz="4" w:space="0" w:color="auto"/>
              <w:bottom w:val="single" w:sz="4" w:space="0" w:color="auto"/>
              <w:right w:val="single" w:sz="4" w:space="0" w:color="auto"/>
            </w:tcBorders>
          </w:tcPr>
          <w:p w14:paraId="5929C444" w14:textId="3275E0A8" w:rsidR="0064149D" w:rsidRPr="00B75A8D" w:rsidRDefault="00AA096B" w:rsidP="0064149D">
            <w:pPr>
              <w:jc w:val="right"/>
            </w:pPr>
            <w:r>
              <w:t>0</w:t>
            </w:r>
          </w:p>
        </w:tc>
        <w:tc>
          <w:tcPr>
            <w:tcW w:w="1560" w:type="dxa"/>
            <w:tcBorders>
              <w:top w:val="single" w:sz="4" w:space="0" w:color="auto"/>
              <w:bottom w:val="single" w:sz="4" w:space="0" w:color="auto"/>
              <w:right w:val="single" w:sz="4" w:space="0" w:color="auto"/>
            </w:tcBorders>
          </w:tcPr>
          <w:p w14:paraId="5A6C1793" w14:textId="06FD6BC2" w:rsidR="0064149D" w:rsidRPr="00B75A8D" w:rsidRDefault="0064149D" w:rsidP="0064149D">
            <w:pPr>
              <w:jc w:val="right"/>
            </w:pPr>
            <w:r w:rsidRPr="00B75A8D">
              <w:t>40</w:t>
            </w:r>
          </w:p>
        </w:tc>
      </w:tr>
      <w:tr w:rsidR="0064149D" w:rsidRPr="00B75A8D" w14:paraId="0A994A5B"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6AD6BCC" w14:textId="77777777" w:rsidR="0064149D" w:rsidRPr="00B75A8D" w:rsidRDefault="0064149D" w:rsidP="0064149D">
            <w:r w:rsidRPr="00B75A8D">
              <w:t>Laenukohustised</w:t>
            </w:r>
          </w:p>
        </w:tc>
        <w:tc>
          <w:tcPr>
            <w:tcW w:w="1560" w:type="dxa"/>
            <w:tcBorders>
              <w:top w:val="single" w:sz="4" w:space="0" w:color="auto"/>
              <w:bottom w:val="single" w:sz="4" w:space="0" w:color="auto"/>
              <w:right w:val="single" w:sz="4" w:space="0" w:color="auto"/>
            </w:tcBorders>
          </w:tcPr>
          <w:p w14:paraId="707B57AD" w14:textId="21B42066" w:rsidR="0064149D" w:rsidRPr="00B75A8D" w:rsidRDefault="00AA096B" w:rsidP="0064149D">
            <w:pPr>
              <w:jc w:val="right"/>
            </w:pPr>
            <w:r>
              <w:t>10 735</w:t>
            </w:r>
          </w:p>
        </w:tc>
        <w:tc>
          <w:tcPr>
            <w:tcW w:w="1560" w:type="dxa"/>
            <w:tcBorders>
              <w:top w:val="single" w:sz="4" w:space="0" w:color="auto"/>
              <w:bottom w:val="single" w:sz="4" w:space="0" w:color="auto"/>
              <w:right w:val="single" w:sz="4" w:space="0" w:color="auto"/>
            </w:tcBorders>
          </w:tcPr>
          <w:p w14:paraId="1CAFBDC7" w14:textId="431B9A04" w:rsidR="0064149D" w:rsidRPr="00B75A8D" w:rsidRDefault="0064149D" w:rsidP="0064149D">
            <w:pPr>
              <w:jc w:val="right"/>
            </w:pPr>
            <w:r w:rsidRPr="00B75A8D">
              <w:t>10 659</w:t>
            </w:r>
          </w:p>
        </w:tc>
      </w:tr>
      <w:tr w:rsidR="0064149D" w:rsidRPr="00B75A8D" w14:paraId="040CC1F3"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5C63FCE" w14:textId="77777777" w:rsidR="0064149D" w:rsidRPr="00B75A8D" w:rsidRDefault="0064149D" w:rsidP="0064149D"/>
        </w:tc>
        <w:tc>
          <w:tcPr>
            <w:tcW w:w="1560" w:type="dxa"/>
            <w:tcBorders>
              <w:top w:val="single" w:sz="4" w:space="0" w:color="auto"/>
              <w:bottom w:val="single" w:sz="4" w:space="0" w:color="auto"/>
              <w:right w:val="single" w:sz="4" w:space="0" w:color="auto"/>
            </w:tcBorders>
          </w:tcPr>
          <w:p w14:paraId="05DB2A46" w14:textId="77777777" w:rsidR="0064149D" w:rsidRPr="00B75A8D" w:rsidRDefault="0064149D" w:rsidP="0064149D">
            <w:pPr>
              <w:jc w:val="right"/>
            </w:pPr>
          </w:p>
        </w:tc>
        <w:tc>
          <w:tcPr>
            <w:tcW w:w="1560" w:type="dxa"/>
            <w:tcBorders>
              <w:top w:val="single" w:sz="4" w:space="0" w:color="auto"/>
              <w:bottom w:val="single" w:sz="4" w:space="0" w:color="auto"/>
              <w:right w:val="single" w:sz="4" w:space="0" w:color="auto"/>
            </w:tcBorders>
          </w:tcPr>
          <w:p w14:paraId="153A5B10" w14:textId="77777777" w:rsidR="0064149D" w:rsidRPr="00B75A8D" w:rsidRDefault="0064149D" w:rsidP="0064149D">
            <w:pPr>
              <w:jc w:val="right"/>
            </w:pPr>
          </w:p>
        </w:tc>
      </w:tr>
      <w:tr w:rsidR="0064149D" w:rsidRPr="00B75A8D" w14:paraId="15187D0F"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8793056" w14:textId="77777777" w:rsidR="0064149D" w:rsidRPr="00B75A8D" w:rsidRDefault="0064149D" w:rsidP="0064149D">
            <w:pPr>
              <w:rPr>
                <w:i/>
                <w:iCs/>
              </w:rPr>
            </w:pPr>
            <w:r w:rsidRPr="00B75A8D">
              <w:rPr>
                <w:i/>
                <w:iCs/>
              </w:rPr>
              <w:t>Netovara</w:t>
            </w:r>
          </w:p>
        </w:tc>
        <w:tc>
          <w:tcPr>
            <w:tcW w:w="1560" w:type="dxa"/>
            <w:tcBorders>
              <w:top w:val="single" w:sz="4" w:space="0" w:color="auto"/>
              <w:left w:val="single" w:sz="4" w:space="0" w:color="auto"/>
              <w:bottom w:val="single" w:sz="4" w:space="0" w:color="auto"/>
              <w:right w:val="single" w:sz="4" w:space="0" w:color="auto"/>
            </w:tcBorders>
          </w:tcPr>
          <w:p w14:paraId="1FAFAD04" w14:textId="18DB0052" w:rsidR="0064149D" w:rsidRPr="00B75A8D" w:rsidRDefault="00AA096B" w:rsidP="0064149D">
            <w:pPr>
              <w:jc w:val="right"/>
              <w:rPr>
                <w:i/>
                <w:iCs/>
              </w:rPr>
            </w:pPr>
            <w:r>
              <w:rPr>
                <w:i/>
                <w:iCs/>
              </w:rPr>
              <w:t>22 917</w:t>
            </w:r>
          </w:p>
        </w:tc>
        <w:tc>
          <w:tcPr>
            <w:tcW w:w="1560" w:type="dxa"/>
            <w:tcBorders>
              <w:top w:val="single" w:sz="4" w:space="0" w:color="auto"/>
              <w:left w:val="single" w:sz="4" w:space="0" w:color="auto"/>
              <w:bottom w:val="single" w:sz="4" w:space="0" w:color="auto"/>
              <w:right w:val="single" w:sz="4" w:space="0" w:color="auto"/>
            </w:tcBorders>
          </w:tcPr>
          <w:p w14:paraId="54109C1F" w14:textId="14F06031" w:rsidR="0064149D" w:rsidRPr="00B75A8D" w:rsidRDefault="0064149D" w:rsidP="0064149D">
            <w:pPr>
              <w:jc w:val="right"/>
              <w:rPr>
                <w:i/>
                <w:iCs/>
              </w:rPr>
            </w:pPr>
            <w:r w:rsidRPr="00B75A8D">
              <w:rPr>
                <w:i/>
                <w:iCs/>
              </w:rPr>
              <w:t>24 172</w:t>
            </w:r>
          </w:p>
        </w:tc>
      </w:tr>
      <w:tr w:rsidR="0064149D" w:rsidRPr="00B75A8D" w14:paraId="7566ECD4"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78266DD" w14:textId="77777777" w:rsidR="0064149D" w:rsidRPr="00B75A8D" w:rsidRDefault="0064149D" w:rsidP="0064149D">
            <w:r w:rsidRPr="00B75A8D">
              <w:t>Akumuleeritud ülejääk (puudujääk)</w:t>
            </w:r>
          </w:p>
        </w:tc>
        <w:tc>
          <w:tcPr>
            <w:tcW w:w="1560" w:type="dxa"/>
            <w:tcBorders>
              <w:top w:val="single" w:sz="4" w:space="0" w:color="auto"/>
              <w:bottom w:val="single" w:sz="4" w:space="0" w:color="auto"/>
              <w:right w:val="single" w:sz="4" w:space="0" w:color="auto"/>
            </w:tcBorders>
          </w:tcPr>
          <w:p w14:paraId="13C615A8" w14:textId="2467BF01" w:rsidR="0064149D" w:rsidRPr="00B75A8D" w:rsidRDefault="00AA096B" w:rsidP="0064149D">
            <w:pPr>
              <w:jc w:val="right"/>
            </w:pPr>
            <w:r>
              <w:t>24 172</w:t>
            </w:r>
          </w:p>
        </w:tc>
        <w:tc>
          <w:tcPr>
            <w:tcW w:w="1560" w:type="dxa"/>
            <w:tcBorders>
              <w:top w:val="single" w:sz="4" w:space="0" w:color="auto"/>
              <w:bottom w:val="single" w:sz="4" w:space="0" w:color="auto"/>
              <w:right w:val="single" w:sz="4" w:space="0" w:color="auto"/>
            </w:tcBorders>
          </w:tcPr>
          <w:p w14:paraId="31935515" w14:textId="64A6ECB3" w:rsidR="0064149D" w:rsidRPr="00B75A8D" w:rsidRDefault="0064149D" w:rsidP="0064149D">
            <w:pPr>
              <w:jc w:val="right"/>
            </w:pPr>
            <w:r w:rsidRPr="00B75A8D">
              <w:t>20 881</w:t>
            </w:r>
          </w:p>
        </w:tc>
      </w:tr>
      <w:tr w:rsidR="0064149D" w:rsidRPr="00B75A8D" w14:paraId="414F83EB" w14:textId="77777777" w:rsidTr="0064149D">
        <w:trPr>
          <w:trHeight w:val="318"/>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8988A37" w14:textId="77777777" w:rsidR="0064149D" w:rsidRPr="00B75A8D" w:rsidRDefault="0064149D" w:rsidP="0064149D">
            <w:r w:rsidRPr="00B75A8D">
              <w:t>Aruandeaasta tulem</w:t>
            </w:r>
          </w:p>
        </w:tc>
        <w:tc>
          <w:tcPr>
            <w:tcW w:w="1560" w:type="dxa"/>
            <w:tcBorders>
              <w:top w:val="single" w:sz="4" w:space="0" w:color="auto"/>
              <w:bottom w:val="single" w:sz="4" w:space="0" w:color="auto"/>
              <w:right w:val="single" w:sz="4" w:space="0" w:color="auto"/>
            </w:tcBorders>
          </w:tcPr>
          <w:p w14:paraId="059D503D" w14:textId="47D44522" w:rsidR="0064149D" w:rsidRPr="00B75A8D" w:rsidRDefault="00AA096B" w:rsidP="0064149D">
            <w:pPr>
              <w:jc w:val="right"/>
            </w:pPr>
            <w:r>
              <w:t>-1 255</w:t>
            </w:r>
          </w:p>
        </w:tc>
        <w:tc>
          <w:tcPr>
            <w:tcW w:w="1560" w:type="dxa"/>
            <w:tcBorders>
              <w:top w:val="single" w:sz="4" w:space="0" w:color="auto"/>
              <w:bottom w:val="single" w:sz="4" w:space="0" w:color="auto"/>
              <w:right w:val="single" w:sz="4" w:space="0" w:color="auto"/>
            </w:tcBorders>
          </w:tcPr>
          <w:p w14:paraId="6DF4E4BA" w14:textId="72D37201" w:rsidR="0064149D" w:rsidRPr="00B75A8D" w:rsidRDefault="0064149D" w:rsidP="0064149D">
            <w:pPr>
              <w:jc w:val="right"/>
            </w:pPr>
            <w:r w:rsidRPr="00B75A8D">
              <w:t>3 290</w:t>
            </w:r>
          </w:p>
        </w:tc>
      </w:tr>
    </w:tbl>
    <w:p w14:paraId="228499E7" w14:textId="4A4869BD" w:rsidR="00E23A3B" w:rsidRPr="00B75A8D" w:rsidRDefault="00E23A3B" w:rsidP="00E23A3B">
      <w:pPr>
        <w:rPr>
          <w:b/>
        </w:rPr>
      </w:pPr>
    </w:p>
    <w:p w14:paraId="24F5D57D" w14:textId="77777777" w:rsidR="00B52848" w:rsidRDefault="00B52848">
      <w:pPr>
        <w:rPr>
          <w:b/>
        </w:rPr>
      </w:pPr>
      <w:bookmarkStart w:id="142" w:name="_Hlk107478329"/>
      <w:r>
        <w:rPr>
          <w:b/>
        </w:rPr>
        <w:br w:type="page"/>
      </w:r>
    </w:p>
    <w:p w14:paraId="5410E9FD" w14:textId="1B08356A" w:rsidR="00E23A3B" w:rsidRPr="00B75A8D" w:rsidRDefault="00E23A3B" w:rsidP="00E23A3B">
      <w:pPr>
        <w:rPr>
          <w:b/>
        </w:rPr>
      </w:pPr>
      <w:r w:rsidRPr="00B75A8D">
        <w:rPr>
          <w:b/>
        </w:rPr>
        <w:lastRenderedPageBreak/>
        <w:t>Konsolideerimata tulemiaruanne</w:t>
      </w:r>
    </w:p>
    <w:p w14:paraId="27ED7C28" w14:textId="77777777" w:rsidR="00E23A3B" w:rsidRPr="00B75A8D" w:rsidRDefault="00E23A3B" w:rsidP="00E23A3B"/>
    <w:tbl>
      <w:tblPr>
        <w:tblW w:w="7796" w:type="dxa"/>
        <w:tblInd w:w="108" w:type="dxa"/>
        <w:tblLayout w:type="fixed"/>
        <w:tblLook w:val="0000" w:firstRow="0" w:lastRow="0" w:firstColumn="0" w:lastColumn="0" w:noHBand="0" w:noVBand="0"/>
      </w:tblPr>
      <w:tblGrid>
        <w:gridCol w:w="4678"/>
        <w:gridCol w:w="1559"/>
        <w:gridCol w:w="1559"/>
      </w:tblGrid>
      <w:tr w:rsidR="00DA5E6A" w:rsidRPr="00B75A8D" w14:paraId="6B05F817" w14:textId="77777777" w:rsidTr="00DA5E6A">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CC0DDED" w14:textId="77777777" w:rsidR="00DA5E6A" w:rsidRPr="00B75A8D" w:rsidRDefault="00DA5E6A" w:rsidP="00DA5E6A">
            <w:pPr>
              <w:rPr>
                <w:b/>
                <w:bCs/>
              </w:rPr>
            </w:pPr>
          </w:p>
        </w:tc>
        <w:tc>
          <w:tcPr>
            <w:tcW w:w="1559" w:type="dxa"/>
            <w:tcBorders>
              <w:top w:val="single" w:sz="4" w:space="0" w:color="auto"/>
              <w:left w:val="single" w:sz="4" w:space="0" w:color="auto"/>
              <w:bottom w:val="single" w:sz="4" w:space="0" w:color="auto"/>
              <w:right w:val="single" w:sz="4" w:space="0" w:color="auto"/>
            </w:tcBorders>
          </w:tcPr>
          <w:p w14:paraId="6B2886F5" w14:textId="48C76CB8" w:rsidR="00DA5E6A" w:rsidRPr="00B75A8D" w:rsidRDefault="00DA5E6A" w:rsidP="00DA5E6A">
            <w:pPr>
              <w:snapToGrid w:val="0"/>
              <w:jc w:val="right"/>
              <w:rPr>
                <w:b/>
                <w:bCs/>
              </w:rPr>
            </w:pPr>
            <w:r w:rsidRPr="00B75A8D">
              <w:rPr>
                <w:b/>
                <w:bCs/>
              </w:rPr>
              <w:t>202</w:t>
            </w:r>
            <w:r w:rsidR="0064149D">
              <w:rPr>
                <w:b/>
                <w:bCs/>
              </w:rPr>
              <w:t>3</w:t>
            </w:r>
          </w:p>
        </w:tc>
        <w:tc>
          <w:tcPr>
            <w:tcW w:w="1559" w:type="dxa"/>
            <w:tcBorders>
              <w:top w:val="single" w:sz="4" w:space="0" w:color="auto"/>
              <w:left w:val="single" w:sz="4" w:space="0" w:color="auto"/>
              <w:bottom w:val="single" w:sz="4" w:space="0" w:color="auto"/>
              <w:right w:val="single" w:sz="4" w:space="0" w:color="auto"/>
            </w:tcBorders>
          </w:tcPr>
          <w:p w14:paraId="6E0EAD4E" w14:textId="554EE97F" w:rsidR="00DA5E6A" w:rsidRPr="00B75A8D" w:rsidRDefault="00DA5E6A" w:rsidP="00DA5E6A">
            <w:pPr>
              <w:snapToGrid w:val="0"/>
              <w:jc w:val="right"/>
              <w:rPr>
                <w:b/>
                <w:bCs/>
              </w:rPr>
            </w:pPr>
            <w:r w:rsidRPr="00B75A8D">
              <w:rPr>
                <w:b/>
                <w:bCs/>
              </w:rPr>
              <w:t>202</w:t>
            </w:r>
            <w:r w:rsidR="0064149D">
              <w:rPr>
                <w:b/>
                <w:bCs/>
              </w:rPr>
              <w:t>2</w:t>
            </w:r>
          </w:p>
        </w:tc>
      </w:tr>
      <w:tr w:rsidR="00DA5E6A" w:rsidRPr="00B75A8D" w14:paraId="0EA5CDF7" w14:textId="77777777" w:rsidTr="00DA5E6A">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F0B7F64" w14:textId="77777777" w:rsidR="00DA5E6A" w:rsidRPr="00B75A8D" w:rsidRDefault="00DA5E6A" w:rsidP="00DA5E6A">
            <w:pPr>
              <w:rPr>
                <w:b/>
                <w:bCs/>
              </w:rPr>
            </w:pPr>
          </w:p>
        </w:tc>
        <w:tc>
          <w:tcPr>
            <w:tcW w:w="1559" w:type="dxa"/>
            <w:tcBorders>
              <w:top w:val="single" w:sz="4" w:space="0" w:color="auto"/>
              <w:left w:val="single" w:sz="4" w:space="0" w:color="auto"/>
              <w:bottom w:val="single" w:sz="4" w:space="0" w:color="auto"/>
              <w:right w:val="single" w:sz="4" w:space="0" w:color="auto"/>
            </w:tcBorders>
          </w:tcPr>
          <w:p w14:paraId="640D9F95" w14:textId="77777777" w:rsidR="00DA5E6A" w:rsidRPr="00B75A8D" w:rsidRDefault="00DA5E6A" w:rsidP="00DA5E6A">
            <w:pPr>
              <w:jc w:val="right"/>
              <w:rPr>
                <w:b/>
                <w:bCs/>
              </w:rPr>
            </w:pPr>
          </w:p>
        </w:tc>
        <w:tc>
          <w:tcPr>
            <w:tcW w:w="1559" w:type="dxa"/>
            <w:tcBorders>
              <w:top w:val="single" w:sz="4" w:space="0" w:color="auto"/>
              <w:left w:val="single" w:sz="4" w:space="0" w:color="auto"/>
              <w:bottom w:val="single" w:sz="4" w:space="0" w:color="auto"/>
              <w:right w:val="single" w:sz="4" w:space="0" w:color="auto"/>
            </w:tcBorders>
          </w:tcPr>
          <w:p w14:paraId="5723150A" w14:textId="0CCE5E8B" w:rsidR="00DA5E6A" w:rsidRPr="00B75A8D" w:rsidRDefault="00DA5E6A" w:rsidP="00DA5E6A">
            <w:pPr>
              <w:jc w:val="right"/>
              <w:rPr>
                <w:b/>
                <w:bCs/>
              </w:rPr>
            </w:pPr>
          </w:p>
        </w:tc>
      </w:tr>
      <w:tr w:rsidR="0064149D" w:rsidRPr="00B75A8D" w14:paraId="2D7AD71B"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9DB3CF3" w14:textId="77777777" w:rsidR="0064149D" w:rsidRPr="00B75A8D" w:rsidRDefault="0064149D" w:rsidP="0064149D">
            <w:pPr>
              <w:rPr>
                <w:b/>
                <w:bCs/>
              </w:rPr>
            </w:pPr>
            <w:r w:rsidRPr="00B75A8D">
              <w:rPr>
                <w:b/>
                <w:bCs/>
              </w:rPr>
              <w:t>Tegevustulud</w:t>
            </w:r>
          </w:p>
        </w:tc>
        <w:tc>
          <w:tcPr>
            <w:tcW w:w="1559" w:type="dxa"/>
            <w:tcBorders>
              <w:top w:val="single" w:sz="4" w:space="0" w:color="auto"/>
              <w:left w:val="single" w:sz="4" w:space="0" w:color="auto"/>
              <w:bottom w:val="single" w:sz="4" w:space="0" w:color="auto"/>
              <w:right w:val="single" w:sz="4" w:space="0" w:color="auto"/>
            </w:tcBorders>
          </w:tcPr>
          <w:p w14:paraId="72FA8F5E" w14:textId="2DD819D2" w:rsidR="0064149D" w:rsidRPr="00B75A8D" w:rsidRDefault="00AA096B" w:rsidP="0064149D">
            <w:pPr>
              <w:jc w:val="right"/>
              <w:rPr>
                <w:b/>
                <w:bCs/>
              </w:rPr>
            </w:pPr>
            <w:r>
              <w:rPr>
                <w:b/>
                <w:bCs/>
              </w:rPr>
              <w:t>29 060</w:t>
            </w:r>
          </w:p>
        </w:tc>
        <w:tc>
          <w:tcPr>
            <w:tcW w:w="1559" w:type="dxa"/>
            <w:tcBorders>
              <w:top w:val="single" w:sz="4" w:space="0" w:color="auto"/>
              <w:left w:val="single" w:sz="4" w:space="0" w:color="auto"/>
              <w:bottom w:val="single" w:sz="4" w:space="0" w:color="auto"/>
              <w:right w:val="single" w:sz="4" w:space="0" w:color="auto"/>
            </w:tcBorders>
          </w:tcPr>
          <w:p w14:paraId="3ABDDCF1" w14:textId="0DE28C6E" w:rsidR="0064149D" w:rsidRPr="00B75A8D" w:rsidRDefault="0064149D" w:rsidP="0064149D">
            <w:pPr>
              <w:jc w:val="right"/>
              <w:rPr>
                <w:b/>
                <w:bCs/>
              </w:rPr>
            </w:pPr>
            <w:r w:rsidRPr="00B75A8D">
              <w:rPr>
                <w:b/>
                <w:bCs/>
              </w:rPr>
              <w:t>29 974</w:t>
            </w:r>
          </w:p>
        </w:tc>
      </w:tr>
      <w:tr w:rsidR="0064149D" w:rsidRPr="00B75A8D" w14:paraId="3CB451AE"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C9B01B2" w14:textId="77777777" w:rsidR="0064149D" w:rsidRPr="00B75A8D" w:rsidRDefault="0064149D" w:rsidP="0064149D">
            <w:r w:rsidRPr="00B75A8D">
              <w:t>Maksud</w:t>
            </w:r>
          </w:p>
        </w:tc>
        <w:tc>
          <w:tcPr>
            <w:tcW w:w="1559" w:type="dxa"/>
            <w:tcBorders>
              <w:top w:val="single" w:sz="4" w:space="0" w:color="auto"/>
              <w:left w:val="single" w:sz="4" w:space="0" w:color="auto"/>
              <w:bottom w:val="single" w:sz="4" w:space="0" w:color="auto"/>
              <w:right w:val="single" w:sz="4" w:space="0" w:color="auto"/>
            </w:tcBorders>
          </w:tcPr>
          <w:p w14:paraId="6B7FDF14" w14:textId="044E9CC9" w:rsidR="0064149D" w:rsidRPr="00B75A8D" w:rsidRDefault="00AA096B" w:rsidP="0064149D">
            <w:pPr>
              <w:jc w:val="right"/>
            </w:pPr>
            <w:r>
              <w:t>17 158</w:t>
            </w:r>
          </w:p>
        </w:tc>
        <w:tc>
          <w:tcPr>
            <w:tcW w:w="1559" w:type="dxa"/>
            <w:tcBorders>
              <w:top w:val="single" w:sz="4" w:space="0" w:color="auto"/>
              <w:left w:val="single" w:sz="4" w:space="0" w:color="auto"/>
              <w:bottom w:val="single" w:sz="4" w:space="0" w:color="auto"/>
              <w:right w:val="single" w:sz="4" w:space="0" w:color="auto"/>
            </w:tcBorders>
          </w:tcPr>
          <w:p w14:paraId="419CF02B" w14:textId="6560BFB2" w:rsidR="0064149D" w:rsidRPr="00B75A8D" w:rsidRDefault="0064149D" w:rsidP="0064149D">
            <w:pPr>
              <w:jc w:val="right"/>
            </w:pPr>
            <w:r w:rsidRPr="00B75A8D">
              <w:t>15 503</w:t>
            </w:r>
          </w:p>
        </w:tc>
      </w:tr>
      <w:tr w:rsidR="0064149D" w:rsidRPr="00B75A8D" w14:paraId="4BB5EA05"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6CAE6763" w14:textId="77777777" w:rsidR="0064149D" w:rsidRPr="00B75A8D" w:rsidRDefault="0064149D" w:rsidP="0064149D">
            <w:r w:rsidRPr="00B75A8D">
              <w:t>Müüdud tooted ja teenused</w:t>
            </w:r>
          </w:p>
        </w:tc>
        <w:tc>
          <w:tcPr>
            <w:tcW w:w="1559" w:type="dxa"/>
            <w:tcBorders>
              <w:top w:val="single" w:sz="4" w:space="0" w:color="auto"/>
              <w:left w:val="single" w:sz="4" w:space="0" w:color="auto"/>
              <w:bottom w:val="single" w:sz="4" w:space="0" w:color="auto"/>
              <w:right w:val="single" w:sz="4" w:space="0" w:color="auto"/>
            </w:tcBorders>
          </w:tcPr>
          <w:p w14:paraId="7EE2F1FF" w14:textId="6986BD95" w:rsidR="0064149D" w:rsidRPr="00B75A8D" w:rsidRDefault="00AA096B" w:rsidP="0064149D">
            <w:pPr>
              <w:jc w:val="right"/>
            </w:pPr>
            <w:r>
              <w:t>1 294</w:t>
            </w:r>
          </w:p>
        </w:tc>
        <w:tc>
          <w:tcPr>
            <w:tcW w:w="1559" w:type="dxa"/>
            <w:tcBorders>
              <w:top w:val="single" w:sz="4" w:space="0" w:color="auto"/>
              <w:left w:val="single" w:sz="4" w:space="0" w:color="auto"/>
              <w:bottom w:val="single" w:sz="4" w:space="0" w:color="auto"/>
              <w:right w:val="single" w:sz="4" w:space="0" w:color="auto"/>
            </w:tcBorders>
          </w:tcPr>
          <w:p w14:paraId="79C11F5F" w14:textId="5ECB9ADA" w:rsidR="0064149D" w:rsidRPr="00B75A8D" w:rsidRDefault="0064149D" w:rsidP="0064149D">
            <w:pPr>
              <w:jc w:val="right"/>
            </w:pPr>
            <w:r w:rsidRPr="00B75A8D">
              <w:t>1 197</w:t>
            </w:r>
          </w:p>
        </w:tc>
      </w:tr>
      <w:tr w:rsidR="0064149D" w:rsidRPr="00B75A8D" w14:paraId="4D23F06D"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CDFADDE" w14:textId="77777777" w:rsidR="0064149D" w:rsidRPr="00B75A8D" w:rsidRDefault="0064149D" w:rsidP="0064149D">
            <w:r w:rsidRPr="00B75A8D">
              <w:t>Toetused</w:t>
            </w:r>
          </w:p>
        </w:tc>
        <w:tc>
          <w:tcPr>
            <w:tcW w:w="1559" w:type="dxa"/>
            <w:tcBorders>
              <w:top w:val="single" w:sz="4" w:space="0" w:color="auto"/>
              <w:left w:val="single" w:sz="4" w:space="0" w:color="auto"/>
              <w:bottom w:val="single" w:sz="4" w:space="0" w:color="auto"/>
              <w:right w:val="single" w:sz="4" w:space="0" w:color="auto"/>
            </w:tcBorders>
          </w:tcPr>
          <w:p w14:paraId="115B0744" w14:textId="70FF34EB" w:rsidR="0064149D" w:rsidRPr="00B75A8D" w:rsidRDefault="00AA096B" w:rsidP="0064149D">
            <w:pPr>
              <w:jc w:val="right"/>
            </w:pPr>
            <w:r>
              <w:t>10 280</w:t>
            </w:r>
          </w:p>
        </w:tc>
        <w:tc>
          <w:tcPr>
            <w:tcW w:w="1559" w:type="dxa"/>
            <w:tcBorders>
              <w:top w:val="single" w:sz="4" w:space="0" w:color="auto"/>
              <w:left w:val="single" w:sz="4" w:space="0" w:color="auto"/>
              <w:bottom w:val="single" w:sz="4" w:space="0" w:color="auto"/>
              <w:right w:val="single" w:sz="4" w:space="0" w:color="auto"/>
            </w:tcBorders>
          </w:tcPr>
          <w:p w14:paraId="4C1DD9BE" w14:textId="61A3FD46" w:rsidR="0064149D" w:rsidRPr="00B75A8D" w:rsidRDefault="0064149D" w:rsidP="0064149D">
            <w:pPr>
              <w:jc w:val="right"/>
            </w:pPr>
            <w:r w:rsidRPr="00B75A8D">
              <w:t>12 850</w:t>
            </w:r>
          </w:p>
        </w:tc>
      </w:tr>
      <w:tr w:rsidR="0064149D" w:rsidRPr="00B75A8D" w14:paraId="449E85F3"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6CB588A" w14:textId="77777777" w:rsidR="0064149D" w:rsidRPr="00B75A8D" w:rsidRDefault="0064149D" w:rsidP="0064149D">
            <w:r w:rsidRPr="00B75A8D">
              <w:t>Muud tulud</w:t>
            </w:r>
          </w:p>
        </w:tc>
        <w:tc>
          <w:tcPr>
            <w:tcW w:w="1559" w:type="dxa"/>
            <w:tcBorders>
              <w:top w:val="single" w:sz="4" w:space="0" w:color="auto"/>
              <w:left w:val="single" w:sz="4" w:space="0" w:color="auto"/>
              <w:bottom w:val="single" w:sz="4" w:space="0" w:color="auto"/>
              <w:right w:val="single" w:sz="4" w:space="0" w:color="auto"/>
            </w:tcBorders>
          </w:tcPr>
          <w:p w14:paraId="696980A5" w14:textId="5DDFFA4E" w:rsidR="0064149D" w:rsidRPr="00B75A8D" w:rsidRDefault="00AA096B" w:rsidP="0064149D">
            <w:pPr>
              <w:jc w:val="right"/>
            </w:pPr>
            <w:r>
              <w:t>328</w:t>
            </w:r>
          </w:p>
        </w:tc>
        <w:tc>
          <w:tcPr>
            <w:tcW w:w="1559" w:type="dxa"/>
            <w:tcBorders>
              <w:top w:val="single" w:sz="4" w:space="0" w:color="auto"/>
              <w:left w:val="single" w:sz="4" w:space="0" w:color="auto"/>
              <w:bottom w:val="single" w:sz="4" w:space="0" w:color="auto"/>
              <w:right w:val="single" w:sz="4" w:space="0" w:color="auto"/>
            </w:tcBorders>
          </w:tcPr>
          <w:p w14:paraId="7210A941" w14:textId="6C92945C" w:rsidR="0064149D" w:rsidRPr="00B75A8D" w:rsidRDefault="0064149D" w:rsidP="0064149D">
            <w:pPr>
              <w:jc w:val="right"/>
            </w:pPr>
            <w:r w:rsidRPr="00B75A8D">
              <w:t>424</w:t>
            </w:r>
          </w:p>
        </w:tc>
      </w:tr>
      <w:tr w:rsidR="0064149D" w:rsidRPr="00B75A8D" w14:paraId="20DDC9DA" w14:textId="77777777" w:rsidTr="00DA5E6A">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08596D8" w14:textId="77777777" w:rsidR="0064149D" w:rsidRPr="00B75A8D" w:rsidRDefault="0064149D" w:rsidP="0064149D"/>
        </w:tc>
        <w:tc>
          <w:tcPr>
            <w:tcW w:w="1559" w:type="dxa"/>
            <w:tcBorders>
              <w:top w:val="single" w:sz="4" w:space="0" w:color="auto"/>
              <w:left w:val="single" w:sz="4" w:space="0" w:color="auto"/>
              <w:bottom w:val="single" w:sz="4" w:space="0" w:color="auto"/>
              <w:right w:val="single" w:sz="4" w:space="0" w:color="auto"/>
            </w:tcBorders>
          </w:tcPr>
          <w:p w14:paraId="33D8E73E" w14:textId="77777777" w:rsidR="0064149D" w:rsidRPr="00B75A8D" w:rsidRDefault="0064149D" w:rsidP="0064149D">
            <w:pPr>
              <w:jc w:val="right"/>
            </w:pPr>
          </w:p>
        </w:tc>
        <w:tc>
          <w:tcPr>
            <w:tcW w:w="1559" w:type="dxa"/>
            <w:tcBorders>
              <w:top w:val="single" w:sz="4" w:space="0" w:color="auto"/>
              <w:left w:val="single" w:sz="4" w:space="0" w:color="auto"/>
              <w:bottom w:val="single" w:sz="4" w:space="0" w:color="auto"/>
              <w:right w:val="single" w:sz="4" w:space="0" w:color="auto"/>
            </w:tcBorders>
          </w:tcPr>
          <w:p w14:paraId="6FF88E98" w14:textId="0F7919A1" w:rsidR="0064149D" w:rsidRPr="00B75A8D" w:rsidRDefault="0064149D" w:rsidP="0064149D">
            <w:pPr>
              <w:jc w:val="right"/>
            </w:pPr>
          </w:p>
        </w:tc>
      </w:tr>
      <w:tr w:rsidR="0064149D" w:rsidRPr="00B75A8D" w14:paraId="095513F9"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79577AD" w14:textId="77777777" w:rsidR="0064149D" w:rsidRPr="00B75A8D" w:rsidRDefault="0064149D" w:rsidP="0064149D">
            <w:pPr>
              <w:rPr>
                <w:b/>
                <w:bCs/>
              </w:rPr>
            </w:pPr>
            <w:r w:rsidRPr="00B75A8D">
              <w:rPr>
                <w:b/>
                <w:bCs/>
              </w:rPr>
              <w:t>Tegevuskulud</w:t>
            </w:r>
          </w:p>
        </w:tc>
        <w:tc>
          <w:tcPr>
            <w:tcW w:w="1559" w:type="dxa"/>
            <w:tcBorders>
              <w:top w:val="single" w:sz="4" w:space="0" w:color="auto"/>
              <w:left w:val="single" w:sz="4" w:space="0" w:color="auto"/>
              <w:bottom w:val="single" w:sz="4" w:space="0" w:color="auto"/>
              <w:right w:val="single" w:sz="4" w:space="0" w:color="auto"/>
            </w:tcBorders>
          </w:tcPr>
          <w:p w14:paraId="6A174E52" w14:textId="2509254F" w:rsidR="0064149D" w:rsidRPr="00B75A8D" w:rsidRDefault="00AA096B" w:rsidP="0064149D">
            <w:pPr>
              <w:jc w:val="right"/>
              <w:rPr>
                <w:b/>
                <w:bCs/>
              </w:rPr>
            </w:pPr>
            <w:r>
              <w:rPr>
                <w:b/>
                <w:bCs/>
              </w:rPr>
              <w:t>-29 838</w:t>
            </w:r>
          </w:p>
        </w:tc>
        <w:tc>
          <w:tcPr>
            <w:tcW w:w="1559" w:type="dxa"/>
            <w:tcBorders>
              <w:top w:val="single" w:sz="4" w:space="0" w:color="auto"/>
              <w:left w:val="single" w:sz="4" w:space="0" w:color="auto"/>
              <w:bottom w:val="single" w:sz="4" w:space="0" w:color="auto"/>
              <w:right w:val="single" w:sz="4" w:space="0" w:color="auto"/>
            </w:tcBorders>
          </w:tcPr>
          <w:p w14:paraId="3C1D0CA0" w14:textId="4D192703" w:rsidR="0064149D" w:rsidRPr="00B75A8D" w:rsidRDefault="0064149D" w:rsidP="0064149D">
            <w:pPr>
              <w:jc w:val="right"/>
              <w:rPr>
                <w:b/>
                <w:bCs/>
              </w:rPr>
            </w:pPr>
            <w:r w:rsidRPr="00B75A8D">
              <w:rPr>
                <w:b/>
                <w:bCs/>
              </w:rPr>
              <w:t>-26 547</w:t>
            </w:r>
          </w:p>
        </w:tc>
      </w:tr>
      <w:tr w:rsidR="0064149D" w:rsidRPr="00B75A8D" w14:paraId="36B30BE4"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FEBEB89" w14:textId="77777777" w:rsidR="0064149D" w:rsidRPr="00B75A8D" w:rsidRDefault="0064149D" w:rsidP="0064149D">
            <w:r w:rsidRPr="00B75A8D">
              <w:t>Toetused</w:t>
            </w:r>
          </w:p>
        </w:tc>
        <w:tc>
          <w:tcPr>
            <w:tcW w:w="1559" w:type="dxa"/>
            <w:tcBorders>
              <w:top w:val="single" w:sz="4" w:space="0" w:color="auto"/>
              <w:left w:val="single" w:sz="4" w:space="0" w:color="auto"/>
              <w:bottom w:val="single" w:sz="4" w:space="0" w:color="auto"/>
              <w:right w:val="single" w:sz="4" w:space="0" w:color="auto"/>
            </w:tcBorders>
          </w:tcPr>
          <w:p w14:paraId="641287DD" w14:textId="1E53E81C" w:rsidR="0064149D" w:rsidRPr="00B75A8D" w:rsidRDefault="00AA096B" w:rsidP="0064149D">
            <w:pPr>
              <w:jc w:val="right"/>
            </w:pPr>
            <w:r>
              <w:t>-3 729</w:t>
            </w:r>
          </w:p>
        </w:tc>
        <w:tc>
          <w:tcPr>
            <w:tcW w:w="1559" w:type="dxa"/>
            <w:tcBorders>
              <w:top w:val="single" w:sz="4" w:space="0" w:color="auto"/>
              <w:left w:val="single" w:sz="4" w:space="0" w:color="auto"/>
              <w:bottom w:val="single" w:sz="4" w:space="0" w:color="auto"/>
              <w:right w:val="single" w:sz="4" w:space="0" w:color="auto"/>
            </w:tcBorders>
          </w:tcPr>
          <w:p w14:paraId="38B7A376" w14:textId="1EE2B416" w:rsidR="0064149D" w:rsidRPr="00B75A8D" w:rsidRDefault="0064149D" w:rsidP="0064149D">
            <w:pPr>
              <w:jc w:val="right"/>
            </w:pPr>
            <w:r w:rsidRPr="00B75A8D">
              <w:t>-3 215</w:t>
            </w:r>
          </w:p>
        </w:tc>
      </w:tr>
      <w:tr w:rsidR="0064149D" w:rsidRPr="00B75A8D" w14:paraId="5CC79B65"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DDBFFC6" w14:textId="77777777" w:rsidR="0064149D" w:rsidRPr="00B75A8D" w:rsidRDefault="0064149D" w:rsidP="0064149D">
            <w:r w:rsidRPr="00B75A8D">
              <w:t>Tööjõukulud</w:t>
            </w:r>
          </w:p>
        </w:tc>
        <w:tc>
          <w:tcPr>
            <w:tcW w:w="1559" w:type="dxa"/>
            <w:tcBorders>
              <w:top w:val="single" w:sz="4" w:space="0" w:color="auto"/>
              <w:left w:val="single" w:sz="4" w:space="0" w:color="auto"/>
              <w:bottom w:val="single" w:sz="4" w:space="0" w:color="auto"/>
              <w:right w:val="single" w:sz="4" w:space="0" w:color="auto"/>
            </w:tcBorders>
          </w:tcPr>
          <w:p w14:paraId="46C034D0" w14:textId="6BACE926" w:rsidR="0064149D" w:rsidRPr="00B75A8D" w:rsidRDefault="00AA096B" w:rsidP="0064149D">
            <w:pPr>
              <w:ind w:left="360"/>
              <w:jc w:val="right"/>
            </w:pPr>
            <w:r>
              <w:t>-14 983</w:t>
            </w:r>
          </w:p>
        </w:tc>
        <w:tc>
          <w:tcPr>
            <w:tcW w:w="1559" w:type="dxa"/>
            <w:tcBorders>
              <w:top w:val="single" w:sz="4" w:space="0" w:color="auto"/>
              <w:left w:val="single" w:sz="4" w:space="0" w:color="auto"/>
              <w:bottom w:val="single" w:sz="4" w:space="0" w:color="auto"/>
              <w:right w:val="single" w:sz="4" w:space="0" w:color="auto"/>
            </w:tcBorders>
          </w:tcPr>
          <w:p w14:paraId="4BF00F84" w14:textId="3FB66A33" w:rsidR="0064149D" w:rsidRPr="00B75A8D" w:rsidRDefault="0064149D" w:rsidP="0064149D">
            <w:pPr>
              <w:ind w:left="360"/>
              <w:jc w:val="right"/>
            </w:pPr>
            <w:r w:rsidRPr="00B75A8D">
              <w:t>-12 408</w:t>
            </w:r>
          </w:p>
        </w:tc>
      </w:tr>
      <w:tr w:rsidR="0064149D" w:rsidRPr="00B75A8D" w14:paraId="5B74DF3F"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70A15B1D" w14:textId="77777777" w:rsidR="0064149D" w:rsidRPr="00B75A8D" w:rsidRDefault="0064149D" w:rsidP="0064149D">
            <w:r w:rsidRPr="00B75A8D">
              <w:t>Majandamiskulud</w:t>
            </w:r>
          </w:p>
        </w:tc>
        <w:tc>
          <w:tcPr>
            <w:tcW w:w="1559" w:type="dxa"/>
            <w:tcBorders>
              <w:top w:val="single" w:sz="4" w:space="0" w:color="auto"/>
              <w:left w:val="single" w:sz="4" w:space="0" w:color="auto"/>
              <w:bottom w:val="single" w:sz="4" w:space="0" w:color="auto"/>
              <w:right w:val="single" w:sz="4" w:space="0" w:color="auto"/>
            </w:tcBorders>
          </w:tcPr>
          <w:p w14:paraId="448C0A6A" w14:textId="666CA5DC" w:rsidR="0064149D" w:rsidRPr="00B75A8D" w:rsidRDefault="00AA096B" w:rsidP="0064149D">
            <w:pPr>
              <w:ind w:left="360"/>
              <w:jc w:val="right"/>
            </w:pPr>
            <w:r>
              <w:t>-7 674</w:t>
            </w:r>
          </w:p>
        </w:tc>
        <w:tc>
          <w:tcPr>
            <w:tcW w:w="1559" w:type="dxa"/>
            <w:tcBorders>
              <w:top w:val="single" w:sz="4" w:space="0" w:color="auto"/>
              <w:left w:val="single" w:sz="4" w:space="0" w:color="auto"/>
              <w:bottom w:val="single" w:sz="4" w:space="0" w:color="auto"/>
              <w:right w:val="single" w:sz="4" w:space="0" w:color="auto"/>
            </w:tcBorders>
          </w:tcPr>
          <w:p w14:paraId="7931572D" w14:textId="435777DB" w:rsidR="0064149D" w:rsidRPr="00B75A8D" w:rsidRDefault="0064149D" w:rsidP="0064149D">
            <w:pPr>
              <w:ind w:left="360"/>
              <w:jc w:val="right"/>
            </w:pPr>
            <w:r w:rsidRPr="00B75A8D">
              <w:t>-7 337</w:t>
            </w:r>
          </w:p>
        </w:tc>
      </w:tr>
      <w:tr w:rsidR="0064149D" w:rsidRPr="00B75A8D" w14:paraId="00F084F5"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DA56135" w14:textId="77777777" w:rsidR="0064149D" w:rsidRPr="00B75A8D" w:rsidRDefault="0064149D" w:rsidP="0064149D">
            <w:r w:rsidRPr="00B75A8D">
              <w:t>Muud kulud</w:t>
            </w:r>
          </w:p>
        </w:tc>
        <w:tc>
          <w:tcPr>
            <w:tcW w:w="1559" w:type="dxa"/>
            <w:tcBorders>
              <w:top w:val="single" w:sz="4" w:space="0" w:color="auto"/>
              <w:left w:val="single" w:sz="4" w:space="0" w:color="auto"/>
              <w:bottom w:val="single" w:sz="4" w:space="0" w:color="auto"/>
              <w:right w:val="single" w:sz="4" w:space="0" w:color="auto"/>
            </w:tcBorders>
          </w:tcPr>
          <w:p w14:paraId="63C84E01" w14:textId="2E6BD5BE" w:rsidR="0064149D" w:rsidRPr="00B75A8D" w:rsidRDefault="00AA096B" w:rsidP="0064149D">
            <w:pPr>
              <w:jc w:val="right"/>
            </w:pPr>
            <w:r>
              <w:t>-1 444</w:t>
            </w:r>
          </w:p>
        </w:tc>
        <w:tc>
          <w:tcPr>
            <w:tcW w:w="1559" w:type="dxa"/>
            <w:tcBorders>
              <w:top w:val="single" w:sz="4" w:space="0" w:color="auto"/>
              <w:left w:val="single" w:sz="4" w:space="0" w:color="auto"/>
              <w:bottom w:val="single" w:sz="4" w:space="0" w:color="auto"/>
              <w:right w:val="single" w:sz="4" w:space="0" w:color="auto"/>
            </w:tcBorders>
          </w:tcPr>
          <w:p w14:paraId="3C8F089E" w14:textId="7F62D44A" w:rsidR="0064149D" w:rsidRPr="00B75A8D" w:rsidRDefault="0064149D" w:rsidP="0064149D">
            <w:pPr>
              <w:jc w:val="right"/>
            </w:pPr>
            <w:r w:rsidRPr="00B75A8D">
              <w:t>-1 886</w:t>
            </w:r>
          </w:p>
        </w:tc>
      </w:tr>
      <w:tr w:rsidR="0064149D" w:rsidRPr="00B75A8D" w14:paraId="0020CFD3"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629557D" w14:textId="77777777" w:rsidR="0064149D" w:rsidRPr="00B75A8D" w:rsidRDefault="0064149D" w:rsidP="0064149D">
            <w:r w:rsidRPr="00B75A8D">
              <w:t>Põhivara amortisatsioon ja ümberhindlus</w:t>
            </w:r>
          </w:p>
        </w:tc>
        <w:tc>
          <w:tcPr>
            <w:tcW w:w="1559" w:type="dxa"/>
            <w:tcBorders>
              <w:top w:val="single" w:sz="4" w:space="0" w:color="auto"/>
              <w:left w:val="single" w:sz="4" w:space="0" w:color="auto"/>
              <w:bottom w:val="single" w:sz="4" w:space="0" w:color="auto"/>
              <w:right w:val="single" w:sz="4" w:space="0" w:color="auto"/>
            </w:tcBorders>
          </w:tcPr>
          <w:p w14:paraId="48979B57" w14:textId="2A124A6B" w:rsidR="0064149D" w:rsidRPr="00B75A8D" w:rsidRDefault="00AA096B" w:rsidP="0064149D">
            <w:pPr>
              <w:jc w:val="right"/>
            </w:pPr>
            <w:r>
              <w:t>-2 007</w:t>
            </w:r>
          </w:p>
        </w:tc>
        <w:tc>
          <w:tcPr>
            <w:tcW w:w="1559" w:type="dxa"/>
            <w:tcBorders>
              <w:top w:val="single" w:sz="4" w:space="0" w:color="auto"/>
              <w:left w:val="single" w:sz="4" w:space="0" w:color="auto"/>
              <w:bottom w:val="single" w:sz="4" w:space="0" w:color="auto"/>
              <w:right w:val="single" w:sz="4" w:space="0" w:color="auto"/>
            </w:tcBorders>
          </w:tcPr>
          <w:p w14:paraId="1AC175E1" w14:textId="2D6DEBB5" w:rsidR="0064149D" w:rsidRPr="00B75A8D" w:rsidRDefault="0064149D" w:rsidP="0064149D">
            <w:pPr>
              <w:jc w:val="right"/>
            </w:pPr>
            <w:r w:rsidRPr="00B75A8D">
              <w:t>- 1 700</w:t>
            </w:r>
          </w:p>
        </w:tc>
      </w:tr>
      <w:tr w:rsidR="0064149D" w:rsidRPr="00B75A8D" w14:paraId="6C1C4F0C" w14:textId="77777777" w:rsidTr="00DA5E6A">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5D1780F" w14:textId="77777777" w:rsidR="0064149D" w:rsidRPr="00B75A8D" w:rsidRDefault="0064149D" w:rsidP="0064149D"/>
        </w:tc>
        <w:tc>
          <w:tcPr>
            <w:tcW w:w="1559" w:type="dxa"/>
            <w:tcBorders>
              <w:top w:val="single" w:sz="4" w:space="0" w:color="auto"/>
              <w:left w:val="single" w:sz="4" w:space="0" w:color="auto"/>
              <w:bottom w:val="single" w:sz="4" w:space="0" w:color="auto"/>
              <w:right w:val="single" w:sz="4" w:space="0" w:color="auto"/>
            </w:tcBorders>
          </w:tcPr>
          <w:p w14:paraId="5A92A966" w14:textId="77777777" w:rsidR="0064149D" w:rsidRPr="00B75A8D" w:rsidRDefault="0064149D" w:rsidP="0064149D">
            <w:pPr>
              <w:jc w:val="right"/>
            </w:pPr>
          </w:p>
        </w:tc>
        <w:tc>
          <w:tcPr>
            <w:tcW w:w="1559" w:type="dxa"/>
            <w:tcBorders>
              <w:top w:val="single" w:sz="4" w:space="0" w:color="auto"/>
              <w:left w:val="single" w:sz="4" w:space="0" w:color="auto"/>
              <w:bottom w:val="single" w:sz="4" w:space="0" w:color="auto"/>
              <w:right w:val="single" w:sz="4" w:space="0" w:color="auto"/>
            </w:tcBorders>
          </w:tcPr>
          <w:p w14:paraId="4FF77B3A" w14:textId="7B2F245B" w:rsidR="0064149D" w:rsidRPr="00B75A8D" w:rsidRDefault="0064149D" w:rsidP="0064149D">
            <w:pPr>
              <w:jc w:val="right"/>
            </w:pPr>
          </w:p>
        </w:tc>
      </w:tr>
      <w:tr w:rsidR="0064149D" w:rsidRPr="00B75A8D" w14:paraId="788146F3"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51180EA" w14:textId="77777777" w:rsidR="0064149D" w:rsidRPr="00B75A8D" w:rsidRDefault="0064149D" w:rsidP="0064149D">
            <w:pPr>
              <w:rPr>
                <w:b/>
                <w:bCs/>
              </w:rPr>
            </w:pPr>
            <w:r w:rsidRPr="00B75A8D">
              <w:rPr>
                <w:b/>
                <w:bCs/>
              </w:rPr>
              <w:t>Aruandeperioodi tegevustulem</w:t>
            </w:r>
          </w:p>
        </w:tc>
        <w:tc>
          <w:tcPr>
            <w:tcW w:w="1559" w:type="dxa"/>
            <w:tcBorders>
              <w:top w:val="single" w:sz="4" w:space="0" w:color="auto"/>
              <w:left w:val="single" w:sz="4" w:space="0" w:color="auto"/>
              <w:bottom w:val="single" w:sz="4" w:space="0" w:color="auto"/>
              <w:right w:val="single" w:sz="4" w:space="0" w:color="auto"/>
            </w:tcBorders>
          </w:tcPr>
          <w:p w14:paraId="1D732173" w14:textId="09DEF89E" w:rsidR="0064149D" w:rsidRPr="00B75A8D" w:rsidRDefault="00AA096B" w:rsidP="0064149D">
            <w:pPr>
              <w:jc w:val="right"/>
              <w:rPr>
                <w:b/>
                <w:bCs/>
              </w:rPr>
            </w:pPr>
            <w:r>
              <w:rPr>
                <w:b/>
                <w:bCs/>
              </w:rPr>
              <w:t>-778</w:t>
            </w:r>
          </w:p>
        </w:tc>
        <w:tc>
          <w:tcPr>
            <w:tcW w:w="1559" w:type="dxa"/>
            <w:tcBorders>
              <w:top w:val="single" w:sz="4" w:space="0" w:color="auto"/>
              <w:left w:val="single" w:sz="4" w:space="0" w:color="auto"/>
              <w:bottom w:val="single" w:sz="4" w:space="0" w:color="auto"/>
              <w:right w:val="single" w:sz="4" w:space="0" w:color="auto"/>
            </w:tcBorders>
          </w:tcPr>
          <w:p w14:paraId="5B8B46BB" w14:textId="0A74DE8C" w:rsidR="0064149D" w:rsidRPr="00B75A8D" w:rsidRDefault="0064149D" w:rsidP="0064149D">
            <w:pPr>
              <w:jc w:val="right"/>
              <w:rPr>
                <w:b/>
                <w:bCs/>
              </w:rPr>
            </w:pPr>
            <w:r w:rsidRPr="00B75A8D">
              <w:rPr>
                <w:b/>
                <w:bCs/>
              </w:rPr>
              <w:t>3 427</w:t>
            </w:r>
          </w:p>
        </w:tc>
      </w:tr>
      <w:tr w:rsidR="0064149D" w:rsidRPr="00B75A8D" w14:paraId="7178D0C4" w14:textId="77777777" w:rsidTr="00DA5E6A">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28BD81C" w14:textId="77777777" w:rsidR="0064149D" w:rsidRPr="00B75A8D" w:rsidRDefault="0064149D" w:rsidP="0064149D"/>
        </w:tc>
        <w:tc>
          <w:tcPr>
            <w:tcW w:w="1559" w:type="dxa"/>
            <w:tcBorders>
              <w:top w:val="single" w:sz="4" w:space="0" w:color="auto"/>
              <w:left w:val="single" w:sz="4" w:space="0" w:color="auto"/>
              <w:bottom w:val="single" w:sz="4" w:space="0" w:color="auto"/>
              <w:right w:val="single" w:sz="4" w:space="0" w:color="auto"/>
            </w:tcBorders>
          </w:tcPr>
          <w:p w14:paraId="2814DE8A" w14:textId="77777777" w:rsidR="0064149D" w:rsidRPr="00B75A8D" w:rsidRDefault="0064149D" w:rsidP="0064149D">
            <w:pPr>
              <w:jc w:val="right"/>
            </w:pPr>
          </w:p>
        </w:tc>
        <w:tc>
          <w:tcPr>
            <w:tcW w:w="1559" w:type="dxa"/>
            <w:tcBorders>
              <w:top w:val="single" w:sz="4" w:space="0" w:color="auto"/>
              <w:left w:val="single" w:sz="4" w:space="0" w:color="auto"/>
              <w:bottom w:val="single" w:sz="4" w:space="0" w:color="auto"/>
              <w:right w:val="single" w:sz="4" w:space="0" w:color="auto"/>
            </w:tcBorders>
          </w:tcPr>
          <w:p w14:paraId="19EE5928" w14:textId="64D7062D" w:rsidR="0064149D" w:rsidRPr="00B75A8D" w:rsidRDefault="0064149D" w:rsidP="0064149D">
            <w:pPr>
              <w:jc w:val="right"/>
            </w:pPr>
          </w:p>
        </w:tc>
      </w:tr>
      <w:tr w:rsidR="0064149D" w:rsidRPr="00B75A8D" w14:paraId="76920430"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2EDF3AD" w14:textId="77777777" w:rsidR="0064149D" w:rsidRPr="00B75A8D" w:rsidRDefault="0064149D" w:rsidP="0064149D">
            <w:pPr>
              <w:rPr>
                <w:b/>
                <w:bCs/>
              </w:rPr>
            </w:pPr>
            <w:r w:rsidRPr="00B75A8D">
              <w:rPr>
                <w:b/>
                <w:bCs/>
              </w:rPr>
              <w:t xml:space="preserve">Finantstulud ja </w:t>
            </w:r>
            <w:r w:rsidRPr="00B75A8D">
              <w:t>-</w:t>
            </w:r>
            <w:r w:rsidRPr="00B75A8D">
              <w:rPr>
                <w:b/>
                <w:bCs/>
              </w:rPr>
              <w:t>kulud</w:t>
            </w:r>
          </w:p>
        </w:tc>
        <w:tc>
          <w:tcPr>
            <w:tcW w:w="1559" w:type="dxa"/>
            <w:tcBorders>
              <w:top w:val="single" w:sz="4" w:space="0" w:color="auto"/>
              <w:left w:val="single" w:sz="4" w:space="0" w:color="auto"/>
              <w:bottom w:val="single" w:sz="4" w:space="0" w:color="auto"/>
              <w:right w:val="single" w:sz="4" w:space="0" w:color="auto"/>
            </w:tcBorders>
          </w:tcPr>
          <w:p w14:paraId="71AA0706" w14:textId="3C4DBE01" w:rsidR="0064149D" w:rsidRPr="00B75A8D" w:rsidRDefault="00AA096B" w:rsidP="0064149D">
            <w:pPr>
              <w:jc w:val="right"/>
              <w:rPr>
                <w:b/>
                <w:bCs/>
              </w:rPr>
            </w:pPr>
            <w:r>
              <w:rPr>
                <w:b/>
                <w:bCs/>
              </w:rPr>
              <w:t>-477</w:t>
            </w:r>
          </w:p>
        </w:tc>
        <w:tc>
          <w:tcPr>
            <w:tcW w:w="1559" w:type="dxa"/>
            <w:tcBorders>
              <w:top w:val="single" w:sz="4" w:space="0" w:color="auto"/>
              <w:left w:val="single" w:sz="4" w:space="0" w:color="auto"/>
              <w:bottom w:val="single" w:sz="4" w:space="0" w:color="auto"/>
              <w:right w:val="single" w:sz="4" w:space="0" w:color="auto"/>
            </w:tcBorders>
          </w:tcPr>
          <w:p w14:paraId="3DAA1315" w14:textId="154DFEDE" w:rsidR="0064149D" w:rsidRPr="00B75A8D" w:rsidRDefault="0064149D" w:rsidP="0064149D">
            <w:pPr>
              <w:jc w:val="right"/>
              <w:rPr>
                <w:b/>
                <w:bCs/>
              </w:rPr>
            </w:pPr>
            <w:r w:rsidRPr="00B75A8D">
              <w:rPr>
                <w:b/>
                <w:bCs/>
              </w:rPr>
              <w:t>-137</w:t>
            </w:r>
          </w:p>
        </w:tc>
      </w:tr>
      <w:tr w:rsidR="0064149D" w:rsidRPr="00B75A8D" w14:paraId="56D3698E"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AB78EA3" w14:textId="77777777" w:rsidR="0064149D" w:rsidRPr="00B75A8D" w:rsidRDefault="0064149D" w:rsidP="0064149D">
            <w:r w:rsidRPr="00B75A8D">
              <w:t>Intressikulu</w:t>
            </w:r>
          </w:p>
        </w:tc>
        <w:tc>
          <w:tcPr>
            <w:tcW w:w="1559" w:type="dxa"/>
            <w:tcBorders>
              <w:top w:val="single" w:sz="4" w:space="0" w:color="auto"/>
              <w:left w:val="single" w:sz="4" w:space="0" w:color="auto"/>
              <w:bottom w:val="single" w:sz="4" w:space="0" w:color="auto"/>
              <w:right w:val="single" w:sz="4" w:space="0" w:color="auto"/>
            </w:tcBorders>
          </w:tcPr>
          <w:p w14:paraId="7D38D6E1" w14:textId="7A9E64B2" w:rsidR="0064149D" w:rsidRPr="00B75A8D" w:rsidRDefault="00AA096B" w:rsidP="0064149D">
            <w:pPr>
              <w:jc w:val="right"/>
            </w:pPr>
            <w:r>
              <w:t>-477</w:t>
            </w:r>
          </w:p>
        </w:tc>
        <w:tc>
          <w:tcPr>
            <w:tcW w:w="1559" w:type="dxa"/>
            <w:tcBorders>
              <w:top w:val="single" w:sz="4" w:space="0" w:color="auto"/>
              <w:left w:val="single" w:sz="4" w:space="0" w:color="auto"/>
              <w:bottom w:val="single" w:sz="4" w:space="0" w:color="auto"/>
              <w:right w:val="single" w:sz="4" w:space="0" w:color="auto"/>
            </w:tcBorders>
          </w:tcPr>
          <w:p w14:paraId="4EE7DDF4" w14:textId="1DEFA7F4" w:rsidR="0064149D" w:rsidRPr="00B75A8D" w:rsidRDefault="0064149D" w:rsidP="0064149D">
            <w:pPr>
              <w:jc w:val="right"/>
            </w:pPr>
            <w:r w:rsidRPr="00B75A8D">
              <w:t>-118</w:t>
            </w:r>
          </w:p>
        </w:tc>
      </w:tr>
      <w:tr w:rsidR="0064149D" w:rsidRPr="00B75A8D" w14:paraId="09520078"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7853F4F" w14:textId="77777777" w:rsidR="0064149D" w:rsidRPr="00B75A8D" w:rsidRDefault="0064149D" w:rsidP="0064149D">
            <w:r w:rsidRPr="00B75A8D">
              <w:t>Tulem osaluselt</w:t>
            </w:r>
          </w:p>
        </w:tc>
        <w:tc>
          <w:tcPr>
            <w:tcW w:w="1559" w:type="dxa"/>
            <w:tcBorders>
              <w:top w:val="single" w:sz="4" w:space="0" w:color="auto"/>
              <w:left w:val="single" w:sz="4" w:space="0" w:color="auto"/>
              <w:bottom w:val="single" w:sz="4" w:space="0" w:color="auto"/>
              <w:right w:val="single" w:sz="4" w:space="0" w:color="auto"/>
            </w:tcBorders>
          </w:tcPr>
          <w:p w14:paraId="5D6FBF05" w14:textId="2989F927" w:rsidR="0064149D" w:rsidRPr="00B75A8D" w:rsidRDefault="00AA096B" w:rsidP="0064149D">
            <w:pPr>
              <w:jc w:val="right"/>
            </w:pPr>
            <w:r>
              <w:t>0</w:t>
            </w:r>
          </w:p>
        </w:tc>
        <w:tc>
          <w:tcPr>
            <w:tcW w:w="1559" w:type="dxa"/>
            <w:tcBorders>
              <w:top w:val="single" w:sz="4" w:space="0" w:color="auto"/>
              <w:left w:val="single" w:sz="4" w:space="0" w:color="auto"/>
              <w:bottom w:val="single" w:sz="4" w:space="0" w:color="auto"/>
              <w:right w:val="single" w:sz="4" w:space="0" w:color="auto"/>
            </w:tcBorders>
          </w:tcPr>
          <w:p w14:paraId="1DDA818F" w14:textId="5974EAAA" w:rsidR="0064149D" w:rsidRPr="00B75A8D" w:rsidRDefault="0064149D" w:rsidP="0064149D">
            <w:pPr>
              <w:jc w:val="right"/>
            </w:pPr>
            <w:r w:rsidRPr="00B75A8D">
              <w:t>-19</w:t>
            </w:r>
          </w:p>
        </w:tc>
      </w:tr>
      <w:tr w:rsidR="0064149D" w:rsidRPr="00B75A8D" w14:paraId="69496BA6"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9E8BCA2" w14:textId="77777777" w:rsidR="0064149D" w:rsidRPr="00B75A8D" w:rsidRDefault="0064149D" w:rsidP="0064149D">
            <w:pPr>
              <w:rPr>
                <w:b/>
                <w:bCs/>
              </w:rPr>
            </w:pPr>
          </w:p>
        </w:tc>
        <w:tc>
          <w:tcPr>
            <w:tcW w:w="1559" w:type="dxa"/>
            <w:tcBorders>
              <w:top w:val="single" w:sz="4" w:space="0" w:color="auto"/>
              <w:left w:val="single" w:sz="4" w:space="0" w:color="auto"/>
              <w:bottom w:val="single" w:sz="4" w:space="0" w:color="auto"/>
              <w:right w:val="single" w:sz="4" w:space="0" w:color="auto"/>
            </w:tcBorders>
          </w:tcPr>
          <w:p w14:paraId="55947C46" w14:textId="77777777" w:rsidR="0064149D" w:rsidRPr="00B75A8D" w:rsidRDefault="0064149D" w:rsidP="0064149D">
            <w:pPr>
              <w:jc w:val="right"/>
              <w:rPr>
                <w:b/>
                <w:bCs/>
              </w:rPr>
            </w:pPr>
          </w:p>
        </w:tc>
        <w:tc>
          <w:tcPr>
            <w:tcW w:w="1559" w:type="dxa"/>
            <w:tcBorders>
              <w:top w:val="single" w:sz="4" w:space="0" w:color="auto"/>
              <w:left w:val="single" w:sz="4" w:space="0" w:color="auto"/>
              <w:bottom w:val="single" w:sz="4" w:space="0" w:color="auto"/>
              <w:right w:val="single" w:sz="4" w:space="0" w:color="auto"/>
            </w:tcBorders>
          </w:tcPr>
          <w:p w14:paraId="60995FCD" w14:textId="2300178F" w:rsidR="0064149D" w:rsidRPr="00B75A8D" w:rsidRDefault="0064149D" w:rsidP="0064149D">
            <w:pPr>
              <w:jc w:val="right"/>
              <w:rPr>
                <w:b/>
                <w:bCs/>
              </w:rPr>
            </w:pPr>
          </w:p>
        </w:tc>
      </w:tr>
      <w:tr w:rsidR="0064149D" w:rsidRPr="00B75A8D" w14:paraId="186EAB2B" w14:textId="77777777" w:rsidTr="00DA5E6A">
        <w:trPr>
          <w:cantSplit/>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0B3C042" w14:textId="77777777" w:rsidR="0064149D" w:rsidRPr="00B75A8D" w:rsidRDefault="0064149D" w:rsidP="0064149D">
            <w:pPr>
              <w:rPr>
                <w:b/>
                <w:bCs/>
              </w:rPr>
            </w:pPr>
            <w:r w:rsidRPr="00B75A8D">
              <w:rPr>
                <w:b/>
                <w:bCs/>
              </w:rPr>
              <w:t>Aruandeperioodi tulem</w:t>
            </w:r>
          </w:p>
        </w:tc>
        <w:tc>
          <w:tcPr>
            <w:tcW w:w="1559" w:type="dxa"/>
            <w:tcBorders>
              <w:top w:val="single" w:sz="4" w:space="0" w:color="auto"/>
              <w:left w:val="single" w:sz="4" w:space="0" w:color="auto"/>
              <w:bottom w:val="single" w:sz="4" w:space="0" w:color="auto"/>
              <w:right w:val="single" w:sz="4" w:space="0" w:color="auto"/>
            </w:tcBorders>
          </w:tcPr>
          <w:p w14:paraId="410CE3AD" w14:textId="1F4497E9" w:rsidR="0064149D" w:rsidRPr="00B75A8D" w:rsidRDefault="00AA096B" w:rsidP="0064149D">
            <w:pPr>
              <w:jc w:val="right"/>
              <w:rPr>
                <w:b/>
                <w:bCs/>
              </w:rPr>
            </w:pPr>
            <w:r>
              <w:rPr>
                <w:b/>
                <w:bCs/>
              </w:rPr>
              <w:t>-1 255</w:t>
            </w:r>
          </w:p>
        </w:tc>
        <w:tc>
          <w:tcPr>
            <w:tcW w:w="1559" w:type="dxa"/>
            <w:tcBorders>
              <w:top w:val="single" w:sz="4" w:space="0" w:color="auto"/>
              <w:left w:val="single" w:sz="4" w:space="0" w:color="auto"/>
              <w:bottom w:val="single" w:sz="4" w:space="0" w:color="auto"/>
              <w:right w:val="single" w:sz="4" w:space="0" w:color="auto"/>
            </w:tcBorders>
          </w:tcPr>
          <w:p w14:paraId="4AE36E9B" w14:textId="50173067" w:rsidR="0064149D" w:rsidRPr="00B75A8D" w:rsidRDefault="0064149D" w:rsidP="0064149D">
            <w:pPr>
              <w:jc w:val="right"/>
              <w:rPr>
                <w:b/>
                <w:bCs/>
              </w:rPr>
            </w:pPr>
            <w:r w:rsidRPr="00B75A8D">
              <w:rPr>
                <w:b/>
                <w:bCs/>
              </w:rPr>
              <w:t>3 290</w:t>
            </w:r>
          </w:p>
        </w:tc>
      </w:tr>
    </w:tbl>
    <w:p w14:paraId="68A95F85" w14:textId="77777777" w:rsidR="00E23A3B" w:rsidRPr="00B75A8D" w:rsidRDefault="00E23A3B" w:rsidP="00E23A3B">
      <w:pPr>
        <w:rPr>
          <w:b/>
        </w:rPr>
      </w:pPr>
      <w:r w:rsidRPr="00B75A8D">
        <w:rPr>
          <w:b/>
        </w:rPr>
        <w:br w:type="page"/>
      </w:r>
      <w:r w:rsidRPr="00B75A8D">
        <w:rPr>
          <w:b/>
        </w:rPr>
        <w:lastRenderedPageBreak/>
        <w:t>Konsolideerimata rahavoogude aruanne</w:t>
      </w:r>
    </w:p>
    <w:p w14:paraId="44C2556C" w14:textId="77777777" w:rsidR="00E23A3B" w:rsidRPr="00B75A8D" w:rsidRDefault="00E23A3B" w:rsidP="00E23A3B"/>
    <w:tbl>
      <w:tblPr>
        <w:tblW w:w="8422" w:type="dxa"/>
        <w:tblInd w:w="108" w:type="dxa"/>
        <w:tblLook w:val="0000" w:firstRow="0" w:lastRow="0" w:firstColumn="0" w:lastColumn="0" w:noHBand="0" w:noVBand="0"/>
      </w:tblPr>
      <w:tblGrid>
        <w:gridCol w:w="5812"/>
        <w:gridCol w:w="1305"/>
        <w:gridCol w:w="1305"/>
      </w:tblGrid>
      <w:tr w:rsidR="00DA5E6A" w:rsidRPr="00B75A8D" w14:paraId="3449C3A6" w14:textId="77777777" w:rsidTr="00DA5E6A">
        <w:trPr>
          <w:trHeight w:val="33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E53DD7C" w14:textId="77777777" w:rsidR="00DA5E6A" w:rsidRPr="00B75A8D" w:rsidRDefault="00DA5E6A" w:rsidP="00DA5E6A"/>
        </w:tc>
        <w:tc>
          <w:tcPr>
            <w:tcW w:w="1305" w:type="dxa"/>
            <w:tcBorders>
              <w:top w:val="single" w:sz="4" w:space="0" w:color="auto"/>
              <w:left w:val="single" w:sz="4" w:space="0" w:color="auto"/>
              <w:bottom w:val="single" w:sz="4" w:space="0" w:color="auto"/>
              <w:right w:val="single" w:sz="4" w:space="0" w:color="auto"/>
            </w:tcBorders>
          </w:tcPr>
          <w:p w14:paraId="573D628F" w14:textId="0AA826B6" w:rsidR="00DA5E6A" w:rsidRPr="00B75A8D" w:rsidRDefault="00DA5E6A" w:rsidP="00DA5E6A">
            <w:pPr>
              <w:snapToGrid w:val="0"/>
              <w:jc w:val="right"/>
              <w:rPr>
                <w:b/>
                <w:bCs/>
              </w:rPr>
            </w:pPr>
            <w:r w:rsidRPr="00B75A8D">
              <w:rPr>
                <w:b/>
                <w:bCs/>
              </w:rPr>
              <w:t>202</w:t>
            </w:r>
            <w:r w:rsidR="0064149D">
              <w:rPr>
                <w:b/>
                <w:bCs/>
              </w:rPr>
              <w:t>3</w:t>
            </w:r>
          </w:p>
        </w:tc>
        <w:tc>
          <w:tcPr>
            <w:tcW w:w="1305" w:type="dxa"/>
            <w:tcBorders>
              <w:top w:val="single" w:sz="4" w:space="0" w:color="auto"/>
              <w:left w:val="single" w:sz="4" w:space="0" w:color="auto"/>
              <w:bottom w:val="single" w:sz="4" w:space="0" w:color="auto"/>
              <w:right w:val="single" w:sz="4" w:space="0" w:color="auto"/>
            </w:tcBorders>
          </w:tcPr>
          <w:p w14:paraId="2264C24E" w14:textId="37920FE1" w:rsidR="00DA5E6A" w:rsidRPr="00B75A8D" w:rsidRDefault="00DA5E6A" w:rsidP="00DA5E6A">
            <w:pPr>
              <w:snapToGrid w:val="0"/>
              <w:jc w:val="right"/>
              <w:rPr>
                <w:b/>
                <w:bCs/>
              </w:rPr>
            </w:pPr>
            <w:r w:rsidRPr="00B75A8D">
              <w:rPr>
                <w:b/>
                <w:bCs/>
              </w:rPr>
              <w:t>202</w:t>
            </w:r>
            <w:r w:rsidR="0064149D">
              <w:rPr>
                <w:b/>
                <w:bCs/>
              </w:rPr>
              <w:t>2</w:t>
            </w:r>
          </w:p>
        </w:tc>
      </w:tr>
      <w:tr w:rsidR="00DA5E6A" w:rsidRPr="00B75A8D" w14:paraId="2F1148B3"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CE38B01" w14:textId="77777777" w:rsidR="00DA5E6A" w:rsidRPr="00B75A8D" w:rsidRDefault="00DA5E6A" w:rsidP="00DA5E6A">
            <w:pPr>
              <w:rPr>
                <w:b/>
              </w:rPr>
            </w:pPr>
            <w:r w:rsidRPr="00B75A8D">
              <w:rPr>
                <w:b/>
                <w:bCs/>
              </w:rPr>
              <w:t>Rahavood põhitegevusest</w:t>
            </w:r>
          </w:p>
        </w:tc>
        <w:tc>
          <w:tcPr>
            <w:tcW w:w="1305" w:type="dxa"/>
            <w:tcBorders>
              <w:top w:val="single" w:sz="4" w:space="0" w:color="auto"/>
              <w:left w:val="single" w:sz="4" w:space="0" w:color="auto"/>
              <w:bottom w:val="single" w:sz="4" w:space="0" w:color="auto"/>
              <w:right w:val="single" w:sz="4" w:space="0" w:color="auto"/>
            </w:tcBorders>
          </w:tcPr>
          <w:p w14:paraId="7C196F86" w14:textId="77777777" w:rsidR="00DA5E6A" w:rsidRPr="00B75A8D" w:rsidRDefault="00DA5E6A" w:rsidP="00DA5E6A">
            <w:pPr>
              <w:jc w:val="right"/>
              <w:rPr>
                <w:b/>
              </w:rPr>
            </w:pPr>
          </w:p>
        </w:tc>
        <w:tc>
          <w:tcPr>
            <w:tcW w:w="1305" w:type="dxa"/>
            <w:tcBorders>
              <w:top w:val="single" w:sz="4" w:space="0" w:color="auto"/>
              <w:left w:val="single" w:sz="4" w:space="0" w:color="auto"/>
              <w:bottom w:val="single" w:sz="4" w:space="0" w:color="auto"/>
              <w:right w:val="single" w:sz="4" w:space="0" w:color="auto"/>
            </w:tcBorders>
          </w:tcPr>
          <w:p w14:paraId="105854B9" w14:textId="68FAE469" w:rsidR="00DA5E6A" w:rsidRPr="00B75A8D" w:rsidRDefault="00DA5E6A" w:rsidP="00DA5E6A">
            <w:pPr>
              <w:jc w:val="right"/>
              <w:rPr>
                <w:b/>
              </w:rPr>
            </w:pPr>
          </w:p>
        </w:tc>
      </w:tr>
      <w:tr w:rsidR="0064149D" w:rsidRPr="00B75A8D" w14:paraId="16E01CC0"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51EB4A6" w14:textId="77777777" w:rsidR="0064149D" w:rsidRPr="00B75A8D" w:rsidRDefault="0064149D" w:rsidP="0064149D">
            <w:pPr>
              <w:rPr>
                <w:b/>
                <w:bCs/>
              </w:rPr>
            </w:pPr>
            <w:r w:rsidRPr="00B75A8D">
              <w:rPr>
                <w:b/>
                <w:bCs/>
              </w:rPr>
              <w:t>Aruandeperioodi tegevustulem</w:t>
            </w:r>
          </w:p>
        </w:tc>
        <w:tc>
          <w:tcPr>
            <w:tcW w:w="1305" w:type="dxa"/>
            <w:tcBorders>
              <w:top w:val="single" w:sz="4" w:space="0" w:color="auto"/>
              <w:left w:val="single" w:sz="4" w:space="0" w:color="auto"/>
              <w:bottom w:val="single" w:sz="4" w:space="0" w:color="auto"/>
              <w:right w:val="single" w:sz="4" w:space="0" w:color="auto"/>
            </w:tcBorders>
            <w:vAlign w:val="bottom"/>
          </w:tcPr>
          <w:p w14:paraId="68666BA4" w14:textId="2FB28F47" w:rsidR="0064149D" w:rsidRPr="00B75A8D" w:rsidRDefault="001F2C9A" w:rsidP="0064149D">
            <w:pPr>
              <w:jc w:val="right"/>
              <w:rPr>
                <w:b/>
              </w:rPr>
            </w:pPr>
            <w:r>
              <w:rPr>
                <w:b/>
              </w:rPr>
              <w:t>-778</w:t>
            </w:r>
          </w:p>
        </w:tc>
        <w:tc>
          <w:tcPr>
            <w:tcW w:w="1305" w:type="dxa"/>
            <w:tcBorders>
              <w:top w:val="single" w:sz="4" w:space="0" w:color="auto"/>
              <w:left w:val="single" w:sz="4" w:space="0" w:color="auto"/>
              <w:bottom w:val="single" w:sz="4" w:space="0" w:color="auto"/>
              <w:right w:val="single" w:sz="4" w:space="0" w:color="auto"/>
            </w:tcBorders>
            <w:vAlign w:val="bottom"/>
          </w:tcPr>
          <w:p w14:paraId="460511EE" w14:textId="6F8AAB82" w:rsidR="0064149D" w:rsidRPr="00B75A8D" w:rsidRDefault="0064149D" w:rsidP="0064149D">
            <w:pPr>
              <w:jc w:val="right"/>
              <w:rPr>
                <w:b/>
              </w:rPr>
            </w:pPr>
            <w:r w:rsidRPr="00B75A8D">
              <w:rPr>
                <w:b/>
              </w:rPr>
              <w:t>3 427</w:t>
            </w:r>
          </w:p>
        </w:tc>
      </w:tr>
      <w:tr w:rsidR="0064149D" w:rsidRPr="00B75A8D" w14:paraId="71D3B0C1"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BA946" w14:textId="77777777" w:rsidR="0064149D" w:rsidRPr="00B75A8D" w:rsidRDefault="0064149D" w:rsidP="0064149D">
            <w:pPr>
              <w:rPr>
                <w:i/>
                <w:iCs/>
              </w:rPr>
            </w:pPr>
            <w:r w:rsidRPr="00B75A8D">
              <w:rPr>
                <w:i/>
                <w:iCs/>
              </w:rPr>
              <w:t>Korrigeerimised (+/-)</w:t>
            </w:r>
          </w:p>
        </w:tc>
        <w:tc>
          <w:tcPr>
            <w:tcW w:w="1305" w:type="dxa"/>
            <w:tcBorders>
              <w:top w:val="single" w:sz="4" w:space="0" w:color="auto"/>
              <w:left w:val="single" w:sz="4" w:space="0" w:color="auto"/>
              <w:bottom w:val="single" w:sz="4" w:space="0" w:color="auto"/>
              <w:right w:val="single" w:sz="4" w:space="0" w:color="auto"/>
            </w:tcBorders>
            <w:vAlign w:val="bottom"/>
          </w:tcPr>
          <w:p w14:paraId="72B95A9B" w14:textId="77777777" w:rsidR="0064149D" w:rsidRPr="00B75A8D" w:rsidRDefault="0064149D" w:rsidP="0064149D">
            <w:pPr>
              <w:jc w:val="right"/>
            </w:pPr>
          </w:p>
        </w:tc>
        <w:tc>
          <w:tcPr>
            <w:tcW w:w="1305" w:type="dxa"/>
            <w:tcBorders>
              <w:top w:val="single" w:sz="4" w:space="0" w:color="auto"/>
              <w:left w:val="single" w:sz="4" w:space="0" w:color="auto"/>
              <w:bottom w:val="single" w:sz="4" w:space="0" w:color="auto"/>
              <w:right w:val="single" w:sz="4" w:space="0" w:color="auto"/>
            </w:tcBorders>
            <w:vAlign w:val="bottom"/>
          </w:tcPr>
          <w:p w14:paraId="7059ACC2" w14:textId="3C3C5C9A" w:rsidR="0064149D" w:rsidRPr="00B75A8D" w:rsidRDefault="0064149D" w:rsidP="0064149D">
            <w:pPr>
              <w:jc w:val="right"/>
            </w:pPr>
          </w:p>
        </w:tc>
      </w:tr>
      <w:tr w:rsidR="0064149D" w:rsidRPr="00B75A8D" w14:paraId="36CDC62A"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130D6D8" w14:textId="77777777" w:rsidR="0064149D" w:rsidRPr="00B75A8D" w:rsidRDefault="0064149D" w:rsidP="0064149D">
            <w:r w:rsidRPr="00B75A8D">
              <w:t>Põhivara kulum ja väärtuse langus</w:t>
            </w:r>
          </w:p>
        </w:tc>
        <w:tc>
          <w:tcPr>
            <w:tcW w:w="1305" w:type="dxa"/>
            <w:tcBorders>
              <w:top w:val="single" w:sz="4" w:space="0" w:color="auto"/>
              <w:left w:val="single" w:sz="4" w:space="0" w:color="auto"/>
              <w:bottom w:val="single" w:sz="4" w:space="0" w:color="auto"/>
              <w:right w:val="single" w:sz="4" w:space="0" w:color="auto"/>
            </w:tcBorders>
            <w:vAlign w:val="bottom"/>
          </w:tcPr>
          <w:p w14:paraId="67A2FD8F" w14:textId="2B65BCFF" w:rsidR="0064149D" w:rsidRPr="00B75A8D" w:rsidRDefault="001F2C9A" w:rsidP="0064149D">
            <w:pPr>
              <w:jc w:val="right"/>
            </w:pPr>
            <w:r>
              <w:t>2 007</w:t>
            </w:r>
          </w:p>
        </w:tc>
        <w:tc>
          <w:tcPr>
            <w:tcW w:w="1305" w:type="dxa"/>
            <w:tcBorders>
              <w:top w:val="single" w:sz="4" w:space="0" w:color="auto"/>
              <w:left w:val="single" w:sz="4" w:space="0" w:color="auto"/>
              <w:bottom w:val="single" w:sz="4" w:space="0" w:color="auto"/>
              <w:right w:val="single" w:sz="4" w:space="0" w:color="auto"/>
            </w:tcBorders>
            <w:vAlign w:val="bottom"/>
          </w:tcPr>
          <w:p w14:paraId="29AF0AB1" w14:textId="51DAF93E" w:rsidR="0064149D" w:rsidRPr="00B75A8D" w:rsidRDefault="0064149D" w:rsidP="0064149D">
            <w:pPr>
              <w:jc w:val="right"/>
            </w:pPr>
            <w:r w:rsidRPr="00B75A8D">
              <w:t>1 700</w:t>
            </w:r>
          </w:p>
        </w:tc>
      </w:tr>
      <w:tr w:rsidR="0064149D" w:rsidRPr="00B75A8D" w14:paraId="17207020"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F37FA4D" w14:textId="77777777" w:rsidR="0064149D" w:rsidRPr="00B75A8D" w:rsidRDefault="0064149D" w:rsidP="0064149D">
            <w:r w:rsidRPr="00B75A8D">
              <w:t>Käibemaksukulu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099625C0" w14:textId="14571DB0" w:rsidR="0064149D" w:rsidRPr="00B75A8D" w:rsidRDefault="001F2C9A" w:rsidP="0064149D">
            <w:pPr>
              <w:jc w:val="right"/>
            </w:pPr>
            <w:r>
              <w:t>334</w:t>
            </w:r>
          </w:p>
        </w:tc>
        <w:tc>
          <w:tcPr>
            <w:tcW w:w="1305" w:type="dxa"/>
            <w:tcBorders>
              <w:top w:val="single" w:sz="4" w:space="0" w:color="auto"/>
              <w:left w:val="single" w:sz="4" w:space="0" w:color="auto"/>
              <w:bottom w:val="single" w:sz="4" w:space="0" w:color="auto"/>
              <w:right w:val="single" w:sz="4" w:space="0" w:color="auto"/>
            </w:tcBorders>
            <w:vAlign w:val="bottom"/>
          </w:tcPr>
          <w:p w14:paraId="718A028F" w14:textId="701843C6" w:rsidR="0064149D" w:rsidRPr="00B75A8D" w:rsidRDefault="0064149D" w:rsidP="0064149D">
            <w:pPr>
              <w:jc w:val="right"/>
            </w:pPr>
            <w:r w:rsidRPr="00B75A8D">
              <w:t>876</w:t>
            </w:r>
          </w:p>
        </w:tc>
      </w:tr>
      <w:tr w:rsidR="0064149D" w:rsidRPr="00B75A8D" w14:paraId="74EB8EA5"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527A3DB6" w14:textId="77777777" w:rsidR="0064149D" w:rsidRPr="00B75A8D" w:rsidRDefault="0064149D" w:rsidP="0064149D">
            <w:r w:rsidRPr="00B75A8D">
              <w:t>Saadud sihtfinantseerimine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1AD515D1" w14:textId="4C72AC05" w:rsidR="0064149D" w:rsidRPr="00B75A8D" w:rsidRDefault="001F2C9A" w:rsidP="0064149D">
            <w:pPr>
              <w:jc w:val="right"/>
            </w:pPr>
            <w:r>
              <w:t>-228</w:t>
            </w:r>
          </w:p>
        </w:tc>
        <w:tc>
          <w:tcPr>
            <w:tcW w:w="1305" w:type="dxa"/>
            <w:tcBorders>
              <w:top w:val="single" w:sz="4" w:space="0" w:color="auto"/>
              <w:left w:val="single" w:sz="4" w:space="0" w:color="auto"/>
              <w:bottom w:val="single" w:sz="4" w:space="0" w:color="auto"/>
              <w:right w:val="single" w:sz="4" w:space="0" w:color="auto"/>
            </w:tcBorders>
            <w:vAlign w:val="bottom"/>
          </w:tcPr>
          <w:p w14:paraId="369E50E6" w14:textId="38EB9DAF" w:rsidR="0064149D" w:rsidRPr="00B75A8D" w:rsidRDefault="0064149D" w:rsidP="0064149D">
            <w:pPr>
              <w:jc w:val="right"/>
            </w:pPr>
            <w:r w:rsidRPr="00B75A8D">
              <w:t>-4 538</w:t>
            </w:r>
          </w:p>
        </w:tc>
      </w:tr>
      <w:tr w:rsidR="0064149D" w:rsidRPr="00B75A8D" w14:paraId="280282A4"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BCC45F5" w14:textId="77777777" w:rsidR="0064149D" w:rsidRPr="00B75A8D" w:rsidRDefault="0064149D" w:rsidP="0064149D">
            <w:r w:rsidRPr="00B75A8D">
              <w:t>Kasum /kahjum põhivara müügist ja mahakandmisest</w:t>
            </w:r>
          </w:p>
        </w:tc>
        <w:tc>
          <w:tcPr>
            <w:tcW w:w="1305" w:type="dxa"/>
            <w:tcBorders>
              <w:top w:val="single" w:sz="4" w:space="0" w:color="auto"/>
              <w:left w:val="single" w:sz="4" w:space="0" w:color="auto"/>
              <w:bottom w:val="single" w:sz="4" w:space="0" w:color="auto"/>
              <w:right w:val="single" w:sz="4" w:space="0" w:color="auto"/>
            </w:tcBorders>
            <w:vAlign w:val="bottom"/>
          </w:tcPr>
          <w:p w14:paraId="109DC3F9" w14:textId="2752189F" w:rsidR="0064149D" w:rsidRPr="00B75A8D" w:rsidRDefault="001F2C9A" w:rsidP="0064149D">
            <w:pPr>
              <w:jc w:val="right"/>
            </w:pPr>
            <w:r>
              <w:t>-189</w:t>
            </w:r>
          </w:p>
        </w:tc>
        <w:tc>
          <w:tcPr>
            <w:tcW w:w="1305" w:type="dxa"/>
            <w:tcBorders>
              <w:top w:val="single" w:sz="4" w:space="0" w:color="auto"/>
              <w:left w:val="single" w:sz="4" w:space="0" w:color="auto"/>
              <w:bottom w:val="single" w:sz="4" w:space="0" w:color="auto"/>
              <w:right w:val="single" w:sz="4" w:space="0" w:color="auto"/>
            </w:tcBorders>
            <w:vAlign w:val="bottom"/>
          </w:tcPr>
          <w:p w14:paraId="36A47EC7" w14:textId="08E30465" w:rsidR="0064149D" w:rsidRPr="00B75A8D" w:rsidRDefault="0064149D" w:rsidP="0064149D">
            <w:pPr>
              <w:jc w:val="right"/>
            </w:pPr>
            <w:r w:rsidRPr="00B75A8D">
              <w:t>-302</w:t>
            </w:r>
          </w:p>
        </w:tc>
      </w:tr>
      <w:tr w:rsidR="0064149D" w:rsidRPr="00B75A8D" w14:paraId="622DDD6D"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EBAFC1C" w14:textId="77777777" w:rsidR="0064149D" w:rsidRPr="00B75A8D" w:rsidRDefault="0064149D" w:rsidP="0064149D">
            <w:pPr>
              <w:rPr>
                <w:b/>
                <w:bCs/>
              </w:rPr>
            </w:pPr>
            <w:r w:rsidRPr="00B75A8D">
              <w:rPr>
                <w:b/>
                <w:bCs/>
              </w:rPr>
              <w:t>Korrigeeritud tegevustulem</w:t>
            </w:r>
          </w:p>
        </w:tc>
        <w:tc>
          <w:tcPr>
            <w:tcW w:w="1305" w:type="dxa"/>
            <w:tcBorders>
              <w:top w:val="single" w:sz="4" w:space="0" w:color="auto"/>
              <w:left w:val="single" w:sz="4" w:space="0" w:color="auto"/>
              <w:bottom w:val="single" w:sz="4" w:space="0" w:color="auto"/>
              <w:right w:val="single" w:sz="4" w:space="0" w:color="auto"/>
            </w:tcBorders>
            <w:vAlign w:val="bottom"/>
          </w:tcPr>
          <w:p w14:paraId="27502051" w14:textId="1C41D578" w:rsidR="0064149D" w:rsidRPr="00B75A8D" w:rsidRDefault="001F2C9A" w:rsidP="0064149D">
            <w:pPr>
              <w:jc w:val="right"/>
              <w:rPr>
                <w:b/>
                <w:bCs/>
              </w:rPr>
            </w:pPr>
            <w:r>
              <w:rPr>
                <w:b/>
                <w:bCs/>
              </w:rPr>
              <w:t>1 145</w:t>
            </w:r>
          </w:p>
        </w:tc>
        <w:tc>
          <w:tcPr>
            <w:tcW w:w="1305" w:type="dxa"/>
            <w:tcBorders>
              <w:top w:val="single" w:sz="4" w:space="0" w:color="auto"/>
              <w:left w:val="single" w:sz="4" w:space="0" w:color="auto"/>
              <w:bottom w:val="single" w:sz="4" w:space="0" w:color="auto"/>
              <w:right w:val="single" w:sz="4" w:space="0" w:color="auto"/>
            </w:tcBorders>
            <w:vAlign w:val="bottom"/>
          </w:tcPr>
          <w:p w14:paraId="1666B3E3" w14:textId="2687E0E6" w:rsidR="0064149D" w:rsidRPr="00B75A8D" w:rsidRDefault="0064149D" w:rsidP="0064149D">
            <w:pPr>
              <w:jc w:val="right"/>
              <w:rPr>
                <w:b/>
                <w:bCs/>
              </w:rPr>
            </w:pPr>
            <w:r w:rsidRPr="00B75A8D">
              <w:rPr>
                <w:b/>
                <w:bCs/>
              </w:rPr>
              <w:t>1 164</w:t>
            </w:r>
          </w:p>
        </w:tc>
      </w:tr>
      <w:tr w:rsidR="0064149D" w:rsidRPr="00B75A8D" w14:paraId="3E0F6D4F"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4948122" w14:textId="77777777" w:rsidR="0064149D" w:rsidRPr="00B75A8D" w:rsidRDefault="0064149D" w:rsidP="0064149D"/>
        </w:tc>
        <w:tc>
          <w:tcPr>
            <w:tcW w:w="1305" w:type="dxa"/>
            <w:tcBorders>
              <w:top w:val="single" w:sz="4" w:space="0" w:color="auto"/>
              <w:left w:val="single" w:sz="4" w:space="0" w:color="auto"/>
              <w:bottom w:val="single" w:sz="4" w:space="0" w:color="auto"/>
              <w:right w:val="single" w:sz="4" w:space="0" w:color="auto"/>
            </w:tcBorders>
            <w:vAlign w:val="bottom"/>
          </w:tcPr>
          <w:p w14:paraId="0AB5B43F" w14:textId="77777777" w:rsidR="0064149D" w:rsidRPr="00B75A8D" w:rsidRDefault="0064149D" w:rsidP="0064149D">
            <w:pPr>
              <w:jc w:val="right"/>
            </w:pPr>
          </w:p>
        </w:tc>
        <w:tc>
          <w:tcPr>
            <w:tcW w:w="1305" w:type="dxa"/>
            <w:tcBorders>
              <w:top w:val="single" w:sz="4" w:space="0" w:color="auto"/>
              <w:left w:val="single" w:sz="4" w:space="0" w:color="auto"/>
              <w:bottom w:val="single" w:sz="4" w:space="0" w:color="auto"/>
              <w:right w:val="single" w:sz="4" w:space="0" w:color="auto"/>
            </w:tcBorders>
            <w:vAlign w:val="bottom"/>
          </w:tcPr>
          <w:p w14:paraId="202AA35C" w14:textId="47F48596" w:rsidR="0064149D" w:rsidRPr="00B75A8D" w:rsidRDefault="0064149D" w:rsidP="0064149D">
            <w:pPr>
              <w:jc w:val="right"/>
            </w:pPr>
          </w:p>
        </w:tc>
      </w:tr>
      <w:tr w:rsidR="0064149D" w:rsidRPr="00B75A8D" w14:paraId="0668B96B"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70E148F0" w14:textId="77777777" w:rsidR="0064149D" w:rsidRPr="00B75A8D" w:rsidRDefault="0064149D" w:rsidP="0064149D">
            <w:r w:rsidRPr="00B75A8D">
              <w:t>Põhitegevusega seotud käibevarade netomuutus</w:t>
            </w:r>
          </w:p>
        </w:tc>
        <w:tc>
          <w:tcPr>
            <w:tcW w:w="1305" w:type="dxa"/>
            <w:tcBorders>
              <w:top w:val="single" w:sz="4" w:space="0" w:color="auto"/>
              <w:left w:val="single" w:sz="4" w:space="0" w:color="auto"/>
              <w:bottom w:val="single" w:sz="4" w:space="0" w:color="auto"/>
              <w:right w:val="single" w:sz="4" w:space="0" w:color="auto"/>
            </w:tcBorders>
            <w:vAlign w:val="bottom"/>
          </w:tcPr>
          <w:p w14:paraId="15AA6DDB" w14:textId="399BC324" w:rsidR="0064149D" w:rsidRPr="00B75A8D" w:rsidRDefault="001F2C9A" w:rsidP="0064149D">
            <w:pPr>
              <w:jc w:val="right"/>
            </w:pPr>
            <w:r>
              <w:t>48</w:t>
            </w:r>
          </w:p>
        </w:tc>
        <w:tc>
          <w:tcPr>
            <w:tcW w:w="1305" w:type="dxa"/>
            <w:tcBorders>
              <w:top w:val="single" w:sz="4" w:space="0" w:color="auto"/>
              <w:left w:val="single" w:sz="4" w:space="0" w:color="auto"/>
              <w:bottom w:val="single" w:sz="4" w:space="0" w:color="auto"/>
              <w:right w:val="single" w:sz="4" w:space="0" w:color="auto"/>
            </w:tcBorders>
            <w:vAlign w:val="bottom"/>
          </w:tcPr>
          <w:p w14:paraId="0DB805D8" w14:textId="2E8FED56" w:rsidR="0064149D" w:rsidRPr="00B75A8D" w:rsidRDefault="0064149D" w:rsidP="0064149D">
            <w:pPr>
              <w:jc w:val="right"/>
            </w:pPr>
            <w:r w:rsidRPr="00B75A8D">
              <w:t>-361</w:t>
            </w:r>
          </w:p>
        </w:tc>
      </w:tr>
      <w:tr w:rsidR="0064149D" w:rsidRPr="00B75A8D" w14:paraId="396BEA28"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7A9DF730" w14:textId="77777777" w:rsidR="0064149D" w:rsidRPr="00B75A8D" w:rsidRDefault="0064149D" w:rsidP="0064149D">
            <w:r w:rsidRPr="00B75A8D">
              <w:t xml:space="preserve">Põhitegevusega seotud kohustiste netomuutus </w:t>
            </w:r>
          </w:p>
        </w:tc>
        <w:tc>
          <w:tcPr>
            <w:tcW w:w="1305" w:type="dxa"/>
            <w:tcBorders>
              <w:top w:val="single" w:sz="4" w:space="0" w:color="auto"/>
              <w:left w:val="single" w:sz="4" w:space="0" w:color="auto"/>
              <w:bottom w:val="single" w:sz="4" w:space="0" w:color="auto"/>
              <w:right w:val="single" w:sz="4" w:space="0" w:color="auto"/>
            </w:tcBorders>
            <w:vAlign w:val="bottom"/>
          </w:tcPr>
          <w:p w14:paraId="684CE685" w14:textId="49358723" w:rsidR="0064149D" w:rsidRPr="00B75A8D" w:rsidRDefault="001F2C9A" w:rsidP="0064149D">
            <w:pPr>
              <w:jc w:val="right"/>
            </w:pPr>
            <w:r>
              <w:t>2</w:t>
            </w:r>
            <w:r w:rsidR="00D83199">
              <w:t>6</w:t>
            </w:r>
            <w:r>
              <w:t>2</w:t>
            </w:r>
          </w:p>
        </w:tc>
        <w:tc>
          <w:tcPr>
            <w:tcW w:w="1305" w:type="dxa"/>
            <w:tcBorders>
              <w:top w:val="single" w:sz="4" w:space="0" w:color="auto"/>
              <w:left w:val="single" w:sz="4" w:space="0" w:color="auto"/>
              <w:bottom w:val="single" w:sz="4" w:space="0" w:color="auto"/>
              <w:right w:val="single" w:sz="4" w:space="0" w:color="auto"/>
            </w:tcBorders>
            <w:vAlign w:val="bottom"/>
          </w:tcPr>
          <w:p w14:paraId="1920EAEB" w14:textId="66A315A1" w:rsidR="0064149D" w:rsidRPr="00B75A8D" w:rsidRDefault="0064149D" w:rsidP="0064149D">
            <w:pPr>
              <w:jc w:val="right"/>
            </w:pPr>
            <w:r w:rsidRPr="00B75A8D">
              <w:t>605</w:t>
            </w:r>
          </w:p>
        </w:tc>
      </w:tr>
      <w:tr w:rsidR="0064149D" w:rsidRPr="00B75A8D" w14:paraId="72A620B5"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7C02C623" w14:textId="77777777" w:rsidR="0064149D" w:rsidRPr="00B75A8D" w:rsidRDefault="0064149D" w:rsidP="0064149D"/>
        </w:tc>
        <w:tc>
          <w:tcPr>
            <w:tcW w:w="1305" w:type="dxa"/>
            <w:tcBorders>
              <w:top w:val="single" w:sz="4" w:space="0" w:color="auto"/>
              <w:left w:val="single" w:sz="4" w:space="0" w:color="auto"/>
              <w:bottom w:val="single" w:sz="4" w:space="0" w:color="auto"/>
              <w:right w:val="single" w:sz="4" w:space="0" w:color="auto"/>
            </w:tcBorders>
            <w:vAlign w:val="bottom"/>
          </w:tcPr>
          <w:p w14:paraId="1C2F9C49" w14:textId="77777777" w:rsidR="0064149D" w:rsidRPr="00B75A8D" w:rsidRDefault="0064149D" w:rsidP="0064149D">
            <w:pPr>
              <w:jc w:val="right"/>
            </w:pPr>
          </w:p>
        </w:tc>
        <w:tc>
          <w:tcPr>
            <w:tcW w:w="1305" w:type="dxa"/>
            <w:tcBorders>
              <w:top w:val="single" w:sz="4" w:space="0" w:color="auto"/>
              <w:left w:val="single" w:sz="4" w:space="0" w:color="auto"/>
              <w:bottom w:val="single" w:sz="4" w:space="0" w:color="auto"/>
              <w:right w:val="single" w:sz="4" w:space="0" w:color="auto"/>
            </w:tcBorders>
            <w:vAlign w:val="bottom"/>
          </w:tcPr>
          <w:p w14:paraId="1178231B" w14:textId="69347313" w:rsidR="0064149D" w:rsidRPr="00B75A8D" w:rsidRDefault="0064149D" w:rsidP="0064149D">
            <w:pPr>
              <w:jc w:val="right"/>
            </w:pPr>
          </w:p>
        </w:tc>
      </w:tr>
      <w:tr w:rsidR="0064149D" w:rsidRPr="00B75A8D" w14:paraId="11CD70DB"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A41A9A0" w14:textId="77777777" w:rsidR="0064149D" w:rsidRPr="00B75A8D" w:rsidRDefault="0064149D" w:rsidP="0064149D">
            <w:pPr>
              <w:rPr>
                <w:b/>
                <w:bCs/>
              </w:rPr>
            </w:pPr>
            <w:r w:rsidRPr="00B75A8D">
              <w:rPr>
                <w:b/>
                <w:bCs/>
              </w:rPr>
              <w:t>Kokku rahavood põhitegevusest</w:t>
            </w:r>
          </w:p>
        </w:tc>
        <w:tc>
          <w:tcPr>
            <w:tcW w:w="1305" w:type="dxa"/>
            <w:tcBorders>
              <w:top w:val="single" w:sz="4" w:space="0" w:color="auto"/>
              <w:left w:val="single" w:sz="4" w:space="0" w:color="auto"/>
              <w:bottom w:val="single" w:sz="4" w:space="0" w:color="auto"/>
              <w:right w:val="single" w:sz="4" w:space="0" w:color="auto"/>
            </w:tcBorders>
            <w:vAlign w:val="bottom"/>
          </w:tcPr>
          <w:p w14:paraId="238B18A7" w14:textId="58BA72F9" w:rsidR="0064149D" w:rsidRPr="00B75A8D" w:rsidRDefault="001F2C9A" w:rsidP="0064149D">
            <w:pPr>
              <w:jc w:val="right"/>
              <w:rPr>
                <w:b/>
                <w:bCs/>
              </w:rPr>
            </w:pPr>
            <w:r>
              <w:rPr>
                <w:b/>
                <w:bCs/>
              </w:rPr>
              <w:t>1 4</w:t>
            </w:r>
            <w:r w:rsidR="00D83199">
              <w:rPr>
                <w:b/>
                <w:bCs/>
              </w:rPr>
              <w:t>5</w:t>
            </w:r>
            <w:r>
              <w:rPr>
                <w:b/>
                <w:bCs/>
              </w:rPr>
              <w:t>5</w:t>
            </w:r>
          </w:p>
        </w:tc>
        <w:tc>
          <w:tcPr>
            <w:tcW w:w="1305" w:type="dxa"/>
            <w:tcBorders>
              <w:top w:val="single" w:sz="4" w:space="0" w:color="auto"/>
              <w:left w:val="single" w:sz="4" w:space="0" w:color="auto"/>
              <w:bottom w:val="single" w:sz="4" w:space="0" w:color="auto"/>
              <w:right w:val="single" w:sz="4" w:space="0" w:color="auto"/>
            </w:tcBorders>
            <w:vAlign w:val="bottom"/>
          </w:tcPr>
          <w:p w14:paraId="74155249" w14:textId="210A7F52" w:rsidR="0064149D" w:rsidRPr="00B75A8D" w:rsidRDefault="0064149D" w:rsidP="0064149D">
            <w:pPr>
              <w:jc w:val="right"/>
              <w:rPr>
                <w:b/>
                <w:bCs/>
              </w:rPr>
            </w:pPr>
            <w:r w:rsidRPr="00B75A8D">
              <w:rPr>
                <w:b/>
                <w:bCs/>
              </w:rPr>
              <w:t>1 407</w:t>
            </w:r>
          </w:p>
        </w:tc>
      </w:tr>
      <w:tr w:rsidR="0064149D" w:rsidRPr="00B75A8D" w14:paraId="31334CDA"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16F350A" w14:textId="77777777" w:rsidR="0064149D" w:rsidRPr="00B75A8D" w:rsidRDefault="0064149D" w:rsidP="0064149D"/>
        </w:tc>
        <w:tc>
          <w:tcPr>
            <w:tcW w:w="1305" w:type="dxa"/>
            <w:tcBorders>
              <w:top w:val="single" w:sz="4" w:space="0" w:color="auto"/>
              <w:left w:val="single" w:sz="4" w:space="0" w:color="auto"/>
              <w:bottom w:val="single" w:sz="4" w:space="0" w:color="auto"/>
              <w:right w:val="single" w:sz="4" w:space="0" w:color="auto"/>
            </w:tcBorders>
            <w:vAlign w:val="bottom"/>
          </w:tcPr>
          <w:p w14:paraId="1375F9ED" w14:textId="77777777" w:rsidR="0064149D" w:rsidRPr="00B75A8D" w:rsidRDefault="0064149D" w:rsidP="0064149D">
            <w:pPr>
              <w:jc w:val="right"/>
            </w:pPr>
          </w:p>
        </w:tc>
        <w:tc>
          <w:tcPr>
            <w:tcW w:w="1305" w:type="dxa"/>
            <w:tcBorders>
              <w:top w:val="single" w:sz="4" w:space="0" w:color="auto"/>
              <w:left w:val="single" w:sz="4" w:space="0" w:color="auto"/>
              <w:bottom w:val="single" w:sz="4" w:space="0" w:color="auto"/>
              <w:right w:val="single" w:sz="4" w:space="0" w:color="auto"/>
            </w:tcBorders>
            <w:vAlign w:val="bottom"/>
          </w:tcPr>
          <w:p w14:paraId="72526BF0" w14:textId="2A3D79CA" w:rsidR="0064149D" w:rsidRPr="00B75A8D" w:rsidRDefault="0064149D" w:rsidP="0064149D">
            <w:pPr>
              <w:jc w:val="right"/>
            </w:pPr>
          </w:p>
        </w:tc>
      </w:tr>
      <w:tr w:rsidR="0064149D" w:rsidRPr="00B75A8D" w14:paraId="158E25AA"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81819EB" w14:textId="77777777" w:rsidR="0064149D" w:rsidRPr="00B75A8D" w:rsidRDefault="0064149D" w:rsidP="0064149D">
            <w:pPr>
              <w:rPr>
                <w:b/>
                <w:bCs/>
              </w:rPr>
            </w:pPr>
            <w:r w:rsidRPr="00B75A8D">
              <w:rPr>
                <w:b/>
                <w:bCs/>
              </w:rPr>
              <w:t>Rahavood investeerimistegevusest</w:t>
            </w:r>
          </w:p>
        </w:tc>
        <w:tc>
          <w:tcPr>
            <w:tcW w:w="1305" w:type="dxa"/>
            <w:tcBorders>
              <w:top w:val="single" w:sz="4" w:space="0" w:color="auto"/>
              <w:left w:val="single" w:sz="4" w:space="0" w:color="auto"/>
              <w:bottom w:val="single" w:sz="4" w:space="0" w:color="auto"/>
              <w:right w:val="single" w:sz="4" w:space="0" w:color="auto"/>
            </w:tcBorders>
            <w:vAlign w:val="bottom"/>
          </w:tcPr>
          <w:p w14:paraId="4B745301" w14:textId="2AFE37A1" w:rsidR="0064149D" w:rsidRPr="00B75A8D" w:rsidRDefault="001F2C9A" w:rsidP="0064149D">
            <w:pPr>
              <w:jc w:val="right"/>
              <w:rPr>
                <w:b/>
                <w:bCs/>
              </w:rPr>
            </w:pPr>
            <w:r>
              <w:rPr>
                <w:b/>
                <w:bCs/>
              </w:rPr>
              <w:t>-1 380</w:t>
            </w:r>
          </w:p>
        </w:tc>
        <w:tc>
          <w:tcPr>
            <w:tcW w:w="1305" w:type="dxa"/>
            <w:tcBorders>
              <w:top w:val="single" w:sz="4" w:space="0" w:color="auto"/>
              <w:left w:val="single" w:sz="4" w:space="0" w:color="auto"/>
              <w:bottom w:val="single" w:sz="4" w:space="0" w:color="auto"/>
              <w:right w:val="single" w:sz="4" w:space="0" w:color="auto"/>
            </w:tcBorders>
            <w:vAlign w:val="bottom"/>
          </w:tcPr>
          <w:p w14:paraId="6FA7143A" w14:textId="1E123BD7" w:rsidR="0064149D" w:rsidRPr="00B75A8D" w:rsidRDefault="0064149D" w:rsidP="0064149D">
            <w:pPr>
              <w:jc w:val="right"/>
              <w:rPr>
                <w:b/>
                <w:bCs/>
              </w:rPr>
            </w:pPr>
            <w:r w:rsidRPr="00B75A8D">
              <w:rPr>
                <w:b/>
                <w:bCs/>
              </w:rPr>
              <w:t>-4 555</w:t>
            </w:r>
          </w:p>
        </w:tc>
      </w:tr>
      <w:tr w:rsidR="0064149D" w:rsidRPr="00B75A8D" w14:paraId="71597D63"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947B9D0" w14:textId="77777777" w:rsidR="0064149D" w:rsidRPr="00B75A8D" w:rsidRDefault="0064149D" w:rsidP="0064149D">
            <w:r w:rsidRPr="00B75A8D">
              <w:t>Materiaalse põhivara soetus</w:t>
            </w:r>
          </w:p>
        </w:tc>
        <w:tc>
          <w:tcPr>
            <w:tcW w:w="1305" w:type="dxa"/>
            <w:tcBorders>
              <w:top w:val="single" w:sz="4" w:space="0" w:color="auto"/>
              <w:left w:val="single" w:sz="4" w:space="0" w:color="auto"/>
              <w:bottom w:val="single" w:sz="4" w:space="0" w:color="auto"/>
              <w:right w:val="single" w:sz="4" w:space="0" w:color="auto"/>
            </w:tcBorders>
            <w:vAlign w:val="bottom"/>
          </w:tcPr>
          <w:p w14:paraId="6AF675B7" w14:textId="314C5C9E" w:rsidR="0064149D" w:rsidRPr="00B75A8D" w:rsidRDefault="001F2C9A" w:rsidP="0064149D">
            <w:pPr>
              <w:jc w:val="right"/>
            </w:pPr>
            <w:r>
              <w:t>-2 024</w:t>
            </w:r>
          </w:p>
        </w:tc>
        <w:tc>
          <w:tcPr>
            <w:tcW w:w="1305" w:type="dxa"/>
            <w:tcBorders>
              <w:top w:val="single" w:sz="4" w:space="0" w:color="auto"/>
              <w:left w:val="single" w:sz="4" w:space="0" w:color="auto"/>
              <w:bottom w:val="single" w:sz="4" w:space="0" w:color="auto"/>
              <w:right w:val="single" w:sz="4" w:space="0" w:color="auto"/>
            </w:tcBorders>
            <w:vAlign w:val="bottom"/>
          </w:tcPr>
          <w:p w14:paraId="1FB005E1" w14:textId="3C13595A" w:rsidR="0064149D" w:rsidRPr="00B75A8D" w:rsidRDefault="0064149D" w:rsidP="0064149D">
            <w:pPr>
              <w:jc w:val="right"/>
            </w:pPr>
            <w:r w:rsidRPr="00B75A8D">
              <w:t>-5 353</w:t>
            </w:r>
          </w:p>
        </w:tc>
      </w:tr>
      <w:tr w:rsidR="0064149D" w:rsidRPr="00B75A8D" w14:paraId="4573A9EC"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12C397A" w14:textId="77777777" w:rsidR="0064149D" w:rsidRPr="00B75A8D" w:rsidRDefault="0064149D" w:rsidP="0064149D">
            <w:r w:rsidRPr="00B75A8D">
              <w:t>Materiaalse põhivara müük</w:t>
            </w:r>
          </w:p>
        </w:tc>
        <w:tc>
          <w:tcPr>
            <w:tcW w:w="1305" w:type="dxa"/>
            <w:tcBorders>
              <w:top w:val="single" w:sz="4" w:space="0" w:color="auto"/>
              <w:left w:val="single" w:sz="4" w:space="0" w:color="auto"/>
              <w:bottom w:val="single" w:sz="4" w:space="0" w:color="auto"/>
              <w:right w:val="single" w:sz="4" w:space="0" w:color="auto"/>
            </w:tcBorders>
            <w:vAlign w:val="bottom"/>
          </w:tcPr>
          <w:p w14:paraId="2EF2DBAC" w14:textId="273B90C5" w:rsidR="0064149D" w:rsidRPr="00B75A8D" w:rsidRDefault="001F2C9A" w:rsidP="0064149D">
            <w:pPr>
              <w:jc w:val="right"/>
            </w:pPr>
            <w:r>
              <w:t>206</w:t>
            </w:r>
          </w:p>
        </w:tc>
        <w:tc>
          <w:tcPr>
            <w:tcW w:w="1305" w:type="dxa"/>
            <w:tcBorders>
              <w:top w:val="single" w:sz="4" w:space="0" w:color="auto"/>
              <w:left w:val="single" w:sz="4" w:space="0" w:color="auto"/>
              <w:bottom w:val="single" w:sz="4" w:space="0" w:color="auto"/>
              <w:right w:val="single" w:sz="4" w:space="0" w:color="auto"/>
            </w:tcBorders>
            <w:vAlign w:val="bottom"/>
          </w:tcPr>
          <w:p w14:paraId="68A5B032" w14:textId="38F4A614" w:rsidR="0064149D" w:rsidRPr="00B75A8D" w:rsidRDefault="0064149D" w:rsidP="0064149D">
            <w:pPr>
              <w:jc w:val="right"/>
            </w:pPr>
            <w:r w:rsidRPr="00B75A8D">
              <w:t>454</w:t>
            </w:r>
          </w:p>
        </w:tc>
      </w:tr>
      <w:tr w:rsidR="0064149D" w:rsidRPr="00B75A8D" w14:paraId="14FD1670"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14A8DF7" w14:textId="77777777" w:rsidR="0064149D" w:rsidRPr="00B75A8D" w:rsidRDefault="0064149D" w:rsidP="0064149D">
            <w:r w:rsidRPr="00B75A8D">
              <w:rPr>
                <w:rFonts w:eastAsia="Arial"/>
              </w:rPr>
              <w:t>Laekunud sihtfinantseerimine põhivara soetuseks</w:t>
            </w:r>
          </w:p>
        </w:tc>
        <w:tc>
          <w:tcPr>
            <w:tcW w:w="1305" w:type="dxa"/>
            <w:tcBorders>
              <w:top w:val="single" w:sz="4" w:space="0" w:color="auto"/>
              <w:left w:val="single" w:sz="4" w:space="0" w:color="auto"/>
              <w:bottom w:val="single" w:sz="4" w:space="0" w:color="auto"/>
              <w:right w:val="single" w:sz="4" w:space="0" w:color="auto"/>
            </w:tcBorders>
            <w:vAlign w:val="bottom"/>
          </w:tcPr>
          <w:p w14:paraId="4215EB20" w14:textId="6128F07A" w:rsidR="0064149D" w:rsidRPr="00B75A8D" w:rsidRDefault="001F2C9A" w:rsidP="0064149D">
            <w:pPr>
              <w:jc w:val="right"/>
            </w:pPr>
            <w:r>
              <w:t>438</w:t>
            </w:r>
          </w:p>
        </w:tc>
        <w:tc>
          <w:tcPr>
            <w:tcW w:w="1305" w:type="dxa"/>
            <w:tcBorders>
              <w:top w:val="single" w:sz="4" w:space="0" w:color="auto"/>
              <w:left w:val="single" w:sz="4" w:space="0" w:color="auto"/>
              <w:bottom w:val="single" w:sz="4" w:space="0" w:color="auto"/>
              <w:right w:val="single" w:sz="4" w:space="0" w:color="auto"/>
            </w:tcBorders>
            <w:vAlign w:val="bottom"/>
          </w:tcPr>
          <w:p w14:paraId="2434FE4B" w14:textId="79261A11" w:rsidR="0064149D" w:rsidRPr="00B75A8D" w:rsidRDefault="0064149D" w:rsidP="0064149D">
            <w:pPr>
              <w:jc w:val="right"/>
            </w:pPr>
            <w:r w:rsidRPr="00B75A8D">
              <w:t>445</w:t>
            </w:r>
          </w:p>
        </w:tc>
      </w:tr>
      <w:tr w:rsidR="0064149D" w:rsidRPr="00B75A8D" w14:paraId="02734806"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7FDF8D61" w14:textId="77777777" w:rsidR="0064149D" w:rsidRPr="00B75A8D" w:rsidRDefault="0064149D" w:rsidP="0064149D">
            <w:pPr>
              <w:rPr>
                <w:rFonts w:eastAsia="Arial"/>
              </w:rPr>
            </w:pPr>
            <w:r w:rsidRPr="00B75A8D">
              <w:rPr>
                <w:rFonts w:eastAsia="Arial"/>
              </w:rPr>
              <w:t>Tasutud osaluste soetamisel</w:t>
            </w:r>
          </w:p>
        </w:tc>
        <w:tc>
          <w:tcPr>
            <w:tcW w:w="1305" w:type="dxa"/>
            <w:tcBorders>
              <w:top w:val="single" w:sz="4" w:space="0" w:color="auto"/>
              <w:left w:val="single" w:sz="4" w:space="0" w:color="auto"/>
              <w:bottom w:val="single" w:sz="4" w:space="0" w:color="auto"/>
              <w:right w:val="single" w:sz="4" w:space="0" w:color="auto"/>
            </w:tcBorders>
            <w:vAlign w:val="bottom"/>
          </w:tcPr>
          <w:p w14:paraId="4DE252FA" w14:textId="7A9E5959" w:rsidR="0064149D" w:rsidRPr="00B75A8D" w:rsidRDefault="001F2C9A" w:rsidP="0064149D">
            <w:pPr>
              <w:jc w:val="right"/>
            </w:pPr>
            <w:r>
              <w:t>0</w:t>
            </w:r>
          </w:p>
        </w:tc>
        <w:tc>
          <w:tcPr>
            <w:tcW w:w="1305" w:type="dxa"/>
            <w:tcBorders>
              <w:top w:val="single" w:sz="4" w:space="0" w:color="auto"/>
              <w:left w:val="single" w:sz="4" w:space="0" w:color="auto"/>
              <w:bottom w:val="single" w:sz="4" w:space="0" w:color="auto"/>
              <w:right w:val="single" w:sz="4" w:space="0" w:color="auto"/>
            </w:tcBorders>
            <w:vAlign w:val="bottom"/>
          </w:tcPr>
          <w:p w14:paraId="3E3FAF8F" w14:textId="62557BA0" w:rsidR="0064149D" w:rsidRPr="00B75A8D" w:rsidRDefault="0064149D" w:rsidP="0064149D">
            <w:pPr>
              <w:jc w:val="right"/>
            </w:pPr>
            <w:r w:rsidRPr="00B75A8D">
              <w:t>-101</w:t>
            </w:r>
          </w:p>
        </w:tc>
      </w:tr>
      <w:tr w:rsidR="0064149D" w:rsidRPr="00B75A8D" w14:paraId="42296990"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B9EC69A" w14:textId="77777777" w:rsidR="0064149D" w:rsidRPr="00B75A8D" w:rsidRDefault="0064149D" w:rsidP="0064149D"/>
        </w:tc>
        <w:tc>
          <w:tcPr>
            <w:tcW w:w="1305" w:type="dxa"/>
            <w:tcBorders>
              <w:top w:val="single" w:sz="4" w:space="0" w:color="auto"/>
              <w:left w:val="single" w:sz="4" w:space="0" w:color="auto"/>
              <w:bottom w:val="single" w:sz="4" w:space="0" w:color="auto"/>
              <w:right w:val="single" w:sz="4" w:space="0" w:color="auto"/>
            </w:tcBorders>
            <w:vAlign w:val="bottom"/>
          </w:tcPr>
          <w:p w14:paraId="60C00919" w14:textId="77777777" w:rsidR="0064149D" w:rsidRPr="00B75A8D" w:rsidRDefault="0064149D" w:rsidP="0064149D">
            <w:pPr>
              <w:jc w:val="right"/>
            </w:pPr>
          </w:p>
        </w:tc>
        <w:tc>
          <w:tcPr>
            <w:tcW w:w="1305" w:type="dxa"/>
            <w:tcBorders>
              <w:top w:val="single" w:sz="4" w:space="0" w:color="auto"/>
              <w:left w:val="single" w:sz="4" w:space="0" w:color="auto"/>
              <w:bottom w:val="single" w:sz="4" w:space="0" w:color="auto"/>
              <w:right w:val="single" w:sz="4" w:space="0" w:color="auto"/>
            </w:tcBorders>
            <w:vAlign w:val="bottom"/>
          </w:tcPr>
          <w:p w14:paraId="3535D32C" w14:textId="7E9622C0" w:rsidR="0064149D" w:rsidRPr="00B75A8D" w:rsidRDefault="0064149D" w:rsidP="0064149D">
            <w:pPr>
              <w:jc w:val="right"/>
            </w:pPr>
          </w:p>
        </w:tc>
      </w:tr>
      <w:tr w:rsidR="0064149D" w:rsidRPr="00B75A8D" w14:paraId="07B209AC"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9C383B7" w14:textId="77777777" w:rsidR="0064149D" w:rsidRPr="00B75A8D" w:rsidRDefault="0064149D" w:rsidP="0064149D">
            <w:pPr>
              <w:rPr>
                <w:b/>
                <w:bCs/>
              </w:rPr>
            </w:pPr>
            <w:r w:rsidRPr="00B75A8D">
              <w:rPr>
                <w:b/>
                <w:bCs/>
              </w:rPr>
              <w:t>Rahavood finantseerimistegevusest</w:t>
            </w:r>
          </w:p>
        </w:tc>
        <w:tc>
          <w:tcPr>
            <w:tcW w:w="1305" w:type="dxa"/>
            <w:tcBorders>
              <w:top w:val="single" w:sz="4" w:space="0" w:color="auto"/>
              <w:left w:val="single" w:sz="4" w:space="0" w:color="auto"/>
              <w:bottom w:val="single" w:sz="4" w:space="0" w:color="auto"/>
              <w:right w:val="single" w:sz="4" w:space="0" w:color="auto"/>
            </w:tcBorders>
            <w:vAlign w:val="bottom"/>
          </w:tcPr>
          <w:p w14:paraId="5D725E8A" w14:textId="4E82491D" w:rsidR="0064149D" w:rsidRPr="00B75A8D" w:rsidRDefault="001F2C9A" w:rsidP="0064149D">
            <w:pPr>
              <w:jc w:val="right"/>
              <w:rPr>
                <w:b/>
                <w:bCs/>
              </w:rPr>
            </w:pPr>
            <w:r>
              <w:rPr>
                <w:b/>
                <w:bCs/>
              </w:rPr>
              <w:t>-2</w:t>
            </w:r>
            <w:r w:rsidR="00D83199">
              <w:rPr>
                <w:b/>
                <w:bCs/>
              </w:rPr>
              <w:t>2</w:t>
            </w:r>
            <w:r>
              <w:rPr>
                <w:b/>
                <w:bCs/>
              </w:rPr>
              <w:t>2</w:t>
            </w:r>
          </w:p>
        </w:tc>
        <w:tc>
          <w:tcPr>
            <w:tcW w:w="1305" w:type="dxa"/>
            <w:tcBorders>
              <w:top w:val="single" w:sz="4" w:space="0" w:color="auto"/>
              <w:left w:val="single" w:sz="4" w:space="0" w:color="auto"/>
              <w:bottom w:val="single" w:sz="4" w:space="0" w:color="auto"/>
              <w:right w:val="single" w:sz="4" w:space="0" w:color="auto"/>
            </w:tcBorders>
            <w:vAlign w:val="bottom"/>
          </w:tcPr>
          <w:p w14:paraId="6CA0EB7B" w14:textId="0688DB9F" w:rsidR="0064149D" w:rsidRPr="00B75A8D" w:rsidRDefault="0064149D" w:rsidP="0064149D">
            <w:pPr>
              <w:jc w:val="right"/>
              <w:rPr>
                <w:b/>
                <w:bCs/>
              </w:rPr>
            </w:pPr>
            <w:r w:rsidRPr="00B75A8D">
              <w:rPr>
                <w:b/>
                <w:bCs/>
              </w:rPr>
              <w:t>2 110</w:t>
            </w:r>
          </w:p>
        </w:tc>
      </w:tr>
      <w:tr w:rsidR="0064149D" w:rsidRPr="00B75A8D" w14:paraId="37344A05"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5429B478" w14:textId="77777777" w:rsidR="0064149D" w:rsidRPr="00B75A8D" w:rsidRDefault="0064149D" w:rsidP="0064149D">
            <w:r w:rsidRPr="00B75A8D">
              <w:t>Saadud laenud</w:t>
            </w:r>
          </w:p>
        </w:tc>
        <w:tc>
          <w:tcPr>
            <w:tcW w:w="1305" w:type="dxa"/>
            <w:tcBorders>
              <w:top w:val="single" w:sz="4" w:space="0" w:color="auto"/>
              <w:left w:val="single" w:sz="4" w:space="0" w:color="auto"/>
              <w:bottom w:val="single" w:sz="4" w:space="0" w:color="auto"/>
              <w:right w:val="single" w:sz="4" w:space="0" w:color="auto"/>
            </w:tcBorders>
            <w:vAlign w:val="bottom"/>
          </w:tcPr>
          <w:p w14:paraId="638199C3" w14:textId="4D9B5E80" w:rsidR="0064149D" w:rsidRPr="00B75A8D" w:rsidRDefault="001F2C9A" w:rsidP="0064149D">
            <w:pPr>
              <w:jc w:val="right"/>
            </w:pPr>
            <w:r>
              <w:t>1100</w:t>
            </w:r>
          </w:p>
        </w:tc>
        <w:tc>
          <w:tcPr>
            <w:tcW w:w="1305" w:type="dxa"/>
            <w:tcBorders>
              <w:top w:val="single" w:sz="4" w:space="0" w:color="auto"/>
              <w:left w:val="single" w:sz="4" w:space="0" w:color="auto"/>
              <w:bottom w:val="single" w:sz="4" w:space="0" w:color="auto"/>
              <w:right w:val="single" w:sz="4" w:space="0" w:color="auto"/>
            </w:tcBorders>
            <w:vAlign w:val="bottom"/>
          </w:tcPr>
          <w:p w14:paraId="5EFD4725" w14:textId="70F5B172" w:rsidR="0064149D" w:rsidRPr="00B75A8D" w:rsidRDefault="0064149D" w:rsidP="0064149D">
            <w:pPr>
              <w:jc w:val="right"/>
            </w:pPr>
            <w:r w:rsidRPr="00B75A8D">
              <w:t>2 936</w:t>
            </w:r>
          </w:p>
        </w:tc>
      </w:tr>
      <w:tr w:rsidR="0064149D" w:rsidRPr="00B75A8D" w14:paraId="77BDF017" w14:textId="77777777" w:rsidTr="00DA5E6A">
        <w:trPr>
          <w:trHeight w:val="318"/>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C0867DF" w14:textId="77777777" w:rsidR="0064149D" w:rsidRPr="00B75A8D" w:rsidRDefault="0064149D" w:rsidP="0064149D">
            <w:r w:rsidRPr="00B75A8D">
              <w:t>Laenude tagasimaksed</w:t>
            </w:r>
          </w:p>
        </w:tc>
        <w:tc>
          <w:tcPr>
            <w:tcW w:w="1305" w:type="dxa"/>
            <w:tcBorders>
              <w:top w:val="single" w:sz="4" w:space="0" w:color="auto"/>
              <w:left w:val="single" w:sz="4" w:space="0" w:color="auto"/>
              <w:bottom w:val="single" w:sz="4" w:space="0" w:color="auto"/>
              <w:right w:val="single" w:sz="4" w:space="0" w:color="auto"/>
            </w:tcBorders>
            <w:vAlign w:val="bottom"/>
          </w:tcPr>
          <w:p w14:paraId="2F63FDC7" w14:textId="170B056C" w:rsidR="0064149D" w:rsidRPr="00B75A8D" w:rsidRDefault="001F2C9A" w:rsidP="0064149D">
            <w:pPr>
              <w:jc w:val="right"/>
            </w:pPr>
            <w:r>
              <w:t>-875</w:t>
            </w:r>
          </w:p>
        </w:tc>
        <w:tc>
          <w:tcPr>
            <w:tcW w:w="1305" w:type="dxa"/>
            <w:tcBorders>
              <w:top w:val="single" w:sz="4" w:space="0" w:color="auto"/>
              <w:left w:val="single" w:sz="4" w:space="0" w:color="auto"/>
              <w:bottom w:val="single" w:sz="4" w:space="0" w:color="auto"/>
              <w:right w:val="single" w:sz="4" w:space="0" w:color="auto"/>
            </w:tcBorders>
            <w:vAlign w:val="bottom"/>
          </w:tcPr>
          <w:p w14:paraId="1985CFD9" w14:textId="0D66945D" w:rsidR="0064149D" w:rsidRPr="00B75A8D" w:rsidRDefault="0064149D" w:rsidP="0064149D">
            <w:pPr>
              <w:jc w:val="right"/>
            </w:pPr>
            <w:r w:rsidRPr="00B75A8D">
              <w:t>-715</w:t>
            </w:r>
          </w:p>
        </w:tc>
      </w:tr>
      <w:tr w:rsidR="0064149D" w:rsidRPr="00B75A8D" w14:paraId="27B3C631"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CB09538" w14:textId="77777777" w:rsidR="0064149D" w:rsidRPr="00B75A8D" w:rsidRDefault="0064149D" w:rsidP="0064149D">
            <w:r w:rsidRPr="00B75A8D">
              <w:t xml:space="preserve">Tasutud intresse ja muid finantskulusid  </w:t>
            </w:r>
          </w:p>
        </w:tc>
        <w:tc>
          <w:tcPr>
            <w:tcW w:w="1305" w:type="dxa"/>
            <w:tcBorders>
              <w:top w:val="single" w:sz="4" w:space="0" w:color="auto"/>
              <w:left w:val="single" w:sz="4" w:space="0" w:color="auto"/>
              <w:bottom w:val="single" w:sz="4" w:space="0" w:color="auto"/>
              <w:right w:val="single" w:sz="4" w:space="0" w:color="auto"/>
            </w:tcBorders>
            <w:vAlign w:val="bottom"/>
          </w:tcPr>
          <w:p w14:paraId="19200E21" w14:textId="3376198F" w:rsidR="0064149D" w:rsidRPr="00B75A8D" w:rsidRDefault="001F2C9A" w:rsidP="0064149D">
            <w:pPr>
              <w:jc w:val="right"/>
            </w:pPr>
            <w:r>
              <w:t>-4</w:t>
            </w:r>
            <w:r w:rsidR="00D83199">
              <w:t>4</w:t>
            </w:r>
            <w:r>
              <w:t>7</w:t>
            </w:r>
          </w:p>
        </w:tc>
        <w:tc>
          <w:tcPr>
            <w:tcW w:w="1305" w:type="dxa"/>
            <w:tcBorders>
              <w:top w:val="single" w:sz="4" w:space="0" w:color="auto"/>
              <w:left w:val="single" w:sz="4" w:space="0" w:color="auto"/>
              <w:bottom w:val="single" w:sz="4" w:space="0" w:color="auto"/>
              <w:right w:val="single" w:sz="4" w:space="0" w:color="auto"/>
            </w:tcBorders>
            <w:vAlign w:val="bottom"/>
          </w:tcPr>
          <w:p w14:paraId="2D5970B8" w14:textId="12C77DE8" w:rsidR="0064149D" w:rsidRPr="00B75A8D" w:rsidRDefault="0064149D" w:rsidP="0064149D">
            <w:pPr>
              <w:jc w:val="right"/>
            </w:pPr>
            <w:r w:rsidRPr="00B75A8D">
              <w:t>-111</w:t>
            </w:r>
          </w:p>
        </w:tc>
      </w:tr>
      <w:tr w:rsidR="0064149D" w:rsidRPr="00B75A8D" w14:paraId="1F4627FB" w14:textId="77777777" w:rsidTr="00DA5E6A">
        <w:trPr>
          <w:trHeight w:val="33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6C71EF7" w14:textId="77777777" w:rsidR="0064149D" w:rsidRPr="00B75A8D" w:rsidRDefault="0064149D" w:rsidP="0064149D"/>
        </w:tc>
        <w:tc>
          <w:tcPr>
            <w:tcW w:w="1305" w:type="dxa"/>
            <w:tcBorders>
              <w:top w:val="single" w:sz="4" w:space="0" w:color="auto"/>
              <w:left w:val="single" w:sz="4" w:space="0" w:color="auto"/>
              <w:bottom w:val="single" w:sz="4" w:space="0" w:color="auto"/>
              <w:right w:val="single" w:sz="4" w:space="0" w:color="auto"/>
            </w:tcBorders>
            <w:vAlign w:val="bottom"/>
          </w:tcPr>
          <w:p w14:paraId="68C83065" w14:textId="77777777" w:rsidR="0064149D" w:rsidRPr="00B75A8D" w:rsidRDefault="0064149D" w:rsidP="0064149D">
            <w:pPr>
              <w:jc w:val="right"/>
            </w:pPr>
          </w:p>
        </w:tc>
        <w:tc>
          <w:tcPr>
            <w:tcW w:w="1305" w:type="dxa"/>
            <w:tcBorders>
              <w:top w:val="single" w:sz="4" w:space="0" w:color="auto"/>
              <w:left w:val="single" w:sz="4" w:space="0" w:color="auto"/>
              <w:bottom w:val="single" w:sz="4" w:space="0" w:color="auto"/>
              <w:right w:val="single" w:sz="4" w:space="0" w:color="auto"/>
            </w:tcBorders>
            <w:vAlign w:val="bottom"/>
          </w:tcPr>
          <w:p w14:paraId="0FFBC96B" w14:textId="7DCAD131" w:rsidR="0064149D" w:rsidRPr="00B75A8D" w:rsidRDefault="0064149D" w:rsidP="0064149D">
            <w:pPr>
              <w:jc w:val="right"/>
            </w:pPr>
          </w:p>
        </w:tc>
      </w:tr>
      <w:tr w:rsidR="0064149D" w:rsidRPr="00B75A8D" w14:paraId="3D7C4D8D"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88D44" w14:textId="77777777" w:rsidR="0064149D" w:rsidRPr="00B75A8D" w:rsidRDefault="0064149D" w:rsidP="0064149D">
            <w:pPr>
              <w:rPr>
                <w:b/>
                <w:bCs/>
              </w:rPr>
            </w:pPr>
            <w:r w:rsidRPr="00B75A8D">
              <w:rPr>
                <w:b/>
                <w:bCs/>
              </w:rPr>
              <w:t>Rahavood kokku</w:t>
            </w:r>
          </w:p>
        </w:tc>
        <w:tc>
          <w:tcPr>
            <w:tcW w:w="1305" w:type="dxa"/>
            <w:tcBorders>
              <w:top w:val="single" w:sz="4" w:space="0" w:color="auto"/>
              <w:left w:val="single" w:sz="4" w:space="0" w:color="auto"/>
              <w:bottom w:val="single" w:sz="4" w:space="0" w:color="auto"/>
              <w:right w:val="single" w:sz="4" w:space="0" w:color="auto"/>
            </w:tcBorders>
            <w:vAlign w:val="bottom"/>
          </w:tcPr>
          <w:p w14:paraId="011FB7BB" w14:textId="109F0928" w:rsidR="0064149D" w:rsidRPr="00B75A8D" w:rsidRDefault="001F2C9A" w:rsidP="0064149D">
            <w:pPr>
              <w:jc w:val="right"/>
              <w:rPr>
                <w:b/>
                <w:bCs/>
              </w:rPr>
            </w:pPr>
            <w:r>
              <w:rPr>
                <w:b/>
                <w:bCs/>
              </w:rPr>
              <w:t>-146</w:t>
            </w:r>
          </w:p>
        </w:tc>
        <w:tc>
          <w:tcPr>
            <w:tcW w:w="1305" w:type="dxa"/>
            <w:tcBorders>
              <w:top w:val="single" w:sz="4" w:space="0" w:color="auto"/>
              <w:left w:val="single" w:sz="4" w:space="0" w:color="auto"/>
              <w:bottom w:val="single" w:sz="4" w:space="0" w:color="auto"/>
              <w:right w:val="single" w:sz="4" w:space="0" w:color="auto"/>
            </w:tcBorders>
            <w:vAlign w:val="bottom"/>
          </w:tcPr>
          <w:p w14:paraId="68D055AC" w14:textId="4FFF2405" w:rsidR="0064149D" w:rsidRPr="00B75A8D" w:rsidRDefault="0064149D" w:rsidP="0064149D">
            <w:pPr>
              <w:jc w:val="right"/>
              <w:rPr>
                <w:b/>
                <w:bCs/>
              </w:rPr>
            </w:pPr>
            <w:r w:rsidRPr="00B75A8D">
              <w:rPr>
                <w:b/>
                <w:bCs/>
              </w:rPr>
              <w:t>-1 038</w:t>
            </w:r>
          </w:p>
        </w:tc>
      </w:tr>
      <w:tr w:rsidR="0064149D" w:rsidRPr="00B75A8D" w14:paraId="53DF3633"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4B7F662" w14:textId="77777777" w:rsidR="0064149D" w:rsidRPr="00B75A8D" w:rsidRDefault="0064149D" w:rsidP="0064149D">
            <w:pPr>
              <w:rPr>
                <w:b/>
                <w:bCs/>
              </w:rPr>
            </w:pPr>
            <w:r w:rsidRPr="00B75A8D">
              <w:rPr>
                <w:b/>
                <w:bCs/>
              </w:rPr>
              <w:t>Raha ja raha ekvivalendid perioodi alguses</w:t>
            </w:r>
          </w:p>
        </w:tc>
        <w:tc>
          <w:tcPr>
            <w:tcW w:w="1305" w:type="dxa"/>
            <w:tcBorders>
              <w:top w:val="single" w:sz="4" w:space="0" w:color="auto"/>
              <w:left w:val="single" w:sz="4" w:space="0" w:color="auto"/>
              <w:bottom w:val="single" w:sz="4" w:space="0" w:color="auto"/>
              <w:right w:val="single" w:sz="4" w:space="0" w:color="auto"/>
            </w:tcBorders>
            <w:vAlign w:val="bottom"/>
          </w:tcPr>
          <w:p w14:paraId="5970B10A" w14:textId="009DFA56" w:rsidR="0064149D" w:rsidRPr="00B75A8D" w:rsidRDefault="001F2C9A" w:rsidP="0064149D">
            <w:pPr>
              <w:jc w:val="right"/>
              <w:rPr>
                <w:b/>
                <w:bCs/>
              </w:rPr>
            </w:pPr>
            <w:r>
              <w:rPr>
                <w:b/>
                <w:bCs/>
              </w:rPr>
              <w:t>905</w:t>
            </w:r>
          </w:p>
        </w:tc>
        <w:tc>
          <w:tcPr>
            <w:tcW w:w="1305" w:type="dxa"/>
            <w:tcBorders>
              <w:top w:val="single" w:sz="4" w:space="0" w:color="auto"/>
              <w:left w:val="single" w:sz="4" w:space="0" w:color="auto"/>
              <w:bottom w:val="single" w:sz="4" w:space="0" w:color="auto"/>
              <w:right w:val="single" w:sz="4" w:space="0" w:color="auto"/>
            </w:tcBorders>
            <w:vAlign w:val="bottom"/>
          </w:tcPr>
          <w:p w14:paraId="0073F77B" w14:textId="7C047F97" w:rsidR="0064149D" w:rsidRPr="00B75A8D" w:rsidRDefault="0064149D" w:rsidP="0064149D">
            <w:pPr>
              <w:jc w:val="right"/>
              <w:rPr>
                <w:b/>
                <w:bCs/>
              </w:rPr>
            </w:pPr>
            <w:r w:rsidRPr="00B75A8D">
              <w:rPr>
                <w:b/>
                <w:bCs/>
              </w:rPr>
              <w:t>1 943</w:t>
            </w:r>
          </w:p>
        </w:tc>
      </w:tr>
      <w:tr w:rsidR="0064149D" w:rsidRPr="00B75A8D" w14:paraId="0F72A2D7" w14:textId="77777777" w:rsidTr="00DA5E6A">
        <w:trPr>
          <w:trHeight w:val="31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52F1FD0" w14:textId="77777777" w:rsidR="0064149D" w:rsidRPr="00B75A8D" w:rsidRDefault="0064149D" w:rsidP="0064149D">
            <w:pPr>
              <w:rPr>
                <w:b/>
                <w:bCs/>
              </w:rPr>
            </w:pPr>
            <w:r w:rsidRPr="00B75A8D">
              <w:rPr>
                <w:b/>
                <w:bCs/>
              </w:rPr>
              <w:t>Raha ja selle ekvivalendid perioodi lõpus</w:t>
            </w:r>
          </w:p>
        </w:tc>
        <w:tc>
          <w:tcPr>
            <w:tcW w:w="1305" w:type="dxa"/>
            <w:tcBorders>
              <w:top w:val="single" w:sz="4" w:space="0" w:color="auto"/>
              <w:left w:val="single" w:sz="4" w:space="0" w:color="auto"/>
              <w:bottom w:val="single" w:sz="4" w:space="0" w:color="auto"/>
              <w:right w:val="single" w:sz="4" w:space="0" w:color="auto"/>
            </w:tcBorders>
            <w:vAlign w:val="bottom"/>
          </w:tcPr>
          <w:p w14:paraId="0F64F715" w14:textId="68FC0A80" w:rsidR="0064149D" w:rsidRPr="00B75A8D" w:rsidRDefault="001F2C9A" w:rsidP="0064149D">
            <w:pPr>
              <w:jc w:val="right"/>
              <w:rPr>
                <w:b/>
                <w:bCs/>
              </w:rPr>
            </w:pPr>
            <w:r>
              <w:rPr>
                <w:b/>
                <w:bCs/>
              </w:rPr>
              <w:t>759</w:t>
            </w:r>
          </w:p>
        </w:tc>
        <w:tc>
          <w:tcPr>
            <w:tcW w:w="1305" w:type="dxa"/>
            <w:tcBorders>
              <w:top w:val="single" w:sz="4" w:space="0" w:color="auto"/>
              <w:left w:val="single" w:sz="4" w:space="0" w:color="auto"/>
              <w:bottom w:val="single" w:sz="4" w:space="0" w:color="auto"/>
              <w:right w:val="single" w:sz="4" w:space="0" w:color="auto"/>
            </w:tcBorders>
            <w:vAlign w:val="bottom"/>
          </w:tcPr>
          <w:p w14:paraId="6BE44DDE" w14:textId="308DC384" w:rsidR="0064149D" w:rsidRPr="00B75A8D" w:rsidRDefault="0064149D" w:rsidP="0064149D">
            <w:pPr>
              <w:jc w:val="right"/>
              <w:rPr>
                <w:b/>
                <w:bCs/>
              </w:rPr>
            </w:pPr>
            <w:r w:rsidRPr="00B75A8D">
              <w:rPr>
                <w:b/>
                <w:bCs/>
              </w:rPr>
              <w:t>905</w:t>
            </w:r>
          </w:p>
        </w:tc>
      </w:tr>
      <w:tr w:rsidR="0064149D" w:rsidRPr="001F2C9A" w14:paraId="01006CF4" w14:textId="77777777" w:rsidTr="00DA5E6A">
        <w:trPr>
          <w:trHeight w:val="33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BDDDC49" w14:textId="77777777" w:rsidR="0064149D" w:rsidRPr="00B75A8D" w:rsidRDefault="0064149D" w:rsidP="0064149D">
            <w:pPr>
              <w:rPr>
                <w:b/>
                <w:bCs/>
              </w:rPr>
            </w:pPr>
            <w:r w:rsidRPr="00B75A8D">
              <w:rPr>
                <w:b/>
                <w:bCs/>
              </w:rPr>
              <w:t>Raha ja ekvivalentide muutus</w:t>
            </w:r>
          </w:p>
        </w:tc>
        <w:tc>
          <w:tcPr>
            <w:tcW w:w="1305" w:type="dxa"/>
            <w:tcBorders>
              <w:top w:val="single" w:sz="4" w:space="0" w:color="auto"/>
              <w:left w:val="single" w:sz="4" w:space="0" w:color="auto"/>
              <w:bottom w:val="single" w:sz="4" w:space="0" w:color="auto"/>
              <w:right w:val="single" w:sz="4" w:space="0" w:color="auto"/>
            </w:tcBorders>
            <w:vAlign w:val="bottom"/>
          </w:tcPr>
          <w:p w14:paraId="376116AD" w14:textId="6125992E" w:rsidR="0064149D" w:rsidRPr="00B75A8D" w:rsidRDefault="001F2C9A" w:rsidP="0064149D">
            <w:pPr>
              <w:jc w:val="right"/>
              <w:rPr>
                <w:b/>
                <w:bCs/>
              </w:rPr>
            </w:pPr>
            <w:r>
              <w:rPr>
                <w:b/>
                <w:bCs/>
              </w:rPr>
              <w:t>-146</w:t>
            </w:r>
          </w:p>
        </w:tc>
        <w:tc>
          <w:tcPr>
            <w:tcW w:w="1305" w:type="dxa"/>
            <w:tcBorders>
              <w:top w:val="single" w:sz="4" w:space="0" w:color="auto"/>
              <w:left w:val="single" w:sz="4" w:space="0" w:color="auto"/>
              <w:bottom w:val="single" w:sz="4" w:space="0" w:color="auto"/>
              <w:right w:val="single" w:sz="4" w:space="0" w:color="auto"/>
            </w:tcBorders>
            <w:vAlign w:val="bottom"/>
          </w:tcPr>
          <w:p w14:paraId="4958AF9D" w14:textId="0EC7283F" w:rsidR="0064149D" w:rsidRPr="00B75A8D" w:rsidRDefault="0064149D" w:rsidP="0064149D">
            <w:pPr>
              <w:jc w:val="right"/>
              <w:rPr>
                <w:b/>
                <w:bCs/>
              </w:rPr>
            </w:pPr>
            <w:r w:rsidRPr="00B75A8D">
              <w:rPr>
                <w:b/>
                <w:bCs/>
              </w:rPr>
              <w:t>-1 038</w:t>
            </w:r>
          </w:p>
        </w:tc>
      </w:tr>
    </w:tbl>
    <w:p w14:paraId="08607927" w14:textId="77777777" w:rsidR="00E23A3B" w:rsidRPr="00B75A8D" w:rsidRDefault="00E23A3B" w:rsidP="00E23A3B">
      <w:pPr>
        <w:tabs>
          <w:tab w:val="left" w:pos="540"/>
          <w:tab w:val="left" w:pos="1080"/>
          <w:tab w:val="left" w:pos="5580"/>
        </w:tabs>
        <w:rPr>
          <w:color w:val="000000"/>
          <w:spacing w:val="-3"/>
        </w:rPr>
      </w:pPr>
    </w:p>
    <w:bookmarkEnd w:id="142"/>
    <w:p w14:paraId="78147C98" w14:textId="77777777" w:rsidR="00E23A3B" w:rsidRPr="00B75A8D" w:rsidRDefault="00E23A3B" w:rsidP="00E23A3B">
      <w:pPr>
        <w:tabs>
          <w:tab w:val="left" w:pos="540"/>
          <w:tab w:val="left" w:pos="1080"/>
          <w:tab w:val="left" w:pos="5580"/>
        </w:tabs>
        <w:rPr>
          <w:b/>
          <w:color w:val="000000"/>
          <w:spacing w:val="-3"/>
        </w:rPr>
      </w:pPr>
      <w:r w:rsidRPr="00B75A8D">
        <w:rPr>
          <w:b/>
          <w:color w:val="000000"/>
          <w:spacing w:val="-3"/>
        </w:rPr>
        <w:br w:type="page"/>
      </w:r>
      <w:r w:rsidRPr="00B75A8D">
        <w:rPr>
          <w:b/>
          <w:color w:val="000000"/>
          <w:spacing w:val="-3"/>
        </w:rPr>
        <w:lastRenderedPageBreak/>
        <w:t>Konsolideerimata netovara muutuste aruanne</w:t>
      </w:r>
    </w:p>
    <w:p w14:paraId="44FCDE19" w14:textId="77777777" w:rsidR="00E23A3B" w:rsidRPr="00B75A8D" w:rsidRDefault="00E23A3B" w:rsidP="00E23A3B">
      <w:pPr>
        <w:tabs>
          <w:tab w:val="left" w:pos="540"/>
          <w:tab w:val="left" w:pos="1080"/>
          <w:tab w:val="left" w:pos="5580"/>
        </w:tabs>
        <w:rPr>
          <w:b/>
          <w:caps/>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862"/>
        <w:gridCol w:w="3119"/>
      </w:tblGrid>
      <w:tr w:rsidR="00E23A3B" w:rsidRPr="00B75A8D" w14:paraId="536B968C" w14:textId="77777777" w:rsidTr="00AA71C9">
        <w:tc>
          <w:tcPr>
            <w:tcW w:w="2862" w:type="dxa"/>
          </w:tcPr>
          <w:p w14:paraId="33E14584" w14:textId="77777777" w:rsidR="00E23A3B" w:rsidRPr="00B75A8D" w:rsidRDefault="00E23A3B" w:rsidP="00AA71C9">
            <w:pPr>
              <w:tabs>
                <w:tab w:val="left" w:pos="540"/>
                <w:tab w:val="left" w:pos="1080"/>
                <w:tab w:val="left" w:pos="5580"/>
              </w:tabs>
              <w:snapToGrid w:val="0"/>
              <w:rPr>
                <w:b/>
              </w:rPr>
            </w:pPr>
          </w:p>
        </w:tc>
        <w:tc>
          <w:tcPr>
            <w:tcW w:w="3119" w:type="dxa"/>
          </w:tcPr>
          <w:p w14:paraId="6434AA06" w14:textId="77777777" w:rsidR="00E23A3B" w:rsidRPr="00B75A8D" w:rsidRDefault="00E23A3B" w:rsidP="00AA71C9">
            <w:pPr>
              <w:tabs>
                <w:tab w:val="left" w:pos="540"/>
                <w:tab w:val="left" w:pos="1080"/>
                <w:tab w:val="left" w:pos="5580"/>
              </w:tabs>
              <w:snapToGrid w:val="0"/>
              <w:jc w:val="center"/>
              <w:rPr>
                <w:b/>
              </w:rPr>
            </w:pPr>
            <w:r w:rsidRPr="00B75A8D">
              <w:rPr>
                <w:b/>
              </w:rPr>
              <w:t>Akumuleeritud tulem valla</w:t>
            </w:r>
            <w:r w:rsidRPr="00B75A8D">
              <w:rPr>
                <w:b/>
              </w:rPr>
              <w:softHyphen/>
              <w:t>valitsus (konsolideerimata)</w:t>
            </w:r>
          </w:p>
        </w:tc>
      </w:tr>
      <w:tr w:rsidR="00E23A3B" w:rsidRPr="00B75A8D" w14:paraId="7E35A8A4" w14:textId="77777777" w:rsidTr="00AA71C9">
        <w:trPr>
          <w:trHeight w:val="318"/>
        </w:trPr>
        <w:tc>
          <w:tcPr>
            <w:tcW w:w="2862" w:type="dxa"/>
            <w:tcBorders>
              <w:top w:val="single" w:sz="4" w:space="0" w:color="000000"/>
              <w:left w:val="single" w:sz="4" w:space="0" w:color="auto"/>
              <w:bottom w:val="single" w:sz="4" w:space="0" w:color="000000"/>
              <w:right w:val="single" w:sz="4" w:space="0" w:color="000000"/>
            </w:tcBorders>
          </w:tcPr>
          <w:p w14:paraId="6F570B91" w14:textId="77777777" w:rsidR="00E23A3B" w:rsidRPr="00B75A8D" w:rsidRDefault="00E23A3B" w:rsidP="00AA71C9">
            <w:pPr>
              <w:tabs>
                <w:tab w:val="left" w:pos="540"/>
                <w:tab w:val="left" w:pos="1080"/>
                <w:tab w:val="left" w:pos="5580"/>
              </w:tabs>
              <w:snapToGrid w:val="0"/>
              <w:rPr>
                <w:b/>
              </w:rPr>
            </w:pPr>
            <w:r w:rsidRPr="00B75A8D">
              <w:rPr>
                <w:b/>
              </w:rPr>
              <w:t>Saldo 31.12.2021</w:t>
            </w:r>
          </w:p>
        </w:tc>
        <w:tc>
          <w:tcPr>
            <w:tcW w:w="3119" w:type="dxa"/>
            <w:tcBorders>
              <w:top w:val="single" w:sz="4" w:space="0" w:color="000000"/>
              <w:left w:val="single" w:sz="4" w:space="0" w:color="000000"/>
              <w:bottom w:val="single" w:sz="4" w:space="0" w:color="000000"/>
              <w:right w:val="single" w:sz="4" w:space="0" w:color="auto"/>
            </w:tcBorders>
          </w:tcPr>
          <w:p w14:paraId="7963A173" w14:textId="77777777" w:rsidR="00E23A3B" w:rsidRPr="00B75A8D" w:rsidRDefault="00E23A3B" w:rsidP="00AA71C9">
            <w:pPr>
              <w:tabs>
                <w:tab w:val="left" w:pos="540"/>
                <w:tab w:val="left" w:pos="1080"/>
                <w:tab w:val="left" w:pos="5580"/>
              </w:tabs>
              <w:snapToGrid w:val="0"/>
              <w:jc w:val="right"/>
              <w:rPr>
                <w:b/>
              </w:rPr>
            </w:pPr>
            <w:r w:rsidRPr="00B75A8D">
              <w:rPr>
                <w:b/>
              </w:rPr>
              <w:t>20 881</w:t>
            </w:r>
          </w:p>
        </w:tc>
      </w:tr>
      <w:tr w:rsidR="00DA5E6A" w:rsidRPr="00B75A8D" w14:paraId="66F94473" w14:textId="77777777" w:rsidTr="00AA71C9">
        <w:trPr>
          <w:trHeight w:val="318"/>
        </w:trPr>
        <w:tc>
          <w:tcPr>
            <w:tcW w:w="2862" w:type="dxa"/>
            <w:tcBorders>
              <w:top w:val="single" w:sz="4" w:space="0" w:color="000000"/>
              <w:left w:val="single" w:sz="4" w:space="0" w:color="auto"/>
              <w:bottom w:val="single" w:sz="4" w:space="0" w:color="000000"/>
              <w:right w:val="single" w:sz="4" w:space="0" w:color="000000"/>
            </w:tcBorders>
          </w:tcPr>
          <w:p w14:paraId="533C74CA" w14:textId="70DC2D29" w:rsidR="00DA5E6A" w:rsidRPr="00B75A8D" w:rsidRDefault="00DA5E6A" w:rsidP="00DA5E6A">
            <w:pPr>
              <w:tabs>
                <w:tab w:val="left" w:pos="540"/>
                <w:tab w:val="left" w:pos="1080"/>
                <w:tab w:val="left" w:pos="5580"/>
              </w:tabs>
              <w:snapToGrid w:val="0"/>
              <w:rPr>
                <w:b/>
              </w:rPr>
            </w:pPr>
            <w:r w:rsidRPr="00B75A8D">
              <w:t>Aruandeaasta tulem</w:t>
            </w:r>
          </w:p>
        </w:tc>
        <w:tc>
          <w:tcPr>
            <w:tcW w:w="3119" w:type="dxa"/>
            <w:tcBorders>
              <w:top w:val="single" w:sz="4" w:space="0" w:color="000000"/>
              <w:left w:val="single" w:sz="4" w:space="0" w:color="000000"/>
              <w:bottom w:val="single" w:sz="4" w:space="0" w:color="000000"/>
              <w:right w:val="single" w:sz="4" w:space="0" w:color="auto"/>
            </w:tcBorders>
          </w:tcPr>
          <w:p w14:paraId="51593955" w14:textId="0AA2F7ED" w:rsidR="00DA5E6A" w:rsidRPr="00B75A8D" w:rsidRDefault="00DB36EB" w:rsidP="00DA5E6A">
            <w:pPr>
              <w:tabs>
                <w:tab w:val="left" w:pos="540"/>
                <w:tab w:val="left" w:pos="1080"/>
                <w:tab w:val="left" w:pos="5580"/>
              </w:tabs>
              <w:snapToGrid w:val="0"/>
              <w:jc w:val="right"/>
              <w:rPr>
                <w:b/>
              </w:rPr>
            </w:pPr>
            <w:r w:rsidRPr="00B75A8D">
              <w:rPr>
                <w:b/>
              </w:rPr>
              <w:t>3 290</w:t>
            </w:r>
          </w:p>
        </w:tc>
      </w:tr>
      <w:tr w:rsidR="00DA5E6A" w:rsidRPr="00B75A8D" w14:paraId="301DC57B" w14:textId="77777777" w:rsidTr="00AA71C9">
        <w:trPr>
          <w:trHeight w:val="318"/>
        </w:trPr>
        <w:tc>
          <w:tcPr>
            <w:tcW w:w="2862" w:type="dxa"/>
            <w:tcBorders>
              <w:top w:val="single" w:sz="4" w:space="0" w:color="000000"/>
              <w:left w:val="single" w:sz="4" w:space="0" w:color="auto"/>
              <w:bottom w:val="single" w:sz="4" w:space="0" w:color="000000"/>
              <w:right w:val="single" w:sz="4" w:space="0" w:color="000000"/>
            </w:tcBorders>
          </w:tcPr>
          <w:p w14:paraId="0E887C34" w14:textId="3E1725B3" w:rsidR="00DA5E6A" w:rsidRPr="00B75A8D" w:rsidRDefault="00DA5E6A" w:rsidP="00DA5E6A">
            <w:pPr>
              <w:tabs>
                <w:tab w:val="left" w:pos="540"/>
                <w:tab w:val="left" w:pos="1080"/>
                <w:tab w:val="left" w:pos="5580"/>
              </w:tabs>
              <w:snapToGrid w:val="0"/>
            </w:pPr>
            <w:r w:rsidRPr="00B75A8D">
              <w:rPr>
                <w:b/>
              </w:rPr>
              <w:t>Saldo 31.12.2022</w:t>
            </w:r>
          </w:p>
        </w:tc>
        <w:tc>
          <w:tcPr>
            <w:tcW w:w="3119" w:type="dxa"/>
            <w:tcBorders>
              <w:top w:val="single" w:sz="4" w:space="0" w:color="000000"/>
              <w:left w:val="single" w:sz="4" w:space="0" w:color="000000"/>
              <w:bottom w:val="single" w:sz="4" w:space="0" w:color="000000"/>
              <w:right w:val="single" w:sz="4" w:space="0" w:color="auto"/>
            </w:tcBorders>
          </w:tcPr>
          <w:p w14:paraId="25119F6C" w14:textId="5587A6C0" w:rsidR="00DA5E6A" w:rsidRPr="00B75A8D" w:rsidRDefault="00DB36EB" w:rsidP="00DA5E6A">
            <w:pPr>
              <w:tabs>
                <w:tab w:val="left" w:pos="540"/>
                <w:tab w:val="left" w:pos="1080"/>
                <w:tab w:val="left" w:pos="5580"/>
              </w:tabs>
              <w:snapToGrid w:val="0"/>
              <w:jc w:val="right"/>
              <w:rPr>
                <w:b/>
              </w:rPr>
            </w:pPr>
            <w:r w:rsidRPr="00B75A8D">
              <w:rPr>
                <w:b/>
              </w:rPr>
              <w:t>24 172</w:t>
            </w:r>
          </w:p>
        </w:tc>
      </w:tr>
      <w:tr w:rsidR="0064149D" w:rsidRPr="00B75A8D" w14:paraId="3FDC4502" w14:textId="77777777" w:rsidTr="00AA71C9">
        <w:trPr>
          <w:trHeight w:val="318"/>
        </w:trPr>
        <w:tc>
          <w:tcPr>
            <w:tcW w:w="2862" w:type="dxa"/>
            <w:tcBorders>
              <w:top w:val="single" w:sz="4" w:space="0" w:color="000000"/>
              <w:left w:val="single" w:sz="4" w:space="0" w:color="auto"/>
              <w:bottom w:val="single" w:sz="4" w:space="0" w:color="000000"/>
              <w:right w:val="single" w:sz="4" w:space="0" w:color="000000"/>
            </w:tcBorders>
          </w:tcPr>
          <w:p w14:paraId="5F033B28" w14:textId="2FE52F08" w:rsidR="0064149D" w:rsidRPr="00B75A8D" w:rsidRDefault="0064149D" w:rsidP="0064149D">
            <w:pPr>
              <w:tabs>
                <w:tab w:val="left" w:pos="540"/>
                <w:tab w:val="left" w:pos="1080"/>
                <w:tab w:val="left" w:pos="5580"/>
              </w:tabs>
              <w:snapToGrid w:val="0"/>
              <w:rPr>
                <w:b/>
              </w:rPr>
            </w:pPr>
            <w:r w:rsidRPr="00B75A8D">
              <w:t>Aruandeaasta tulem</w:t>
            </w:r>
          </w:p>
        </w:tc>
        <w:tc>
          <w:tcPr>
            <w:tcW w:w="3119" w:type="dxa"/>
            <w:tcBorders>
              <w:top w:val="single" w:sz="4" w:space="0" w:color="000000"/>
              <w:left w:val="single" w:sz="4" w:space="0" w:color="000000"/>
              <w:bottom w:val="single" w:sz="4" w:space="0" w:color="000000"/>
              <w:right w:val="single" w:sz="4" w:space="0" w:color="auto"/>
            </w:tcBorders>
          </w:tcPr>
          <w:p w14:paraId="1A015310" w14:textId="3597D205" w:rsidR="0064149D" w:rsidRPr="00B75A8D" w:rsidRDefault="00AA096B" w:rsidP="0064149D">
            <w:pPr>
              <w:tabs>
                <w:tab w:val="left" w:pos="540"/>
                <w:tab w:val="left" w:pos="1080"/>
                <w:tab w:val="left" w:pos="5580"/>
              </w:tabs>
              <w:snapToGrid w:val="0"/>
              <w:jc w:val="right"/>
              <w:rPr>
                <w:b/>
              </w:rPr>
            </w:pPr>
            <w:r>
              <w:rPr>
                <w:b/>
              </w:rPr>
              <w:t>-1 255</w:t>
            </w:r>
          </w:p>
        </w:tc>
      </w:tr>
      <w:tr w:rsidR="0064149D" w:rsidRPr="00B75A8D" w14:paraId="217D74F5" w14:textId="77777777" w:rsidTr="00AA71C9">
        <w:trPr>
          <w:trHeight w:val="318"/>
        </w:trPr>
        <w:tc>
          <w:tcPr>
            <w:tcW w:w="2862" w:type="dxa"/>
            <w:tcBorders>
              <w:top w:val="single" w:sz="4" w:space="0" w:color="000000"/>
              <w:left w:val="single" w:sz="4" w:space="0" w:color="auto"/>
              <w:bottom w:val="single" w:sz="4" w:space="0" w:color="000000"/>
              <w:right w:val="single" w:sz="4" w:space="0" w:color="000000"/>
            </w:tcBorders>
          </w:tcPr>
          <w:p w14:paraId="56DD310A" w14:textId="5C270BDB" w:rsidR="0064149D" w:rsidRPr="00B75A8D" w:rsidRDefault="0064149D" w:rsidP="0064149D">
            <w:pPr>
              <w:tabs>
                <w:tab w:val="left" w:pos="540"/>
                <w:tab w:val="left" w:pos="1080"/>
                <w:tab w:val="left" w:pos="5580"/>
              </w:tabs>
              <w:snapToGrid w:val="0"/>
            </w:pPr>
            <w:r w:rsidRPr="00B75A8D">
              <w:rPr>
                <w:b/>
              </w:rPr>
              <w:t>Saldo 31.12.202</w:t>
            </w:r>
            <w:r>
              <w:rPr>
                <w:b/>
              </w:rPr>
              <w:t>3</w:t>
            </w:r>
          </w:p>
        </w:tc>
        <w:tc>
          <w:tcPr>
            <w:tcW w:w="3119" w:type="dxa"/>
            <w:tcBorders>
              <w:top w:val="single" w:sz="4" w:space="0" w:color="000000"/>
              <w:left w:val="single" w:sz="4" w:space="0" w:color="000000"/>
              <w:bottom w:val="single" w:sz="4" w:space="0" w:color="000000"/>
              <w:right w:val="single" w:sz="4" w:space="0" w:color="auto"/>
            </w:tcBorders>
          </w:tcPr>
          <w:p w14:paraId="7EAF2DD0" w14:textId="0E8DFBED" w:rsidR="0064149D" w:rsidRPr="00B75A8D" w:rsidRDefault="0064149D" w:rsidP="0064149D">
            <w:pPr>
              <w:tabs>
                <w:tab w:val="left" w:pos="540"/>
                <w:tab w:val="left" w:pos="1080"/>
                <w:tab w:val="left" w:pos="5580"/>
              </w:tabs>
              <w:snapToGrid w:val="0"/>
              <w:jc w:val="right"/>
              <w:rPr>
                <w:b/>
              </w:rPr>
            </w:pPr>
            <w:r w:rsidRPr="00B75A8D">
              <w:rPr>
                <w:b/>
              </w:rPr>
              <w:t>2</w:t>
            </w:r>
            <w:r w:rsidR="005642FA">
              <w:rPr>
                <w:b/>
              </w:rPr>
              <w:t>2</w:t>
            </w:r>
            <w:r w:rsidRPr="00B75A8D">
              <w:rPr>
                <w:b/>
              </w:rPr>
              <w:t xml:space="preserve"> </w:t>
            </w:r>
            <w:r w:rsidR="005642FA">
              <w:rPr>
                <w:b/>
              </w:rPr>
              <w:t>917</w:t>
            </w:r>
          </w:p>
        </w:tc>
      </w:tr>
    </w:tbl>
    <w:p w14:paraId="6B93A31F" w14:textId="77777777" w:rsidR="00E23A3B" w:rsidRPr="00B75A8D" w:rsidRDefault="00E23A3B" w:rsidP="00E23A3B"/>
    <w:p w14:paraId="1FEBEE23" w14:textId="69A88D39" w:rsidR="00E23A3B" w:rsidRPr="00B75A8D" w:rsidRDefault="00E23A3B" w:rsidP="00E23A3B">
      <w:pPr>
        <w:pStyle w:val="Heading3"/>
      </w:pPr>
      <w:bookmarkStart w:id="143" w:name="_Toc74668387"/>
      <w:bookmarkStart w:id="144" w:name="_Toc106291000"/>
      <w:bookmarkStart w:id="145" w:name="_Toc167172053"/>
      <w:r w:rsidRPr="00B75A8D">
        <w:t>Lisa 2</w:t>
      </w:r>
      <w:r w:rsidR="00BE1E32" w:rsidRPr="00B75A8D">
        <w:t>1</w:t>
      </w:r>
      <w:r w:rsidRPr="00B75A8D">
        <w:t>. Selgitused eelarve täitmise aruande kohta</w:t>
      </w:r>
      <w:bookmarkEnd w:id="143"/>
      <w:bookmarkEnd w:id="144"/>
      <w:bookmarkEnd w:id="145"/>
    </w:p>
    <w:p w14:paraId="391B8424" w14:textId="61666D19" w:rsidR="00E23A3B" w:rsidRPr="00B75A8D" w:rsidRDefault="00E23A3B" w:rsidP="00E23A3B">
      <w:pPr>
        <w:pStyle w:val="Heading8"/>
        <w:spacing w:after="0"/>
        <w:rPr>
          <w:i w:val="0"/>
          <w:color w:val="000000"/>
        </w:rPr>
      </w:pPr>
      <w:r w:rsidRPr="00B75A8D">
        <w:rPr>
          <w:i w:val="0"/>
          <w:color w:val="000000"/>
        </w:rPr>
        <w:t>Vastavalt kohaliku omavalituse finantsjuhtimise seadusele on eelarve jagatud neljaks osaks:</w:t>
      </w:r>
    </w:p>
    <w:p w14:paraId="6FA9213B" w14:textId="77777777" w:rsidR="00E23A3B" w:rsidRPr="00B75A8D" w:rsidRDefault="00E23A3B" w:rsidP="00E23A3B">
      <w:r w:rsidRPr="00B75A8D">
        <w:t>põhitegevuse tulud</w:t>
      </w:r>
    </w:p>
    <w:p w14:paraId="466CD190" w14:textId="77777777" w:rsidR="00E23A3B" w:rsidRPr="00B75A8D" w:rsidRDefault="00E23A3B" w:rsidP="00E23A3B">
      <w:r w:rsidRPr="00B75A8D">
        <w:t>põhitegevuse kulud</w:t>
      </w:r>
    </w:p>
    <w:p w14:paraId="57B06856" w14:textId="77777777" w:rsidR="00E23A3B" w:rsidRPr="00B75A8D" w:rsidRDefault="00E23A3B" w:rsidP="00E23A3B">
      <w:r w:rsidRPr="00B75A8D">
        <w:t>investeerimistegevus</w:t>
      </w:r>
    </w:p>
    <w:p w14:paraId="259FA215" w14:textId="77777777" w:rsidR="00E23A3B" w:rsidRPr="00B75A8D" w:rsidRDefault="00E23A3B" w:rsidP="00E23A3B">
      <w:r w:rsidRPr="00B75A8D">
        <w:t>finantseerimistegevus.</w:t>
      </w:r>
    </w:p>
    <w:p w14:paraId="7819B640" w14:textId="77777777" w:rsidR="00E23A3B" w:rsidRPr="00B75A8D" w:rsidRDefault="00E23A3B" w:rsidP="00E23A3B"/>
    <w:p w14:paraId="0D719F0D" w14:textId="10CE4EFA" w:rsidR="00E23A3B" w:rsidRPr="00B75A8D" w:rsidRDefault="00E23A3B" w:rsidP="00E23A3B">
      <w:r w:rsidRPr="00B75A8D">
        <w:t>202</w:t>
      </w:r>
      <w:r w:rsidR="0026544C">
        <w:t>3</w:t>
      </w:r>
      <w:r w:rsidRPr="00B75A8D">
        <w:t xml:space="preserve">.a eelarve võeti vastu </w:t>
      </w:r>
      <w:r w:rsidR="00B372D4">
        <w:t>31</w:t>
      </w:r>
      <w:r w:rsidRPr="00B75A8D">
        <w:t>.</w:t>
      </w:r>
      <w:r w:rsidR="009F3F1C" w:rsidRPr="00B75A8D">
        <w:t>0</w:t>
      </w:r>
      <w:r w:rsidR="00B372D4">
        <w:t>1</w:t>
      </w:r>
      <w:r w:rsidRPr="00B75A8D">
        <w:t>.202</w:t>
      </w:r>
      <w:r w:rsidR="00B372D4">
        <w:t>3</w:t>
      </w:r>
      <w:r w:rsidRPr="00B75A8D">
        <w:t xml:space="preserve"> ning aasta jooksul kinnitati </w:t>
      </w:r>
      <w:r w:rsidR="0026544C">
        <w:t xml:space="preserve">üks </w:t>
      </w:r>
      <w:r w:rsidRPr="00B75A8D">
        <w:t>lisaeelarve (</w:t>
      </w:r>
      <w:r w:rsidR="00B372D4">
        <w:t>28</w:t>
      </w:r>
      <w:r w:rsidRPr="00B75A8D">
        <w:t>.</w:t>
      </w:r>
      <w:r w:rsidR="009F3F1C" w:rsidRPr="00B75A8D">
        <w:t>1</w:t>
      </w:r>
      <w:r w:rsidR="00B372D4">
        <w:t>1</w:t>
      </w:r>
      <w:r w:rsidRPr="00B75A8D">
        <w:t>.2</w:t>
      </w:r>
      <w:r w:rsidR="00B372D4">
        <w:t>3</w:t>
      </w:r>
      <w:r w:rsidRPr="00B75A8D">
        <w:t>).</w:t>
      </w:r>
    </w:p>
    <w:p w14:paraId="5AEF7B7B" w14:textId="77777777" w:rsidR="00E23A3B" w:rsidRPr="00B75A8D" w:rsidRDefault="00E23A3B" w:rsidP="00E23A3B"/>
    <w:p w14:paraId="3060FBA5" w14:textId="77777777" w:rsidR="00E23A3B" w:rsidRPr="00B75A8D" w:rsidRDefault="00E23A3B" w:rsidP="00E23A3B">
      <w:r w:rsidRPr="00B75A8D">
        <w:t>Eelarve on tekkepõhine, kust on välja jäetud mitterahalised kanded (põhivara amortisatsioon, mahakandmine, ümberhindlused, mitterahalised varade saamised ja üleandmised). Investeerimistegevus arvestatakse eelarvekuluks soetuse hetkel täismaksumuses ja müügi hetkel müügihinnas. Reservfondi kasutamine on jagatud eelarveridadele vastavalt kulude majanduslikule sisule.</w:t>
      </w:r>
    </w:p>
    <w:p w14:paraId="13A2BA3E" w14:textId="77777777" w:rsidR="00E23A3B" w:rsidRPr="00B75A8D" w:rsidRDefault="00E23A3B" w:rsidP="00E23A3B"/>
    <w:p w14:paraId="64CF9312" w14:textId="43C0261B" w:rsidR="00E23A3B" w:rsidRPr="00B75A8D" w:rsidRDefault="00E23A3B" w:rsidP="00E23A3B">
      <w:bookmarkStart w:id="146" w:name="_Hlk105145972"/>
      <w:r w:rsidRPr="00B75A8D">
        <w:t>Põhitegevuse tulud laekusid vastavalt planeeringule ja ületasid seda (</w:t>
      </w:r>
      <w:r w:rsidR="00B372D4">
        <w:t>739</w:t>
      </w:r>
      <w:r w:rsidRPr="00B75A8D">
        <w:t xml:space="preserve"> tuh euro ulatuses), suurim ülelaekumine oli </w:t>
      </w:r>
      <w:r w:rsidR="00B8647B" w:rsidRPr="00B75A8D">
        <w:t>saadud toetustes (</w:t>
      </w:r>
      <w:r w:rsidR="00B372D4">
        <w:t>645</w:t>
      </w:r>
      <w:r w:rsidR="00B8647B" w:rsidRPr="00B75A8D">
        <w:t xml:space="preserve"> tuh </w:t>
      </w:r>
      <w:proofErr w:type="spellStart"/>
      <w:r w:rsidR="00B8647B" w:rsidRPr="00B75A8D">
        <w:t>eur</w:t>
      </w:r>
      <w:proofErr w:type="spellEnd"/>
      <w:r w:rsidR="00B8647B" w:rsidRPr="00B75A8D">
        <w:t>)</w:t>
      </w:r>
      <w:r w:rsidRPr="00B75A8D">
        <w:t>. Võrreldes 202</w:t>
      </w:r>
      <w:r w:rsidR="00B372D4">
        <w:t>2</w:t>
      </w:r>
      <w:r w:rsidR="00B8647B" w:rsidRPr="00B75A8D">
        <w:t>.</w:t>
      </w:r>
      <w:r w:rsidRPr="00B75A8D">
        <w:t xml:space="preserve"> aastaga suurenes tulumaksu laekumine </w:t>
      </w:r>
      <w:r w:rsidR="00B8647B" w:rsidRPr="00B75A8D">
        <w:t>1</w:t>
      </w:r>
      <w:r w:rsidR="002F161F">
        <w:t>2</w:t>
      </w:r>
      <w:r w:rsidRPr="00B75A8D">
        <w:t>,</w:t>
      </w:r>
      <w:r w:rsidR="00B8647B" w:rsidRPr="00B75A8D">
        <w:t>9</w:t>
      </w:r>
      <w:r w:rsidRPr="00B75A8D">
        <w:t xml:space="preserve">%, mis on </w:t>
      </w:r>
      <w:r w:rsidR="00B8647B" w:rsidRPr="00B75A8D">
        <w:t xml:space="preserve">nominaalselt väga hea näitaja ja mis ületas </w:t>
      </w:r>
      <w:r w:rsidR="002F161F">
        <w:t xml:space="preserve">nii </w:t>
      </w:r>
      <w:r w:rsidRPr="00B75A8D">
        <w:t>brutopalga muutus</w:t>
      </w:r>
      <w:r w:rsidR="00B8647B" w:rsidRPr="00B75A8D">
        <w:t>e</w:t>
      </w:r>
      <w:r w:rsidRPr="00B75A8D">
        <w:t xml:space="preserve"> (</w:t>
      </w:r>
      <w:r w:rsidR="00B8647B" w:rsidRPr="00B75A8D">
        <w:t>8</w:t>
      </w:r>
      <w:r w:rsidRPr="00B75A8D">
        <w:t>,</w:t>
      </w:r>
      <w:r w:rsidR="002F161F">
        <w:t>7</w:t>
      </w:r>
      <w:r w:rsidRPr="00B75A8D">
        <w:t xml:space="preserve">%), kui </w:t>
      </w:r>
      <w:r w:rsidR="002F161F">
        <w:t xml:space="preserve">ka </w:t>
      </w:r>
      <w:r w:rsidR="00B8647B" w:rsidRPr="00B75A8D">
        <w:t>inflatsiooni (9,</w:t>
      </w:r>
      <w:r w:rsidR="002F161F">
        <w:t>2</w:t>
      </w:r>
      <w:r w:rsidR="00B8647B" w:rsidRPr="00B75A8D">
        <w:t>%)</w:t>
      </w:r>
      <w:r w:rsidRPr="00B75A8D">
        <w:t>. Sellest ei saa siiski teha olulisi järeldusi tulevasteks perioodideks.</w:t>
      </w:r>
    </w:p>
    <w:p w14:paraId="0A49FC60" w14:textId="2C99658D" w:rsidR="00E23A3B" w:rsidRPr="00B75A8D" w:rsidRDefault="00B372D4" w:rsidP="00E23A3B">
      <w:pPr>
        <w:pStyle w:val="Heading8"/>
        <w:spacing w:after="80"/>
        <w:rPr>
          <w:i w:val="0"/>
          <w:color w:val="000000"/>
        </w:rPr>
      </w:pPr>
      <w:r>
        <w:rPr>
          <w:i w:val="0"/>
          <w:color w:val="000000"/>
        </w:rPr>
        <w:t>Põhitegevuse k</w:t>
      </w:r>
      <w:r w:rsidR="00E23A3B" w:rsidRPr="00B75A8D">
        <w:rPr>
          <w:i w:val="0"/>
          <w:color w:val="000000"/>
        </w:rPr>
        <w:t xml:space="preserve">ulud kokku ületasid eelarvet </w:t>
      </w:r>
      <w:r>
        <w:rPr>
          <w:i w:val="0"/>
          <w:color w:val="000000"/>
        </w:rPr>
        <w:t>753</w:t>
      </w:r>
      <w:r w:rsidR="00E23A3B" w:rsidRPr="00B75A8D">
        <w:rPr>
          <w:i w:val="0"/>
          <w:color w:val="000000"/>
        </w:rPr>
        <w:t xml:space="preserve"> tuhande euro ulatuses, sh:</w:t>
      </w:r>
    </w:p>
    <w:p w14:paraId="53639264" w14:textId="3BBCAD6B" w:rsidR="00E23A3B" w:rsidRPr="00B75A8D" w:rsidRDefault="00E23A3B" w:rsidP="00E23A3B">
      <w:pPr>
        <w:rPr>
          <w:iCs/>
          <w:color w:val="000000"/>
        </w:rPr>
      </w:pPr>
      <w:r w:rsidRPr="00B75A8D">
        <w:rPr>
          <w:iCs/>
          <w:color w:val="000000"/>
        </w:rPr>
        <w:t>eraldised</w:t>
      </w:r>
      <w:r w:rsidRPr="00B75A8D">
        <w:rPr>
          <w:iCs/>
          <w:color w:val="000000"/>
        </w:rPr>
        <w:tab/>
      </w:r>
      <w:r w:rsidRPr="00B75A8D">
        <w:rPr>
          <w:iCs/>
          <w:color w:val="000000"/>
        </w:rPr>
        <w:tab/>
      </w:r>
      <w:r w:rsidR="00B372D4">
        <w:rPr>
          <w:iCs/>
          <w:color w:val="000000"/>
        </w:rPr>
        <w:t>451</w:t>
      </w:r>
      <w:r w:rsidRPr="00B75A8D">
        <w:rPr>
          <w:iCs/>
          <w:color w:val="000000"/>
        </w:rPr>
        <w:t xml:space="preserve"> tuhat eurot</w:t>
      </w:r>
    </w:p>
    <w:p w14:paraId="2DF3E3EA" w14:textId="5B9F49FD" w:rsidR="00E23A3B" w:rsidRPr="00B75A8D" w:rsidRDefault="00E23A3B" w:rsidP="00E23A3B">
      <w:r w:rsidRPr="00B75A8D">
        <w:t>palgakulud</w:t>
      </w:r>
      <w:r w:rsidRPr="00B75A8D">
        <w:tab/>
      </w:r>
      <w:r w:rsidRPr="00B75A8D">
        <w:tab/>
      </w:r>
      <w:r w:rsidR="00B372D4">
        <w:t>7</w:t>
      </w:r>
      <w:r w:rsidRPr="00B75A8D">
        <w:t xml:space="preserve"> tuhat eurot</w:t>
      </w:r>
    </w:p>
    <w:p w14:paraId="007B5CD5" w14:textId="473D2005" w:rsidR="00E23A3B" w:rsidRPr="00B75A8D" w:rsidRDefault="00E23A3B" w:rsidP="00E23A3B">
      <w:r w:rsidRPr="00B75A8D">
        <w:t>majanduskulud</w:t>
      </w:r>
      <w:r w:rsidRPr="00B75A8D">
        <w:tab/>
      </w:r>
      <w:r w:rsidR="00B372D4">
        <w:t>278</w:t>
      </w:r>
      <w:r w:rsidRPr="00B75A8D">
        <w:t xml:space="preserve"> tuhat eurot</w:t>
      </w:r>
    </w:p>
    <w:p w14:paraId="17A4FC2C" w14:textId="3921269E" w:rsidR="00E23A3B" w:rsidRPr="00B75A8D" w:rsidRDefault="00E23A3B" w:rsidP="00E23A3B">
      <w:r w:rsidRPr="00B75A8D">
        <w:t>muud kulud</w:t>
      </w:r>
      <w:r w:rsidRPr="00B75A8D">
        <w:tab/>
      </w:r>
      <w:r w:rsidRPr="00B75A8D">
        <w:tab/>
      </w:r>
      <w:r w:rsidR="00B372D4">
        <w:t>18</w:t>
      </w:r>
      <w:r w:rsidRPr="00B75A8D">
        <w:t xml:space="preserve"> tuhat eurot</w:t>
      </w:r>
    </w:p>
    <w:p w14:paraId="1F4977A5" w14:textId="5AC38429" w:rsidR="0083004E" w:rsidRDefault="0032078A" w:rsidP="00E23A3B">
      <w:pPr>
        <w:pStyle w:val="Heading8"/>
        <w:spacing w:after="80"/>
        <w:rPr>
          <w:i w:val="0"/>
          <w:color w:val="000000"/>
        </w:rPr>
      </w:pPr>
      <w:r>
        <w:rPr>
          <w:i w:val="0"/>
          <w:color w:val="000000"/>
        </w:rPr>
        <w:t xml:space="preserve">Peamiselt on </w:t>
      </w:r>
      <w:r w:rsidR="00B77895">
        <w:rPr>
          <w:i w:val="0"/>
          <w:color w:val="000000"/>
        </w:rPr>
        <w:t>ülekulu tingitud täiendavatest saadud sihtfinantseeringutest</w:t>
      </w:r>
      <w:r w:rsidR="00B372D4">
        <w:rPr>
          <w:i w:val="0"/>
          <w:color w:val="000000"/>
        </w:rPr>
        <w:t xml:space="preserve"> ja toetustest</w:t>
      </w:r>
      <w:r w:rsidR="00B77895">
        <w:rPr>
          <w:i w:val="0"/>
          <w:color w:val="000000"/>
        </w:rPr>
        <w:t xml:space="preserve">, mille puhul </w:t>
      </w:r>
      <w:r w:rsidR="0083004E">
        <w:rPr>
          <w:i w:val="0"/>
          <w:color w:val="000000"/>
        </w:rPr>
        <w:t xml:space="preserve">tuleb vastav kulu teha, kuid </w:t>
      </w:r>
      <w:r w:rsidR="00B77895">
        <w:rPr>
          <w:i w:val="0"/>
          <w:color w:val="000000"/>
        </w:rPr>
        <w:t>vastavalt KOFS § 26 lg.4 p.4 ei pea koostama lisaeelarvet</w:t>
      </w:r>
      <w:r w:rsidR="0083004E">
        <w:rPr>
          <w:i w:val="0"/>
          <w:color w:val="000000"/>
        </w:rPr>
        <w:t xml:space="preserve"> ja seda üldjuhul ei tehta</w:t>
      </w:r>
      <w:r w:rsidR="00B77895">
        <w:rPr>
          <w:i w:val="0"/>
          <w:color w:val="000000"/>
        </w:rPr>
        <w:t>.</w:t>
      </w:r>
      <w:r w:rsidR="002C47EB" w:rsidRPr="00B75A8D">
        <w:rPr>
          <w:i w:val="0"/>
          <w:color w:val="000000"/>
        </w:rPr>
        <w:t xml:space="preserve"> </w:t>
      </w:r>
      <w:r w:rsidR="00B372D4">
        <w:rPr>
          <w:i w:val="0"/>
          <w:color w:val="000000"/>
        </w:rPr>
        <w:t>K</w:t>
      </w:r>
      <w:r w:rsidR="0083004E">
        <w:rPr>
          <w:i w:val="0"/>
          <w:color w:val="000000"/>
        </w:rPr>
        <w:t xml:space="preserve">ui võtta </w:t>
      </w:r>
      <w:r w:rsidR="00011F4E">
        <w:rPr>
          <w:i w:val="0"/>
          <w:color w:val="000000"/>
        </w:rPr>
        <w:t xml:space="preserve">nominaalsest </w:t>
      </w:r>
      <w:r w:rsidR="0083004E">
        <w:rPr>
          <w:i w:val="0"/>
          <w:color w:val="000000"/>
        </w:rPr>
        <w:t xml:space="preserve">ülekulust </w:t>
      </w:r>
      <w:r w:rsidR="00B372D4">
        <w:rPr>
          <w:i w:val="0"/>
          <w:color w:val="000000"/>
        </w:rPr>
        <w:t xml:space="preserve">(753 tuhat) </w:t>
      </w:r>
      <w:r w:rsidR="0083004E">
        <w:rPr>
          <w:i w:val="0"/>
          <w:color w:val="000000"/>
        </w:rPr>
        <w:t>maha täiendav</w:t>
      </w:r>
      <w:r w:rsidR="00011F4E">
        <w:rPr>
          <w:i w:val="0"/>
          <w:color w:val="000000"/>
        </w:rPr>
        <w:t>ad saadud toetused summas</w:t>
      </w:r>
      <w:r w:rsidR="0083004E">
        <w:rPr>
          <w:i w:val="0"/>
          <w:color w:val="000000"/>
        </w:rPr>
        <w:t xml:space="preserve"> </w:t>
      </w:r>
      <w:r w:rsidR="00B372D4">
        <w:rPr>
          <w:i w:val="0"/>
          <w:color w:val="000000"/>
        </w:rPr>
        <w:t>645</w:t>
      </w:r>
      <w:r w:rsidR="0083004E">
        <w:rPr>
          <w:i w:val="0"/>
          <w:color w:val="000000"/>
        </w:rPr>
        <w:t xml:space="preserve"> tuhat eurot, siis jääb alles </w:t>
      </w:r>
      <w:r w:rsidR="00011F4E">
        <w:rPr>
          <w:i w:val="0"/>
          <w:color w:val="000000"/>
        </w:rPr>
        <w:t xml:space="preserve">netoülekulu </w:t>
      </w:r>
      <w:r w:rsidR="0083004E">
        <w:rPr>
          <w:i w:val="0"/>
          <w:color w:val="000000"/>
        </w:rPr>
        <w:t>summas 1</w:t>
      </w:r>
      <w:r w:rsidR="00B372D4">
        <w:rPr>
          <w:i w:val="0"/>
          <w:color w:val="000000"/>
        </w:rPr>
        <w:t>08</w:t>
      </w:r>
      <w:r w:rsidR="0083004E">
        <w:rPr>
          <w:i w:val="0"/>
          <w:color w:val="000000"/>
        </w:rPr>
        <w:t xml:space="preserve"> tuhat eurot. Sellest </w:t>
      </w:r>
      <w:r w:rsidR="002F161F">
        <w:rPr>
          <w:i w:val="0"/>
          <w:color w:val="000000"/>
        </w:rPr>
        <w:t xml:space="preserve">valdava osa (104 </w:t>
      </w:r>
      <w:r w:rsidR="0083004E">
        <w:rPr>
          <w:i w:val="0"/>
          <w:color w:val="000000"/>
        </w:rPr>
        <w:t>tuhat eurot</w:t>
      </w:r>
      <w:r w:rsidR="002F161F">
        <w:rPr>
          <w:i w:val="0"/>
          <w:color w:val="000000"/>
        </w:rPr>
        <w:t>)</w:t>
      </w:r>
      <w:r w:rsidR="0083004E">
        <w:rPr>
          <w:i w:val="0"/>
          <w:color w:val="000000"/>
        </w:rPr>
        <w:t xml:space="preserve"> moodustab puhkusereservi suurenemine, mis ei ole otseses mõttes rahaline kulu</w:t>
      </w:r>
      <w:r w:rsidR="00011F4E">
        <w:rPr>
          <w:i w:val="0"/>
          <w:color w:val="000000"/>
        </w:rPr>
        <w:t>.</w:t>
      </w:r>
    </w:p>
    <w:p w14:paraId="0621EC85" w14:textId="01B65CD8" w:rsidR="00FE1CCE" w:rsidRDefault="002F161F" w:rsidP="00E23A3B">
      <w:pPr>
        <w:pStyle w:val="Heading8"/>
        <w:spacing w:after="80"/>
        <w:rPr>
          <w:i w:val="0"/>
          <w:color w:val="000000"/>
        </w:rPr>
      </w:pPr>
      <w:r>
        <w:rPr>
          <w:i w:val="0"/>
          <w:color w:val="000000"/>
        </w:rPr>
        <w:t>E</w:t>
      </w:r>
      <w:r w:rsidR="00FE1CCE">
        <w:rPr>
          <w:i w:val="0"/>
          <w:color w:val="000000"/>
        </w:rPr>
        <w:t>raldiste nominaal</w:t>
      </w:r>
      <w:r w:rsidR="006F2E21">
        <w:rPr>
          <w:i w:val="0"/>
          <w:color w:val="000000"/>
        </w:rPr>
        <w:t>ne</w:t>
      </w:r>
      <w:r w:rsidR="00FE1CCE">
        <w:rPr>
          <w:i w:val="0"/>
          <w:color w:val="000000"/>
        </w:rPr>
        <w:t xml:space="preserve"> ülekulu</w:t>
      </w:r>
      <w:r>
        <w:rPr>
          <w:i w:val="0"/>
          <w:color w:val="000000"/>
        </w:rPr>
        <w:t xml:space="preserve"> on tingitud hooldusreformist, mille tulemusena </w:t>
      </w:r>
      <w:r w:rsidR="006F2E21">
        <w:rPr>
          <w:i w:val="0"/>
          <w:color w:val="000000"/>
        </w:rPr>
        <w:t>võttis riik enda kanda hooldekodude kohatasu patsientide omaosalust ületavas osas (ning vastavas summas saadi ka toetust).</w:t>
      </w:r>
    </w:p>
    <w:p w14:paraId="448A3478" w14:textId="2700805B" w:rsidR="00CD7E88" w:rsidRDefault="006F2E21" w:rsidP="00E23A3B">
      <w:pPr>
        <w:pStyle w:val="Heading8"/>
        <w:spacing w:after="80"/>
        <w:rPr>
          <w:i w:val="0"/>
          <w:color w:val="000000"/>
        </w:rPr>
      </w:pPr>
      <w:r>
        <w:rPr>
          <w:i w:val="0"/>
          <w:color w:val="000000"/>
        </w:rPr>
        <w:lastRenderedPageBreak/>
        <w:t>M</w:t>
      </w:r>
      <w:r w:rsidR="002C47EB" w:rsidRPr="00B75A8D">
        <w:rPr>
          <w:i w:val="0"/>
          <w:color w:val="000000"/>
        </w:rPr>
        <w:t xml:space="preserve">ajanduskulude </w:t>
      </w:r>
      <w:r w:rsidR="00011F4E">
        <w:rPr>
          <w:i w:val="0"/>
          <w:color w:val="000000"/>
        </w:rPr>
        <w:t>nominaal</w:t>
      </w:r>
      <w:r>
        <w:rPr>
          <w:i w:val="0"/>
          <w:color w:val="000000"/>
        </w:rPr>
        <w:t>ne</w:t>
      </w:r>
      <w:r w:rsidR="00011F4E">
        <w:rPr>
          <w:i w:val="0"/>
          <w:color w:val="000000"/>
        </w:rPr>
        <w:t xml:space="preserve"> </w:t>
      </w:r>
      <w:r w:rsidR="002C47EB" w:rsidRPr="00B75A8D">
        <w:rPr>
          <w:i w:val="0"/>
          <w:color w:val="000000"/>
        </w:rPr>
        <w:t>ülekulu</w:t>
      </w:r>
      <w:r>
        <w:rPr>
          <w:i w:val="0"/>
          <w:color w:val="000000"/>
        </w:rPr>
        <w:t xml:space="preserve"> </w:t>
      </w:r>
      <w:r w:rsidR="002C47EB" w:rsidRPr="00B75A8D">
        <w:rPr>
          <w:i w:val="0"/>
          <w:color w:val="000000"/>
        </w:rPr>
        <w:t xml:space="preserve">on </w:t>
      </w:r>
      <w:r>
        <w:rPr>
          <w:i w:val="0"/>
          <w:color w:val="000000"/>
        </w:rPr>
        <w:t>tingitud tuumajäätmete ladustuspaiga eriplaneeringu kuludest (ülekulu 376 tuhat eurot), mille eest saadi samuti toetust</w:t>
      </w:r>
      <w:r w:rsidR="00670D2F">
        <w:rPr>
          <w:i w:val="0"/>
          <w:color w:val="000000"/>
        </w:rPr>
        <w:t xml:space="preserve"> (100% ulatuses).</w:t>
      </w:r>
    </w:p>
    <w:p w14:paraId="31E9BAC1" w14:textId="77777777" w:rsidR="00E23A3B" w:rsidRPr="00B75A8D" w:rsidRDefault="00E23A3B" w:rsidP="00E23A3B">
      <w:pPr>
        <w:pStyle w:val="Heading8"/>
        <w:spacing w:after="80"/>
        <w:rPr>
          <w:i w:val="0"/>
          <w:color w:val="000000"/>
        </w:rPr>
      </w:pPr>
      <w:r w:rsidRPr="00B75A8D">
        <w:rPr>
          <w:i w:val="0"/>
          <w:color w:val="000000"/>
        </w:rPr>
        <w:t>Valdkondade lõikes on kulude struktuur alljärgnev:</w:t>
      </w:r>
    </w:p>
    <w:tbl>
      <w:tblPr>
        <w:tblW w:w="5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7"/>
        <w:gridCol w:w="987"/>
        <w:gridCol w:w="855"/>
        <w:gridCol w:w="992"/>
        <w:gridCol w:w="992"/>
      </w:tblGrid>
      <w:tr w:rsidR="00924DD2" w:rsidRPr="00B75A8D" w14:paraId="43E61FDE" w14:textId="77777777" w:rsidTr="00E27142">
        <w:trPr>
          <w:trHeight w:val="315"/>
        </w:trPr>
        <w:tc>
          <w:tcPr>
            <w:tcW w:w="2057" w:type="dxa"/>
            <w:shd w:val="clear" w:color="auto" w:fill="auto"/>
            <w:noWrap/>
            <w:vAlign w:val="center"/>
            <w:hideMark/>
          </w:tcPr>
          <w:p w14:paraId="6EAE5E48" w14:textId="77777777" w:rsidR="00924DD2" w:rsidRPr="00B75A8D" w:rsidRDefault="00924DD2" w:rsidP="00924DD2">
            <w:pPr>
              <w:rPr>
                <w:color w:val="000000"/>
              </w:rPr>
            </w:pPr>
            <w:r w:rsidRPr="00B75A8D">
              <w:br w:type="page"/>
            </w:r>
            <w:r w:rsidRPr="00B75A8D">
              <w:rPr>
                <w:color w:val="000000"/>
              </w:rPr>
              <w:t>valdkond</w:t>
            </w:r>
          </w:p>
        </w:tc>
        <w:tc>
          <w:tcPr>
            <w:tcW w:w="987" w:type="dxa"/>
            <w:shd w:val="clear" w:color="auto" w:fill="auto"/>
            <w:noWrap/>
            <w:vAlign w:val="bottom"/>
            <w:hideMark/>
          </w:tcPr>
          <w:p w14:paraId="3263E263" w14:textId="4F25062E" w:rsidR="00924DD2" w:rsidRPr="00B75A8D" w:rsidRDefault="00924DD2" w:rsidP="00924DD2">
            <w:pPr>
              <w:jc w:val="right"/>
              <w:rPr>
                <w:color w:val="000000"/>
              </w:rPr>
            </w:pPr>
            <w:r w:rsidRPr="00B75A8D">
              <w:rPr>
                <w:color w:val="000000"/>
              </w:rPr>
              <w:t xml:space="preserve">tuh </w:t>
            </w:r>
            <w:proofErr w:type="spellStart"/>
            <w:r w:rsidRPr="00B75A8D">
              <w:rPr>
                <w:color w:val="000000"/>
              </w:rPr>
              <w:t>eur</w:t>
            </w:r>
            <w:proofErr w:type="spellEnd"/>
            <w:r w:rsidRPr="00B75A8D">
              <w:rPr>
                <w:color w:val="000000"/>
              </w:rPr>
              <w:t xml:space="preserve"> 202</w:t>
            </w:r>
            <w:r>
              <w:rPr>
                <w:color w:val="000000"/>
              </w:rPr>
              <w:t>3</w:t>
            </w:r>
          </w:p>
        </w:tc>
        <w:tc>
          <w:tcPr>
            <w:tcW w:w="855" w:type="dxa"/>
            <w:shd w:val="clear" w:color="auto" w:fill="auto"/>
            <w:noWrap/>
            <w:vAlign w:val="center"/>
            <w:hideMark/>
          </w:tcPr>
          <w:p w14:paraId="3CF0B353" w14:textId="77777777" w:rsidR="00924DD2" w:rsidRPr="00B75A8D" w:rsidRDefault="00924DD2" w:rsidP="00924DD2">
            <w:pPr>
              <w:jc w:val="center"/>
              <w:rPr>
                <w:color w:val="000000"/>
              </w:rPr>
            </w:pPr>
            <w:r w:rsidRPr="00B75A8D">
              <w:rPr>
                <w:color w:val="000000"/>
              </w:rPr>
              <w:t>%</w:t>
            </w:r>
          </w:p>
        </w:tc>
        <w:tc>
          <w:tcPr>
            <w:tcW w:w="992" w:type="dxa"/>
            <w:vAlign w:val="bottom"/>
          </w:tcPr>
          <w:p w14:paraId="3E9A1720" w14:textId="45B1CDE3" w:rsidR="00924DD2" w:rsidRPr="00B75A8D" w:rsidRDefault="00924DD2" w:rsidP="00924DD2">
            <w:pPr>
              <w:jc w:val="right"/>
              <w:rPr>
                <w:color w:val="000000"/>
              </w:rPr>
            </w:pPr>
            <w:r w:rsidRPr="00B75A8D">
              <w:rPr>
                <w:color w:val="000000"/>
              </w:rPr>
              <w:t xml:space="preserve">tuh </w:t>
            </w:r>
            <w:proofErr w:type="spellStart"/>
            <w:r w:rsidRPr="00B75A8D">
              <w:rPr>
                <w:color w:val="000000"/>
              </w:rPr>
              <w:t>eur</w:t>
            </w:r>
            <w:proofErr w:type="spellEnd"/>
            <w:r w:rsidRPr="00B75A8D">
              <w:rPr>
                <w:color w:val="000000"/>
              </w:rPr>
              <w:t xml:space="preserve"> 2022</w:t>
            </w:r>
          </w:p>
        </w:tc>
        <w:tc>
          <w:tcPr>
            <w:tcW w:w="992" w:type="dxa"/>
            <w:vAlign w:val="center"/>
          </w:tcPr>
          <w:p w14:paraId="38760F13" w14:textId="6161ED5C" w:rsidR="00924DD2" w:rsidRPr="00B75A8D" w:rsidRDefault="00924DD2" w:rsidP="00924DD2">
            <w:pPr>
              <w:jc w:val="center"/>
              <w:rPr>
                <w:color w:val="000000"/>
              </w:rPr>
            </w:pPr>
            <w:r w:rsidRPr="00B75A8D">
              <w:rPr>
                <w:color w:val="000000"/>
              </w:rPr>
              <w:t>%</w:t>
            </w:r>
          </w:p>
        </w:tc>
      </w:tr>
      <w:tr w:rsidR="00924DD2" w:rsidRPr="00B75A8D" w14:paraId="44AA9FFF" w14:textId="77777777" w:rsidTr="00B8647B">
        <w:trPr>
          <w:trHeight w:val="315"/>
        </w:trPr>
        <w:tc>
          <w:tcPr>
            <w:tcW w:w="2057" w:type="dxa"/>
            <w:shd w:val="clear" w:color="auto" w:fill="auto"/>
            <w:noWrap/>
          </w:tcPr>
          <w:p w14:paraId="6E616F0C" w14:textId="77777777" w:rsidR="00924DD2" w:rsidRPr="00B75A8D" w:rsidRDefault="00924DD2" w:rsidP="00924DD2">
            <w:pPr>
              <w:rPr>
                <w:color w:val="000000"/>
              </w:rPr>
            </w:pPr>
            <w:r w:rsidRPr="00B75A8D">
              <w:t>haridus</w:t>
            </w:r>
          </w:p>
        </w:tc>
        <w:tc>
          <w:tcPr>
            <w:tcW w:w="987" w:type="dxa"/>
            <w:shd w:val="clear" w:color="auto" w:fill="auto"/>
            <w:noWrap/>
          </w:tcPr>
          <w:p w14:paraId="2AEE12AD" w14:textId="3AD30F93" w:rsidR="00924DD2" w:rsidRPr="00B75A8D" w:rsidRDefault="001A251D" w:rsidP="00924DD2">
            <w:pPr>
              <w:jc w:val="right"/>
              <w:rPr>
                <w:color w:val="000000"/>
              </w:rPr>
            </w:pPr>
            <w:r>
              <w:rPr>
                <w:color w:val="000000"/>
              </w:rPr>
              <w:t>16 511</w:t>
            </w:r>
          </w:p>
        </w:tc>
        <w:tc>
          <w:tcPr>
            <w:tcW w:w="855" w:type="dxa"/>
            <w:shd w:val="clear" w:color="auto" w:fill="auto"/>
            <w:noWrap/>
          </w:tcPr>
          <w:p w14:paraId="0A4F3F4F" w14:textId="751EF42D" w:rsidR="00924DD2" w:rsidRPr="00B75A8D" w:rsidRDefault="001A251D" w:rsidP="00924DD2">
            <w:pPr>
              <w:jc w:val="right"/>
              <w:rPr>
                <w:color w:val="000000"/>
              </w:rPr>
            </w:pPr>
            <w:r>
              <w:t>60</w:t>
            </w:r>
            <w:r w:rsidR="00924DD2" w:rsidRPr="00B75A8D">
              <w:t>,</w:t>
            </w:r>
            <w:r>
              <w:t>0</w:t>
            </w:r>
            <w:r w:rsidR="00924DD2" w:rsidRPr="00B75A8D">
              <w:t>%</w:t>
            </w:r>
          </w:p>
        </w:tc>
        <w:tc>
          <w:tcPr>
            <w:tcW w:w="992" w:type="dxa"/>
          </w:tcPr>
          <w:p w14:paraId="743E6DFC" w14:textId="7CC3C8A8" w:rsidR="00924DD2" w:rsidRPr="00B75A8D" w:rsidRDefault="00924DD2" w:rsidP="00924DD2">
            <w:pPr>
              <w:jc w:val="right"/>
            </w:pPr>
            <w:r w:rsidRPr="00B75A8D">
              <w:t>13 795</w:t>
            </w:r>
          </w:p>
        </w:tc>
        <w:tc>
          <w:tcPr>
            <w:tcW w:w="992" w:type="dxa"/>
          </w:tcPr>
          <w:p w14:paraId="1A0E4D77" w14:textId="5847AFE5" w:rsidR="00924DD2" w:rsidRPr="00B75A8D" w:rsidRDefault="00924DD2" w:rsidP="00924DD2">
            <w:pPr>
              <w:jc w:val="right"/>
            </w:pPr>
            <w:r w:rsidRPr="00B75A8D">
              <w:t>57,6%</w:t>
            </w:r>
          </w:p>
        </w:tc>
      </w:tr>
      <w:tr w:rsidR="00924DD2" w:rsidRPr="00B75A8D" w14:paraId="7B1FEC51" w14:textId="77777777" w:rsidTr="00924DD2">
        <w:trPr>
          <w:trHeight w:val="315"/>
        </w:trPr>
        <w:tc>
          <w:tcPr>
            <w:tcW w:w="2057" w:type="dxa"/>
            <w:shd w:val="clear" w:color="auto" w:fill="auto"/>
            <w:noWrap/>
            <w:hideMark/>
          </w:tcPr>
          <w:p w14:paraId="60C8D0C7" w14:textId="77777777" w:rsidR="00924DD2" w:rsidRPr="00B75A8D" w:rsidRDefault="00924DD2" w:rsidP="00924DD2">
            <w:pPr>
              <w:rPr>
                <w:color w:val="000000"/>
              </w:rPr>
            </w:pPr>
            <w:proofErr w:type="spellStart"/>
            <w:r w:rsidRPr="00B75A8D">
              <w:t>üldvalitsemine</w:t>
            </w:r>
            <w:proofErr w:type="spellEnd"/>
          </w:p>
        </w:tc>
        <w:tc>
          <w:tcPr>
            <w:tcW w:w="987" w:type="dxa"/>
            <w:shd w:val="clear" w:color="auto" w:fill="auto"/>
            <w:noWrap/>
          </w:tcPr>
          <w:p w14:paraId="12FE45A7" w14:textId="21EA58D3" w:rsidR="00924DD2" w:rsidRPr="00B75A8D" w:rsidRDefault="001A251D" w:rsidP="00924DD2">
            <w:pPr>
              <w:jc w:val="right"/>
              <w:rPr>
                <w:color w:val="000000"/>
              </w:rPr>
            </w:pPr>
            <w:r>
              <w:rPr>
                <w:color w:val="000000"/>
              </w:rPr>
              <w:t>3 263</w:t>
            </w:r>
          </w:p>
        </w:tc>
        <w:tc>
          <w:tcPr>
            <w:tcW w:w="855" w:type="dxa"/>
            <w:shd w:val="clear" w:color="auto" w:fill="auto"/>
            <w:noWrap/>
            <w:hideMark/>
          </w:tcPr>
          <w:p w14:paraId="3FC2C599" w14:textId="4DF51AF4" w:rsidR="00924DD2" w:rsidRPr="00B75A8D" w:rsidRDefault="001A251D" w:rsidP="00924DD2">
            <w:pPr>
              <w:jc w:val="right"/>
              <w:rPr>
                <w:color w:val="000000"/>
              </w:rPr>
            </w:pPr>
            <w:r>
              <w:t>11</w:t>
            </w:r>
            <w:r w:rsidR="00924DD2" w:rsidRPr="00B75A8D">
              <w:t>,</w:t>
            </w:r>
            <w:r>
              <w:t>9</w:t>
            </w:r>
            <w:r w:rsidR="00924DD2" w:rsidRPr="00B75A8D">
              <w:t>%</w:t>
            </w:r>
          </w:p>
        </w:tc>
        <w:tc>
          <w:tcPr>
            <w:tcW w:w="992" w:type="dxa"/>
          </w:tcPr>
          <w:p w14:paraId="78BB9DCC" w14:textId="4998045F" w:rsidR="00924DD2" w:rsidRPr="00B75A8D" w:rsidRDefault="00924DD2" w:rsidP="00924DD2">
            <w:pPr>
              <w:jc w:val="right"/>
            </w:pPr>
            <w:r w:rsidRPr="00B75A8D">
              <w:t>2 922</w:t>
            </w:r>
          </w:p>
        </w:tc>
        <w:tc>
          <w:tcPr>
            <w:tcW w:w="992" w:type="dxa"/>
          </w:tcPr>
          <w:p w14:paraId="50A18BE0" w14:textId="778D3B7C" w:rsidR="00924DD2" w:rsidRPr="00B75A8D" w:rsidRDefault="00924DD2" w:rsidP="00924DD2">
            <w:pPr>
              <w:jc w:val="right"/>
            </w:pPr>
            <w:r w:rsidRPr="00B75A8D">
              <w:t>12,2%</w:t>
            </w:r>
          </w:p>
        </w:tc>
      </w:tr>
      <w:tr w:rsidR="001A251D" w:rsidRPr="00B75A8D" w14:paraId="75483A14" w14:textId="77777777" w:rsidTr="00924DD2">
        <w:trPr>
          <w:trHeight w:val="315"/>
        </w:trPr>
        <w:tc>
          <w:tcPr>
            <w:tcW w:w="2057" w:type="dxa"/>
            <w:shd w:val="clear" w:color="auto" w:fill="auto"/>
            <w:noWrap/>
            <w:hideMark/>
          </w:tcPr>
          <w:p w14:paraId="12B9C99A" w14:textId="07BD01EC" w:rsidR="001A251D" w:rsidRPr="00B75A8D" w:rsidRDefault="001A251D" w:rsidP="001A251D">
            <w:pPr>
              <w:rPr>
                <w:color w:val="000000"/>
              </w:rPr>
            </w:pPr>
            <w:r w:rsidRPr="00B75A8D">
              <w:t>sotsiaal</w:t>
            </w:r>
          </w:p>
        </w:tc>
        <w:tc>
          <w:tcPr>
            <w:tcW w:w="987" w:type="dxa"/>
            <w:shd w:val="clear" w:color="auto" w:fill="auto"/>
            <w:noWrap/>
          </w:tcPr>
          <w:p w14:paraId="7C77DB41" w14:textId="793AFFF2" w:rsidR="001A251D" w:rsidRPr="00B75A8D" w:rsidRDefault="001A251D" w:rsidP="001A251D">
            <w:pPr>
              <w:jc w:val="right"/>
              <w:rPr>
                <w:color w:val="000000"/>
              </w:rPr>
            </w:pPr>
            <w:r>
              <w:rPr>
                <w:color w:val="000000"/>
              </w:rPr>
              <w:t>2 685</w:t>
            </w:r>
          </w:p>
        </w:tc>
        <w:tc>
          <w:tcPr>
            <w:tcW w:w="855" w:type="dxa"/>
            <w:shd w:val="clear" w:color="auto" w:fill="auto"/>
            <w:noWrap/>
            <w:hideMark/>
          </w:tcPr>
          <w:p w14:paraId="1D23434D" w14:textId="64046EBD" w:rsidR="001A251D" w:rsidRPr="00B75A8D" w:rsidRDefault="001A251D" w:rsidP="001A251D">
            <w:pPr>
              <w:jc w:val="right"/>
              <w:rPr>
                <w:color w:val="000000"/>
              </w:rPr>
            </w:pPr>
            <w:r w:rsidRPr="00B75A8D">
              <w:t>9,</w:t>
            </w:r>
            <w:r>
              <w:t>8</w:t>
            </w:r>
            <w:r w:rsidRPr="00B75A8D">
              <w:t>%</w:t>
            </w:r>
          </w:p>
        </w:tc>
        <w:tc>
          <w:tcPr>
            <w:tcW w:w="992" w:type="dxa"/>
          </w:tcPr>
          <w:p w14:paraId="286B3915" w14:textId="79A43884" w:rsidR="001A251D" w:rsidRPr="00B75A8D" w:rsidRDefault="001A251D" w:rsidP="001A251D">
            <w:pPr>
              <w:jc w:val="right"/>
            </w:pPr>
            <w:r w:rsidRPr="00B75A8D">
              <w:t>2 146</w:t>
            </w:r>
          </w:p>
        </w:tc>
        <w:tc>
          <w:tcPr>
            <w:tcW w:w="992" w:type="dxa"/>
          </w:tcPr>
          <w:p w14:paraId="3479A449" w14:textId="57363B6B" w:rsidR="001A251D" w:rsidRPr="00B75A8D" w:rsidRDefault="001A251D" w:rsidP="001A251D">
            <w:pPr>
              <w:jc w:val="right"/>
            </w:pPr>
            <w:r w:rsidRPr="00B75A8D">
              <w:t>9,0%</w:t>
            </w:r>
          </w:p>
        </w:tc>
      </w:tr>
      <w:tr w:rsidR="001A251D" w:rsidRPr="00B75A8D" w14:paraId="2C6753E4" w14:textId="77777777" w:rsidTr="00924DD2">
        <w:trPr>
          <w:trHeight w:val="315"/>
        </w:trPr>
        <w:tc>
          <w:tcPr>
            <w:tcW w:w="2057" w:type="dxa"/>
            <w:shd w:val="clear" w:color="auto" w:fill="auto"/>
            <w:noWrap/>
          </w:tcPr>
          <w:p w14:paraId="4699ACB5" w14:textId="6C50A2B2" w:rsidR="001A251D" w:rsidRPr="00B75A8D" w:rsidRDefault="001A251D" w:rsidP="001A251D">
            <w:r w:rsidRPr="00B75A8D">
              <w:t>vaba aeg</w:t>
            </w:r>
          </w:p>
        </w:tc>
        <w:tc>
          <w:tcPr>
            <w:tcW w:w="987" w:type="dxa"/>
            <w:shd w:val="clear" w:color="auto" w:fill="auto"/>
            <w:noWrap/>
          </w:tcPr>
          <w:p w14:paraId="10838269" w14:textId="21EA1B59" w:rsidR="001A251D" w:rsidRPr="00B75A8D" w:rsidRDefault="001A251D" w:rsidP="001A251D">
            <w:pPr>
              <w:jc w:val="right"/>
              <w:rPr>
                <w:color w:val="000000"/>
              </w:rPr>
            </w:pPr>
            <w:r>
              <w:rPr>
                <w:color w:val="000000"/>
              </w:rPr>
              <w:t>2 203</w:t>
            </w:r>
          </w:p>
        </w:tc>
        <w:tc>
          <w:tcPr>
            <w:tcW w:w="855" w:type="dxa"/>
            <w:shd w:val="clear" w:color="auto" w:fill="auto"/>
            <w:noWrap/>
          </w:tcPr>
          <w:p w14:paraId="202EA3C7" w14:textId="71C263A0" w:rsidR="001A251D" w:rsidRPr="00B75A8D" w:rsidRDefault="001A251D" w:rsidP="001A251D">
            <w:pPr>
              <w:jc w:val="right"/>
            </w:pPr>
            <w:r>
              <w:t>8</w:t>
            </w:r>
            <w:r w:rsidRPr="00B75A8D">
              <w:t>,</w:t>
            </w:r>
            <w:r>
              <w:t>0</w:t>
            </w:r>
            <w:r w:rsidRPr="00B75A8D">
              <w:t>%</w:t>
            </w:r>
          </w:p>
        </w:tc>
        <w:tc>
          <w:tcPr>
            <w:tcW w:w="992" w:type="dxa"/>
          </w:tcPr>
          <w:p w14:paraId="384DD486" w14:textId="4D2E22A3" w:rsidR="001A251D" w:rsidRPr="00B75A8D" w:rsidRDefault="001A251D" w:rsidP="001A251D">
            <w:pPr>
              <w:jc w:val="right"/>
            </w:pPr>
            <w:r w:rsidRPr="00B75A8D">
              <w:t>2 660</w:t>
            </w:r>
          </w:p>
        </w:tc>
        <w:tc>
          <w:tcPr>
            <w:tcW w:w="992" w:type="dxa"/>
          </w:tcPr>
          <w:p w14:paraId="1CDEDA3F" w14:textId="7DF3B7D4" w:rsidR="001A251D" w:rsidRPr="00B75A8D" w:rsidRDefault="001A251D" w:rsidP="001A251D">
            <w:pPr>
              <w:jc w:val="right"/>
            </w:pPr>
            <w:r w:rsidRPr="00B75A8D">
              <w:t>11,1%</w:t>
            </w:r>
          </w:p>
        </w:tc>
      </w:tr>
      <w:tr w:rsidR="001A251D" w:rsidRPr="00B75A8D" w14:paraId="3C7A14E3" w14:textId="77777777" w:rsidTr="00924DD2">
        <w:trPr>
          <w:trHeight w:val="315"/>
        </w:trPr>
        <w:tc>
          <w:tcPr>
            <w:tcW w:w="2057" w:type="dxa"/>
            <w:shd w:val="clear" w:color="auto" w:fill="auto"/>
            <w:noWrap/>
            <w:hideMark/>
          </w:tcPr>
          <w:p w14:paraId="462E8C42" w14:textId="77777777" w:rsidR="001A251D" w:rsidRPr="00B75A8D" w:rsidRDefault="001A251D" w:rsidP="001A251D">
            <w:pPr>
              <w:rPr>
                <w:color w:val="000000"/>
              </w:rPr>
            </w:pPr>
            <w:r w:rsidRPr="00B75A8D">
              <w:t>keskkond</w:t>
            </w:r>
          </w:p>
        </w:tc>
        <w:tc>
          <w:tcPr>
            <w:tcW w:w="987" w:type="dxa"/>
            <w:shd w:val="clear" w:color="auto" w:fill="auto"/>
            <w:noWrap/>
          </w:tcPr>
          <w:p w14:paraId="02C7A7AE" w14:textId="3FE627CC" w:rsidR="001A251D" w:rsidRPr="00B75A8D" w:rsidRDefault="001A251D" w:rsidP="001A251D">
            <w:pPr>
              <w:jc w:val="right"/>
              <w:rPr>
                <w:color w:val="000000"/>
              </w:rPr>
            </w:pPr>
            <w:r>
              <w:rPr>
                <w:color w:val="000000"/>
              </w:rPr>
              <w:t>1 077</w:t>
            </w:r>
          </w:p>
        </w:tc>
        <w:tc>
          <w:tcPr>
            <w:tcW w:w="855" w:type="dxa"/>
            <w:shd w:val="clear" w:color="auto" w:fill="auto"/>
            <w:noWrap/>
            <w:hideMark/>
          </w:tcPr>
          <w:p w14:paraId="407880AC" w14:textId="4F8B22FD" w:rsidR="001A251D" w:rsidRPr="00B75A8D" w:rsidRDefault="001A251D" w:rsidP="001A251D">
            <w:pPr>
              <w:jc w:val="right"/>
              <w:rPr>
                <w:color w:val="000000"/>
              </w:rPr>
            </w:pPr>
            <w:r>
              <w:t>3</w:t>
            </w:r>
            <w:r w:rsidRPr="00B75A8D">
              <w:t>,</w:t>
            </w:r>
            <w:r>
              <w:t>9</w:t>
            </w:r>
            <w:r w:rsidRPr="00B75A8D">
              <w:t>%</w:t>
            </w:r>
          </w:p>
        </w:tc>
        <w:tc>
          <w:tcPr>
            <w:tcW w:w="992" w:type="dxa"/>
          </w:tcPr>
          <w:p w14:paraId="5DD7B44E" w14:textId="6AEBC62D" w:rsidR="001A251D" w:rsidRPr="00B75A8D" w:rsidRDefault="001A251D" w:rsidP="001A251D">
            <w:pPr>
              <w:jc w:val="right"/>
            </w:pPr>
            <w:r w:rsidRPr="00B75A8D">
              <w:t>1 095</w:t>
            </w:r>
          </w:p>
        </w:tc>
        <w:tc>
          <w:tcPr>
            <w:tcW w:w="992" w:type="dxa"/>
          </w:tcPr>
          <w:p w14:paraId="372D069A" w14:textId="1CD17A5A" w:rsidR="001A251D" w:rsidRPr="00B75A8D" w:rsidRDefault="001A251D" w:rsidP="001A251D">
            <w:pPr>
              <w:jc w:val="right"/>
            </w:pPr>
            <w:r w:rsidRPr="00B75A8D">
              <w:t>4,6%</w:t>
            </w:r>
          </w:p>
        </w:tc>
      </w:tr>
      <w:tr w:rsidR="001A251D" w:rsidRPr="00B75A8D" w14:paraId="4CF5C48C" w14:textId="77777777" w:rsidTr="00924DD2">
        <w:trPr>
          <w:trHeight w:val="315"/>
        </w:trPr>
        <w:tc>
          <w:tcPr>
            <w:tcW w:w="2057" w:type="dxa"/>
            <w:shd w:val="clear" w:color="auto" w:fill="auto"/>
            <w:noWrap/>
          </w:tcPr>
          <w:p w14:paraId="477C7FCE" w14:textId="2530D403" w:rsidR="001A251D" w:rsidRPr="00B75A8D" w:rsidRDefault="001A251D" w:rsidP="001A251D">
            <w:r w:rsidRPr="00B75A8D">
              <w:t>ettevõtlus (sh teed)</w:t>
            </w:r>
          </w:p>
        </w:tc>
        <w:tc>
          <w:tcPr>
            <w:tcW w:w="987" w:type="dxa"/>
            <w:shd w:val="clear" w:color="auto" w:fill="auto"/>
            <w:noWrap/>
          </w:tcPr>
          <w:p w14:paraId="0E3FE6C5" w14:textId="2BFAEAB1" w:rsidR="001A251D" w:rsidRPr="00B75A8D" w:rsidRDefault="001A251D" w:rsidP="001A251D">
            <w:pPr>
              <w:jc w:val="right"/>
              <w:rPr>
                <w:color w:val="000000"/>
              </w:rPr>
            </w:pPr>
            <w:r>
              <w:rPr>
                <w:color w:val="000000"/>
              </w:rPr>
              <w:t>1 030</w:t>
            </w:r>
          </w:p>
        </w:tc>
        <w:tc>
          <w:tcPr>
            <w:tcW w:w="855" w:type="dxa"/>
            <w:shd w:val="clear" w:color="auto" w:fill="auto"/>
            <w:noWrap/>
          </w:tcPr>
          <w:p w14:paraId="4484BA61" w14:textId="347DE2FD" w:rsidR="001A251D" w:rsidRPr="00B75A8D" w:rsidRDefault="001A251D" w:rsidP="001A251D">
            <w:pPr>
              <w:jc w:val="right"/>
            </w:pPr>
            <w:r>
              <w:t>3</w:t>
            </w:r>
            <w:r w:rsidRPr="00B75A8D">
              <w:t>,</w:t>
            </w:r>
            <w:r>
              <w:t>7</w:t>
            </w:r>
            <w:r w:rsidRPr="00B75A8D">
              <w:t>%</w:t>
            </w:r>
          </w:p>
        </w:tc>
        <w:tc>
          <w:tcPr>
            <w:tcW w:w="992" w:type="dxa"/>
          </w:tcPr>
          <w:p w14:paraId="32EEF886" w14:textId="4EFD479F" w:rsidR="001A251D" w:rsidRPr="00B75A8D" w:rsidRDefault="001A251D" w:rsidP="001A251D">
            <w:pPr>
              <w:jc w:val="right"/>
            </w:pPr>
            <w:r w:rsidRPr="00B75A8D">
              <w:t>617</w:t>
            </w:r>
          </w:p>
        </w:tc>
        <w:tc>
          <w:tcPr>
            <w:tcW w:w="992" w:type="dxa"/>
          </w:tcPr>
          <w:p w14:paraId="14C10BFE" w14:textId="65B18809" w:rsidR="001A251D" w:rsidRPr="00B75A8D" w:rsidRDefault="001A251D" w:rsidP="001A251D">
            <w:pPr>
              <w:jc w:val="right"/>
            </w:pPr>
            <w:r w:rsidRPr="00B75A8D">
              <w:t>2,6%</w:t>
            </w:r>
          </w:p>
        </w:tc>
      </w:tr>
      <w:tr w:rsidR="001A251D" w:rsidRPr="00B75A8D" w14:paraId="0A827617" w14:textId="77777777" w:rsidTr="00924DD2">
        <w:trPr>
          <w:trHeight w:val="315"/>
        </w:trPr>
        <w:tc>
          <w:tcPr>
            <w:tcW w:w="2057" w:type="dxa"/>
            <w:shd w:val="clear" w:color="auto" w:fill="auto"/>
            <w:noWrap/>
            <w:hideMark/>
          </w:tcPr>
          <w:p w14:paraId="32802D9F" w14:textId="77777777" w:rsidR="001A251D" w:rsidRPr="00B75A8D" w:rsidRDefault="001A251D" w:rsidP="001A251D">
            <w:pPr>
              <w:rPr>
                <w:color w:val="000000"/>
              </w:rPr>
            </w:pPr>
            <w:r w:rsidRPr="00B75A8D">
              <w:t>majandus</w:t>
            </w:r>
          </w:p>
        </w:tc>
        <w:tc>
          <w:tcPr>
            <w:tcW w:w="987" w:type="dxa"/>
            <w:shd w:val="clear" w:color="auto" w:fill="auto"/>
            <w:noWrap/>
          </w:tcPr>
          <w:p w14:paraId="7A62E87A" w14:textId="0F800B2C" w:rsidR="001A251D" w:rsidRPr="00B75A8D" w:rsidRDefault="001A251D" w:rsidP="001A251D">
            <w:pPr>
              <w:jc w:val="right"/>
              <w:rPr>
                <w:color w:val="000000"/>
              </w:rPr>
            </w:pPr>
            <w:r>
              <w:rPr>
                <w:color w:val="000000"/>
              </w:rPr>
              <w:t>727</w:t>
            </w:r>
          </w:p>
        </w:tc>
        <w:tc>
          <w:tcPr>
            <w:tcW w:w="855" w:type="dxa"/>
            <w:shd w:val="clear" w:color="auto" w:fill="auto"/>
            <w:noWrap/>
            <w:hideMark/>
          </w:tcPr>
          <w:p w14:paraId="3F7D879B" w14:textId="6C7EA627" w:rsidR="001A251D" w:rsidRPr="00B75A8D" w:rsidRDefault="001A251D" w:rsidP="001A251D">
            <w:pPr>
              <w:jc w:val="right"/>
              <w:rPr>
                <w:color w:val="000000"/>
              </w:rPr>
            </w:pPr>
            <w:r>
              <w:t>2</w:t>
            </w:r>
            <w:r w:rsidRPr="00B75A8D">
              <w:t>,</w:t>
            </w:r>
            <w:r>
              <w:t>6</w:t>
            </w:r>
            <w:r w:rsidRPr="00B75A8D">
              <w:t>%</w:t>
            </w:r>
          </w:p>
        </w:tc>
        <w:tc>
          <w:tcPr>
            <w:tcW w:w="992" w:type="dxa"/>
          </w:tcPr>
          <w:p w14:paraId="56309F90" w14:textId="27D97A46" w:rsidR="001A251D" w:rsidRPr="00B75A8D" w:rsidRDefault="001A251D" w:rsidP="001A251D">
            <w:pPr>
              <w:jc w:val="right"/>
            </w:pPr>
            <w:r w:rsidRPr="00B75A8D">
              <w:t>734</w:t>
            </w:r>
          </w:p>
        </w:tc>
        <w:tc>
          <w:tcPr>
            <w:tcW w:w="992" w:type="dxa"/>
          </w:tcPr>
          <w:p w14:paraId="22662C95" w14:textId="46156758" w:rsidR="001A251D" w:rsidRPr="00B75A8D" w:rsidRDefault="001A251D" w:rsidP="001A251D">
            <w:pPr>
              <w:jc w:val="right"/>
            </w:pPr>
            <w:r w:rsidRPr="00B75A8D">
              <w:t>3,1%</w:t>
            </w:r>
          </w:p>
        </w:tc>
      </w:tr>
    </w:tbl>
    <w:p w14:paraId="7E9D048B" w14:textId="77777777" w:rsidR="00E23A3B" w:rsidRPr="00B75A8D" w:rsidRDefault="00E23A3B" w:rsidP="00E23A3B"/>
    <w:p w14:paraId="68C44A92" w14:textId="5AF8610C" w:rsidR="00E23A3B" w:rsidRPr="00B75A8D" w:rsidRDefault="001A251D" w:rsidP="00E23A3B">
      <w:r>
        <w:rPr>
          <w:noProof/>
        </w:rPr>
        <w:drawing>
          <wp:inline distT="0" distB="0" distL="0" distR="0" wp14:anchorId="05AFEFE7" wp14:editId="49932751">
            <wp:extent cx="4524375" cy="2609850"/>
            <wp:effectExtent l="0" t="0" r="9525" b="0"/>
            <wp:docPr id="1464930951" name="Chart 1">
              <a:extLst xmlns:a="http://schemas.openxmlformats.org/drawingml/2006/main">
                <a:ext uri="{FF2B5EF4-FFF2-40B4-BE49-F238E27FC236}">
                  <a16:creationId xmlns:a16="http://schemas.microsoft.com/office/drawing/2014/main" id="{3130BF48-50D5-42B2-BA16-32B15FB55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23A3B" w:rsidRPr="00B75A8D">
        <w:t xml:space="preserve"> </w:t>
      </w:r>
    </w:p>
    <w:p w14:paraId="4D6DA977" w14:textId="77777777" w:rsidR="00E23A3B" w:rsidRPr="00B75A8D" w:rsidRDefault="00E23A3B" w:rsidP="00E23A3B"/>
    <w:p w14:paraId="030B1FB0" w14:textId="43966493" w:rsidR="00E23A3B" w:rsidRPr="00B75A8D" w:rsidRDefault="00E23A3B" w:rsidP="00E23A3B">
      <w:r w:rsidRPr="00B75A8D">
        <w:t>Omavalitsusele tüüpiliselt ning sarnaselt varasemate aastatega on kõige suurema osatähtsusega hariduskulud. Üldiselt on kulude jaotus valdkondade lõikes suhteliselt stabiilne.</w:t>
      </w:r>
      <w:r w:rsidR="00A031FA" w:rsidRPr="00B75A8D">
        <w:t xml:space="preserve"> Nagu kõigil varasaematel aastatel, sisaldavad </w:t>
      </w:r>
      <w:proofErr w:type="spellStart"/>
      <w:r w:rsidR="00A031FA" w:rsidRPr="00B75A8D">
        <w:t>üldvalitsemise</w:t>
      </w:r>
      <w:proofErr w:type="spellEnd"/>
      <w:r w:rsidR="00A031FA" w:rsidRPr="00B75A8D">
        <w:t xml:space="preserve"> kulud kõigi vallavalitsuse töötajate ja ametnike kulusid, et olukord oleks ülevaatlik ja planeeritav.</w:t>
      </w:r>
    </w:p>
    <w:p w14:paraId="5CCB542A" w14:textId="77777777" w:rsidR="00E23A3B" w:rsidRPr="00B75A8D" w:rsidRDefault="00E23A3B" w:rsidP="00E23A3B"/>
    <w:p w14:paraId="7F68B60F" w14:textId="53DC16ED" w:rsidR="00E23A3B" w:rsidRPr="00B75A8D" w:rsidRDefault="00E23A3B" w:rsidP="00E23A3B">
      <w:r w:rsidRPr="00B75A8D">
        <w:t xml:space="preserve">Põhitegevuse tulem on tavaolukorras planeeritud suurusjärku 1 miljon eurot (aruandeaasta väärtus </w:t>
      </w:r>
      <w:r w:rsidR="00AC1D53" w:rsidRPr="00B75A8D">
        <w:t xml:space="preserve">nii </w:t>
      </w:r>
      <w:r w:rsidRPr="00B75A8D">
        <w:t xml:space="preserve">eelarvearuande </w:t>
      </w:r>
      <w:r w:rsidR="00AC1D53" w:rsidRPr="00B75A8D">
        <w:t xml:space="preserve">kui raamatupidamiskontode </w:t>
      </w:r>
      <w:r w:rsidRPr="00B75A8D">
        <w:t xml:space="preserve">järgi </w:t>
      </w:r>
      <w:r w:rsidR="00AC1D53" w:rsidRPr="00B75A8D">
        <w:t>1 1</w:t>
      </w:r>
      <w:r w:rsidR="006F2E21">
        <w:t>45</w:t>
      </w:r>
      <w:r w:rsidRPr="00B75A8D">
        <w:t xml:space="preserve"> tuh. eurot), mis võimaldab teha investeeringuid ja/või vähendada laenukohustusi. Aruandeaastal kulus laenude teenindamiseks </w:t>
      </w:r>
      <w:r w:rsidR="006F2E21">
        <w:t>1 352</w:t>
      </w:r>
      <w:r w:rsidRPr="00B75A8D">
        <w:t xml:space="preserve"> tuh </w:t>
      </w:r>
      <w:proofErr w:type="spellStart"/>
      <w:r w:rsidRPr="00B75A8D">
        <w:t>eur</w:t>
      </w:r>
      <w:proofErr w:type="spellEnd"/>
      <w:r w:rsidRPr="00B75A8D">
        <w:t>, mi</w:t>
      </w:r>
      <w:r w:rsidR="006F2E21">
        <w:t>s juba ületab põhitegevuse tul</w:t>
      </w:r>
      <w:r w:rsidR="005B0CC3">
        <w:t>emit</w:t>
      </w:r>
      <w:r w:rsidR="006F2E21">
        <w:t xml:space="preserve"> 207 tuhande euro võrra.</w:t>
      </w:r>
      <w:r w:rsidR="00AC1D53" w:rsidRPr="00B75A8D">
        <w:t xml:space="preserve"> </w:t>
      </w:r>
      <w:r w:rsidR="006F2E21">
        <w:t>Olemasoleva</w:t>
      </w:r>
      <w:r w:rsidR="00AC1D53" w:rsidRPr="00B75A8D">
        <w:t xml:space="preserve"> netovõlakoormuse ja </w:t>
      </w:r>
      <w:r w:rsidR="006F2E21">
        <w:t>tõusnud</w:t>
      </w:r>
      <w:r w:rsidR="00AC1D53" w:rsidRPr="00B75A8D">
        <w:t xml:space="preserve"> intresside </w:t>
      </w:r>
      <w:r w:rsidR="006F2E21">
        <w:t>tingimustes</w:t>
      </w:r>
      <w:r w:rsidR="00AC1D53" w:rsidRPr="00B75A8D">
        <w:t xml:space="preserve"> </w:t>
      </w:r>
      <w:r w:rsidR="006F2E21">
        <w:t xml:space="preserve">jääb </w:t>
      </w:r>
      <w:r w:rsidR="00AC1D53" w:rsidRPr="00B75A8D">
        <w:t>laenude teenindami</w:t>
      </w:r>
      <w:r w:rsidR="006F2E21">
        <w:t>n</w:t>
      </w:r>
      <w:r w:rsidR="00AC1D53" w:rsidRPr="00B75A8D">
        <w:t xml:space="preserve">e </w:t>
      </w:r>
      <w:r w:rsidR="006F2E21">
        <w:t xml:space="preserve">edaspidigi samasse suurusjärku põhitegevuse tulemiga, </w:t>
      </w:r>
      <w:r w:rsidR="00AC1D53" w:rsidRPr="00B75A8D">
        <w:t>mis teeb eelarvetasakaalu hoidmise võrdlemisi pingeliseks.</w:t>
      </w:r>
      <w:r w:rsidRPr="00B75A8D">
        <w:t xml:space="preserve"> Seoses muutu</w:t>
      </w:r>
      <w:r w:rsidR="00983E97" w:rsidRPr="00B75A8D">
        <w:t>va</w:t>
      </w:r>
      <w:r w:rsidRPr="00B75A8D">
        <w:t xml:space="preserve"> </w:t>
      </w:r>
      <w:r w:rsidR="006F2E21">
        <w:t xml:space="preserve">ja jätkuvalt ebakindla </w:t>
      </w:r>
      <w:r w:rsidRPr="00B75A8D">
        <w:t>majandusolukorraga on järgnevate aastate põhitegevuse tulemi kujunemist raske prognoosida.</w:t>
      </w:r>
    </w:p>
    <w:p w14:paraId="6F1D5662" w14:textId="77777777" w:rsidR="00E23A3B" w:rsidRPr="00B75A8D" w:rsidRDefault="00E23A3B" w:rsidP="00E23A3B"/>
    <w:p w14:paraId="639BD2CF" w14:textId="18DC66B3" w:rsidR="00F90B6D" w:rsidRPr="00B75A8D" w:rsidRDefault="00F90B6D"/>
    <w:p w14:paraId="5387CE09" w14:textId="7CB26A10" w:rsidR="00E23A3B" w:rsidRPr="00B75A8D" w:rsidRDefault="00E23A3B" w:rsidP="00E23A3B">
      <w:r w:rsidRPr="00B75A8D">
        <w:t>Investeerimine.</w:t>
      </w:r>
    </w:p>
    <w:p w14:paraId="1BF8006B" w14:textId="77777777" w:rsidR="00E23A3B" w:rsidRPr="00B75A8D" w:rsidRDefault="00E23A3B" w:rsidP="00E23A3B"/>
    <w:p w14:paraId="1434D7D9" w14:textId="27ED3CDC" w:rsidR="00E23A3B" w:rsidRPr="00B75A8D" w:rsidRDefault="00E23A3B" w:rsidP="00E23A3B">
      <w:r w:rsidRPr="00B75A8D">
        <w:t xml:space="preserve">Olulisematest objektidest said valmis (tuh </w:t>
      </w:r>
      <w:proofErr w:type="spellStart"/>
      <w:r w:rsidRPr="00B75A8D">
        <w:t>eur</w:t>
      </w:r>
      <w:proofErr w:type="spellEnd"/>
      <w:r w:rsidRPr="00B75A8D">
        <w:t>, ilma km-ta, maksumus sisaldab ka eelmiste aastate investeeringuid</w:t>
      </w:r>
      <w:r w:rsidR="00882834">
        <w:t xml:space="preserve"> kui neid on</w:t>
      </w:r>
      <w:r w:rsidRPr="00B75A8D">
        <w:t>):</w:t>
      </w:r>
    </w:p>
    <w:p w14:paraId="4A49648A" w14:textId="77777777" w:rsidR="00E23A3B" w:rsidRPr="00B75A8D" w:rsidRDefault="00E23A3B" w:rsidP="00E23A3B"/>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1271"/>
      </w:tblGrid>
      <w:tr w:rsidR="00E23A3B" w:rsidRPr="00B75A8D" w14:paraId="349A79EF" w14:textId="77777777" w:rsidTr="00E27142">
        <w:trPr>
          <w:trHeight w:val="300"/>
        </w:trPr>
        <w:tc>
          <w:tcPr>
            <w:tcW w:w="4678" w:type="dxa"/>
            <w:shd w:val="clear" w:color="auto" w:fill="auto"/>
            <w:noWrap/>
            <w:vAlign w:val="bottom"/>
            <w:hideMark/>
          </w:tcPr>
          <w:p w14:paraId="121C6BC2" w14:textId="77777777" w:rsidR="00E23A3B" w:rsidRPr="00B75A8D" w:rsidRDefault="00E23A3B" w:rsidP="00AA71C9">
            <w:pPr>
              <w:rPr>
                <w:color w:val="000000"/>
              </w:rPr>
            </w:pPr>
            <w:r w:rsidRPr="00B75A8D">
              <w:rPr>
                <w:color w:val="000000"/>
              </w:rPr>
              <w:t>Nimetus</w:t>
            </w:r>
          </w:p>
        </w:tc>
        <w:tc>
          <w:tcPr>
            <w:tcW w:w="1271" w:type="dxa"/>
            <w:shd w:val="clear" w:color="auto" w:fill="auto"/>
            <w:noWrap/>
            <w:vAlign w:val="bottom"/>
            <w:hideMark/>
          </w:tcPr>
          <w:p w14:paraId="675EA2DA" w14:textId="77777777" w:rsidR="00E23A3B" w:rsidRPr="00B75A8D" w:rsidRDefault="00E23A3B" w:rsidP="00AA71C9">
            <w:pPr>
              <w:jc w:val="right"/>
              <w:rPr>
                <w:color w:val="000000"/>
              </w:rPr>
            </w:pPr>
            <w:r w:rsidRPr="00B75A8D">
              <w:rPr>
                <w:color w:val="000000"/>
              </w:rPr>
              <w:t>Maksumus</w:t>
            </w:r>
          </w:p>
        </w:tc>
      </w:tr>
      <w:tr w:rsidR="00E23A3B" w:rsidRPr="00B75A8D" w14:paraId="57DF9791" w14:textId="77777777" w:rsidTr="00E27142">
        <w:trPr>
          <w:trHeight w:val="300"/>
        </w:trPr>
        <w:tc>
          <w:tcPr>
            <w:tcW w:w="4678" w:type="dxa"/>
            <w:shd w:val="clear" w:color="auto" w:fill="auto"/>
            <w:noWrap/>
            <w:vAlign w:val="bottom"/>
            <w:hideMark/>
          </w:tcPr>
          <w:p w14:paraId="25449F84" w14:textId="79F59FDF" w:rsidR="00144A64" w:rsidRPr="00B75A8D" w:rsidRDefault="00144A64" w:rsidP="00AA71C9">
            <w:pPr>
              <w:rPr>
                <w:color w:val="000000"/>
              </w:rPr>
            </w:pPr>
            <w:r>
              <w:rPr>
                <w:color w:val="000000"/>
              </w:rPr>
              <w:t>Laulasmaa moodullasteaed</w:t>
            </w:r>
          </w:p>
        </w:tc>
        <w:tc>
          <w:tcPr>
            <w:tcW w:w="1271" w:type="dxa"/>
            <w:shd w:val="clear" w:color="auto" w:fill="auto"/>
            <w:noWrap/>
            <w:vAlign w:val="bottom"/>
            <w:hideMark/>
          </w:tcPr>
          <w:p w14:paraId="54A84EB0" w14:textId="43FC6FDA" w:rsidR="00E23A3B" w:rsidRPr="00B75A8D" w:rsidRDefault="00BB1E13" w:rsidP="00AA71C9">
            <w:pPr>
              <w:jc w:val="right"/>
              <w:rPr>
                <w:color w:val="000000"/>
              </w:rPr>
            </w:pPr>
            <w:r>
              <w:rPr>
                <w:color w:val="000000"/>
              </w:rPr>
              <w:t>849</w:t>
            </w:r>
          </w:p>
        </w:tc>
      </w:tr>
      <w:tr w:rsidR="00E23A3B" w:rsidRPr="00B75A8D" w14:paraId="2C4AD2BF" w14:textId="77777777" w:rsidTr="00E27142">
        <w:trPr>
          <w:trHeight w:val="300"/>
        </w:trPr>
        <w:tc>
          <w:tcPr>
            <w:tcW w:w="4678" w:type="dxa"/>
            <w:shd w:val="clear" w:color="auto" w:fill="auto"/>
            <w:noWrap/>
            <w:vAlign w:val="bottom"/>
            <w:hideMark/>
          </w:tcPr>
          <w:p w14:paraId="06693F8B" w14:textId="5B801681" w:rsidR="00E23A3B" w:rsidRPr="00B75A8D" w:rsidRDefault="00983E97" w:rsidP="00AA71C9">
            <w:pPr>
              <w:rPr>
                <w:color w:val="000000"/>
              </w:rPr>
            </w:pPr>
            <w:r w:rsidRPr="00B75A8D">
              <w:rPr>
                <w:color w:val="000000"/>
              </w:rPr>
              <w:t>Kloogaranna ranna</w:t>
            </w:r>
            <w:r w:rsidR="00144A64">
              <w:rPr>
                <w:color w:val="000000"/>
              </w:rPr>
              <w:t>ala II etapp</w:t>
            </w:r>
          </w:p>
        </w:tc>
        <w:tc>
          <w:tcPr>
            <w:tcW w:w="1271" w:type="dxa"/>
            <w:shd w:val="clear" w:color="auto" w:fill="auto"/>
            <w:noWrap/>
            <w:vAlign w:val="bottom"/>
            <w:hideMark/>
          </w:tcPr>
          <w:p w14:paraId="0EB76282" w14:textId="47B336B7" w:rsidR="00E23A3B" w:rsidRPr="00B75A8D" w:rsidRDefault="00E23A3B" w:rsidP="00AA71C9">
            <w:pPr>
              <w:jc w:val="right"/>
              <w:rPr>
                <w:color w:val="000000"/>
              </w:rPr>
            </w:pPr>
            <w:r w:rsidRPr="00B75A8D">
              <w:rPr>
                <w:color w:val="000000"/>
              </w:rPr>
              <w:t>3</w:t>
            </w:r>
            <w:r w:rsidR="00BB1E13">
              <w:rPr>
                <w:color w:val="000000"/>
              </w:rPr>
              <w:t>33</w:t>
            </w:r>
          </w:p>
        </w:tc>
      </w:tr>
      <w:tr w:rsidR="00E23A3B" w:rsidRPr="00B75A8D" w14:paraId="36BDC24A" w14:textId="77777777" w:rsidTr="00E27142">
        <w:trPr>
          <w:trHeight w:val="300"/>
        </w:trPr>
        <w:tc>
          <w:tcPr>
            <w:tcW w:w="4678" w:type="dxa"/>
            <w:shd w:val="clear" w:color="auto" w:fill="auto"/>
            <w:noWrap/>
            <w:vAlign w:val="bottom"/>
            <w:hideMark/>
          </w:tcPr>
          <w:p w14:paraId="4D83A1BB" w14:textId="77EFD6F3" w:rsidR="00E23A3B" w:rsidRPr="00B75A8D" w:rsidRDefault="00144A64" w:rsidP="00AA71C9">
            <w:pPr>
              <w:rPr>
                <w:color w:val="000000"/>
              </w:rPr>
            </w:pPr>
            <w:r>
              <w:rPr>
                <w:color w:val="000000"/>
              </w:rPr>
              <w:t>Harju-Risti, Kooli tee renoveerimine</w:t>
            </w:r>
          </w:p>
        </w:tc>
        <w:tc>
          <w:tcPr>
            <w:tcW w:w="1271" w:type="dxa"/>
            <w:shd w:val="clear" w:color="auto" w:fill="auto"/>
            <w:noWrap/>
            <w:vAlign w:val="bottom"/>
            <w:hideMark/>
          </w:tcPr>
          <w:p w14:paraId="4DE0738D" w14:textId="3333CB8B" w:rsidR="00E23A3B" w:rsidRPr="00B75A8D" w:rsidRDefault="00BB1E13" w:rsidP="00AA71C9">
            <w:pPr>
              <w:jc w:val="right"/>
              <w:rPr>
                <w:color w:val="000000"/>
              </w:rPr>
            </w:pPr>
            <w:r>
              <w:rPr>
                <w:color w:val="000000"/>
              </w:rPr>
              <w:t>176</w:t>
            </w:r>
          </w:p>
        </w:tc>
      </w:tr>
      <w:tr w:rsidR="00E23A3B" w:rsidRPr="00B75A8D" w14:paraId="64937685" w14:textId="77777777" w:rsidTr="00E27142">
        <w:trPr>
          <w:trHeight w:val="300"/>
        </w:trPr>
        <w:tc>
          <w:tcPr>
            <w:tcW w:w="4678" w:type="dxa"/>
            <w:shd w:val="clear" w:color="auto" w:fill="auto"/>
            <w:noWrap/>
            <w:vAlign w:val="bottom"/>
            <w:hideMark/>
          </w:tcPr>
          <w:p w14:paraId="28D35119" w14:textId="076C3619" w:rsidR="00144A64" w:rsidRPr="00B75A8D" w:rsidRDefault="00144A64" w:rsidP="00AA71C9">
            <w:pPr>
              <w:rPr>
                <w:color w:val="000000"/>
              </w:rPr>
            </w:pPr>
            <w:r>
              <w:rPr>
                <w:color w:val="000000"/>
              </w:rPr>
              <w:t>Leho</w:t>
            </w:r>
            <w:r w:rsidR="00983E97" w:rsidRPr="00B75A8D">
              <w:rPr>
                <w:color w:val="000000"/>
              </w:rPr>
              <w:t>la kogukonn</w:t>
            </w:r>
            <w:r>
              <w:rPr>
                <w:color w:val="000000"/>
              </w:rPr>
              <w:t>apark</w:t>
            </w:r>
          </w:p>
        </w:tc>
        <w:tc>
          <w:tcPr>
            <w:tcW w:w="1271" w:type="dxa"/>
            <w:shd w:val="clear" w:color="auto" w:fill="auto"/>
            <w:noWrap/>
            <w:vAlign w:val="bottom"/>
            <w:hideMark/>
          </w:tcPr>
          <w:p w14:paraId="4DDAF91C" w14:textId="50B17513" w:rsidR="00E23A3B" w:rsidRPr="00B75A8D" w:rsidRDefault="00BB1E13" w:rsidP="00AA71C9">
            <w:pPr>
              <w:jc w:val="right"/>
              <w:rPr>
                <w:color w:val="000000"/>
              </w:rPr>
            </w:pPr>
            <w:r>
              <w:rPr>
                <w:color w:val="000000"/>
              </w:rPr>
              <w:t>99</w:t>
            </w:r>
          </w:p>
        </w:tc>
      </w:tr>
      <w:tr w:rsidR="00E23A3B" w:rsidRPr="00B75A8D" w14:paraId="35963C46" w14:textId="77777777" w:rsidTr="00E27142">
        <w:trPr>
          <w:trHeight w:val="300"/>
        </w:trPr>
        <w:tc>
          <w:tcPr>
            <w:tcW w:w="4678" w:type="dxa"/>
            <w:shd w:val="clear" w:color="auto" w:fill="auto"/>
            <w:noWrap/>
            <w:vAlign w:val="bottom"/>
            <w:hideMark/>
          </w:tcPr>
          <w:p w14:paraId="0836B3DF" w14:textId="77C5BCFB" w:rsidR="00E23A3B" w:rsidRPr="00B75A8D" w:rsidRDefault="00144A64" w:rsidP="00AA71C9">
            <w:pPr>
              <w:rPr>
                <w:color w:val="000000"/>
              </w:rPr>
            </w:pPr>
            <w:r>
              <w:rPr>
                <w:color w:val="000000"/>
              </w:rPr>
              <w:t>Suurküla, Põlde tee renoveerimine</w:t>
            </w:r>
          </w:p>
        </w:tc>
        <w:tc>
          <w:tcPr>
            <w:tcW w:w="1271" w:type="dxa"/>
            <w:shd w:val="clear" w:color="auto" w:fill="auto"/>
            <w:noWrap/>
            <w:vAlign w:val="bottom"/>
            <w:hideMark/>
          </w:tcPr>
          <w:p w14:paraId="359F268A" w14:textId="676E1E13" w:rsidR="00E23A3B" w:rsidRPr="00B75A8D" w:rsidRDefault="00BB1E13" w:rsidP="00AA71C9">
            <w:pPr>
              <w:jc w:val="right"/>
              <w:rPr>
                <w:color w:val="000000"/>
              </w:rPr>
            </w:pPr>
            <w:r>
              <w:rPr>
                <w:color w:val="000000"/>
              </w:rPr>
              <w:t>83</w:t>
            </w:r>
          </w:p>
        </w:tc>
      </w:tr>
      <w:tr w:rsidR="00E23A3B" w:rsidRPr="00B75A8D" w14:paraId="7242FBE9" w14:textId="77777777" w:rsidTr="00E27142">
        <w:trPr>
          <w:trHeight w:val="300"/>
        </w:trPr>
        <w:tc>
          <w:tcPr>
            <w:tcW w:w="4678" w:type="dxa"/>
            <w:shd w:val="clear" w:color="auto" w:fill="auto"/>
            <w:noWrap/>
            <w:vAlign w:val="bottom"/>
            <w:hideMark/>
          </w:tcPr>
          <w:p w14:paraId="5F930F7C" w14:textId="3C81CDBC" w:rsidR="00E23A3B" w:rsidRPr="00B75A8D" w:rsidRDefault="00144A64" w:rsidP="00AA71C9">
            <w:pPr>
              <w:rPr>
                <w:color w:val="000000"/>
              </w:rPr>
            </w:pPr>
            <w:r>
              <w:rPr>
                <w:color w:val="000000"/>
              </w:rPr>
              <w:t>Keila-Joa rulapark</w:t>
            </w:r>
          </w:p>
        </w:tc>
        <w:tc>
          <w:tcPr>
            <w:tcW w:w="1271" w:type="dxa"/>
            <w:shd w:val="clear" w:color="auto" w:fill="auto"/>
            <w:noWrap/>
            <w:vAlign w:val="bottom"/>
            <w:hideMark/>
          </w:tcPr>
          <w:p w14:paraId="27C601E2" w14:textId="21F705DE" w:rsidR="00E23A3B" w:rsidRPr="00B75A8D" w:rsidRDefault="00BB1E13" w:rsidP="00AA71C9">
            <w:pPr>
              <w:jc w:val="right"/>
              <w:rPr>
                <w:color w:val="000000"/>
              </w:rPr>
            </w:pPr>
            <w:r>
              <w:rPr>
                <w:color w:val="000000"/>
              </w:rPr>
              <w:t>65</w:t>
            </w:r>
          </w:p>
        </w:tc>
      </w:tr>
      <w:tr w:rsidR="00E23A3B" w:rsidRPr="00B75A8D" w14:paraId="3AEB4895" w14:textId="77777777" w:rsidTr="00E27142">
        <w:trPr>
          <w:trHeight w:val="300"/>
        </w:trPr>
        <w:tc>
          <w:tcPr>
            <w:tcW w:w="4678" w:type="dxa"/>
            <w:shd w:val="clear" w:color="auto" w:fill="auto"/>
            <w:noWrap/>
            <w:vAlign w:val="bottom"/>
            <w:hideMark/>
          </w:tcPr>
          <w:p w14:paraId="0EC71E6C" w14:textId="587F86D8" w:rsidR="00E23A3B" w:rsidRPr="00B75A8D" w:rsidRDefault="00144A64" w:rsidP="00AA71C9">
            <w:pPr>
              <w:rPr>
                <w:color w:val="000000"/>
              </w:rPr>
            </w:pPr>
            <w:r>
              <w:rPr>
                <w:color w:val="000000"/>
              </w:rPr>
              <w:t xml:space="preserve">Lustipesa Lasteaia (Lehola) </w:t>
            </w:r>
            <w:r w:rsidR="00983E97" w:rsidRPr="00B75A8D">
              <w:rPr>
                <w:color w:val="000000"/>
              </w:rPr>
              <w:t>remont</w:t>
            </w:r>
          </w:p>
        </w:tc>
        <w:tc>
          <w:tcPr>
            <w:tcW w:w="1271" w:type="dxa"/>
            <w:shd w:val="clear" w:color="auto" w:fill="auto"/>
            <w:noWrap/>
            <w:vAlign w:val="bottom"/>
            <w:hideMark/>
          </w:tcPr>
          <w:p w14:paraId="07E6C39E" w14:textId="6A6AD8ED" w:rsidR="00E23A3B" w:rsidRPr="00B75A8D" w:rsidRDefault="00BB1E13" w:rsidP="00AA71C9">
            <w:pPr>
              <w:jc w:val="right"/>
              <w:rPr>
                <w:color w:val="000000"/>
              </w:rPr>
            </w:pPr>
            <w:r>
              <w:rPr>
                <w:color w:val="000000"/>
              </w:rPr>
              <w:t>63</w:t>
            </w:r>
          </w:p>
        </w:tc>
      </w:tr>
      <w:tr w:rsidR="00E23A3B" w:rsidRPr="00B75A8D" w14:paraId="2D863032" w14:textId="77777777" w:rsidTr="00E27142">
        <w:trPr>
          <w:trHeight w:val="300"/>
        </w:trPr>
        <w:tc>
          <w:tcPr>
            <w:tcW w:w="4678" w:type="dxa"/>
            <w:shd w:val="clear" w:color="auto" w:fill="auto"/>
            <w:noWrap/>
            <w:vAlign w:val="bottom"/>
            <w:hideMark/>
          </w:tcPr>
          <w:p w14:paraId="6F4C6134" w14:textId="6A81DFFF" w:rsidR="00E23A3B" w:rsidRPr="00B75A8D" w:rsidRDefault="00144A64" w:rsidP="00AA71C9">
            <w:pPr>
              <w:rPr>
                <w:color w:val="000000"/>
              </w:rPr>
            </w:pPr>
            <w:r>
              <w:rPr>
                <w:color w:val="000000"/>
              </w:rPr>
              <w:t>Väike-Pakri saare puurkaev</w:t>
            </w:r>
          </w:p>
        </w:tc>
        <w:tc>
          <w:tcPr>
            <w:tcW w:w="1271" w:type="dxa"/>
            <w:shd w:val="clear" w:color="auto" w:fill="auto"/>
            <w:noWrap/>
            <w:vAlign w:val="bottom"/>
            <w:hideMark/>
          </w:tcPr>
          <w:p w14:paraId="603A095D" w14:textId="67D93766" w:rsidR="00E23A3B" w:rsidRPr="00B75A8D" w:rsidRDefault="00BB1E13" w:rsidP="00AA71C9">
            <w:pPr>
              <w:jc w:val="right"/>
              <w:rPr>
                <w:color w:val="000000"/>
              </w:rPr>
            </w:pPr>
            <w:r>
              <w:rPr>
                <w:color w:val="000000"/>
              </w:rPr>
              <w:t>60</w:t>
            </w:r>
          </w:p>
        </w:tc>
      </w:tr>
      <w:tr w:rsidR="00BB1E13" w:rsidRPr="00B75A8D" w14:paraId="088C15DB" w14:textId="77777777" w:rsidTr="00E27142">
        <w:trPr>
          <w:trHeight w:val="300"/>
        </w:trPr>
        <w:tc>
          <w:tcPr>
            <w:tcW w:w="4678" w:type="dxa"/>
            <w:shd w:val="clear" w:color="auto" w:fill="auto"/>
            <w:noWrap/>
            <w:vAlign w:val="bottom"/>
          </w:tcPr>
          <w:p w14:paraId="2AA1E074" w14:textId="38F7D61D" w:rsidR="00BB1E13" w:rsidRDefault="00BB1E13" w:rsidP="00AA71C9">
            <w:pPr>
              <w:rPr>
                <w:color w:val="000000"/>
              </w:rPr>
            </w:pPr>
            <w:r>
              <w:rPr>
                <w:color w:val="000000"/>
              </w:rPr>
              <w:t>Klooga tänavavalgustus</w:t>
            </w:r>
          </w:p>
        </w:tc>
        <w:tc>
          <w:tcPr>
            <w:tcW w:w="1271" w:type="dxa"/>
            <w:shd w:val="clear" w:color="auto" w:fill="auto"/>
            <w:noWrap/>
            <w:vAlign w:val="bottom"/>
          </w:tcPr>
          <w:p w14:paraId="1F2C7B8A" w14:textId="1543C1B5" w:rsidR="00BB1E13" w:rsidRPr="00B75A8D" w:rsidRDefault="00BB1E13" w:rsidP="00AA71C9">
            <w:pPr>
              <w:jc w:val="right"/>
              <w:rPr>
                <w:color w:val="000000"/>
              </w:rPr>
            </w:pPr>
            <w:r>
              <w:rPr>
                <w:color w:val="000000"/>
              </w:rPr>
              <w:t>44</w:t>
            </w:r>
          </w:p>
        </w:tc>
      </w:tr>
      <w:tr w:rsidR="00BB1E13" w:rsidRPr="00B75A8D" w14:paraId="28F6518B" w14:textId="77777777" w:rsidTr="00E27142">
        <w:trPr>
          <w:trHeight w:val="300"/>
        </w:trPr>
        <w:tc>
          <w:tcPr>
            <w:tcW w:w="4678" w:type="dxa"/>
            <w:shd w:val="clear" w:color="auto" w:fill="auto"/>
            <w:noWrap/>
            <w:vAlign w:val="bottom"/>
          </w:tcPr>
          <w:p w14:paraId="79CC8B2A" w14:textId="7E628153" w:rsidR="00BB1E13" w:rsidRDefault="00BB1E13" w:rsidP="00AA71C9">
            <w:pPr>
              <w:rPr>
                <w:color w:val="000000"/>
              </w:rPr>
            </w:pPr>
            <w:r>
              <w:rPr>
                <w:color w:val="000000"/>
              </w:rPr>
              <w:t>Laulasmaa, Posti tee tänavavalgustus</w:t>
            </w:r>
          </w:p>
        </w:tc>
        <w:tc>
          <w:tcPr>
            <w:tcW w:w="1271" w:type="dxa"/>
            <w:shd w:val="clear" w:color="auto" w:fill="auto"/>
            <w:noWrap/>
            <w:vAlign w:val="bottom"/>
          </w:tcPr>
          <w:p w14:paraId="3703D45A" w14:textId="1860DB2D" w:rsidR="00BB1E13" w:rsidRPr="00B75A8D" w:rsidRDefault="00BB1E13" w:rsidP="00AA71C9">
            <w:pPr>
              <w:jc w:val="right"/>
              <w:rPr>
                <w:color w:val="000000"/>
              </w:rPr>
            </w:pPr>
            <w:r>
              <w:rPr>
                <w:color w:val="000000"/>
              </w:rPr>
              <w:t>31</w:t>
            </w:r>
          </w:p>
        </w:tc>
      </w:tr>
      <w:tr w:rsidR="00BB1E13" w:rsidRPr="00B75A8D" w14:paraId="51E5E453" w14:textId="77777777" w:rsidTr="00E27142">
        <w:trPr>
          <w:trHeight w:val="300"/>
        </w:trPr>
        <w:tc>
          <w:tcPr>
            <w:tcW w:w="4678" w:type="dxa"/>
            <w:shd w:val="clear" w:color="auto" w:fill="auto"/>
            <w:noWrap/>
            <w:vAlign w:val="bottom"/>
          </w:tcPr>
          <w:p w14:paraId="2C1A3558" w14:textId="160389D9" w:rsidR="00BB1E13" w:rsidRDefault="00BB1E13" w:rsidP="00AA71C9">
            <w:pPr>
              <w:rPr>
                <w:color w:val="000000"/>
              </w:rPr>
            </w:pPr>
            <w:r>
              <w:rPr>
                <w:color w:val="000000"/>
              </w:rPr>
              <w:t>Klooga, Aedlinna tee renoveerimine</w:t>
            </w:r>
          </w:p>
        </w:tc>
        <w:tc>
          <w:tcPr>
            <w:tcW w:w="1271" w:type="dxa"/>
            <w:shd w:val="clear" w:color="auto" w:fill="auto"/>
            <w:noWrap/>
            <w:vAlign w:val="bottom"/>
          </w:tcPr>
          <w:p w14:paraId="047D31A3" w14:textId="62CE0182" w:rsidR="00BB1E13" w:rsidRPr="00B75A8D" w:rsidRDefault="00BB1E13" w:rsidP="00AA71C9">
            <w:pPr>
              <w:jc w:val="right"/>
              <w:rPr>
                <w:color w:val="000000"/>
              </w:rPr>
            </w:pPr>
            <w:r>
              <w:rPr>
                <w:color w:val="000000"/>
              </w:rPr>
              <w:t>29</w:t>
            </w:r>
          </w:p>
        </w:tc>
      </w:tr>
      <w:tr w:rsidR="00BB1E13" w:rsidRPr="00B75A8D" w14:paraId="00C6EEA8" w14:textId="77777777" w:rsidTr="00E27142">
        <w:trPr>
          <w:trHeight w:val="300"/>
        </w:trPr>
        <w:tc>
          <w:tcPr>
            <w:tcW w:w="4678" w:type="dxa"/>
            <w:shd w:val="clear" w:color="auto" w:fill="auto"/>
            <w:noWrap/>
            <w:vAlign w:val="bottom"/>
          </w:tcPr>
          <w:p w14:paraId="2E7765BA" w14:textId="490A6EAA" w:rsidR="00BB1E13" w:rsidRDefault="00BB1E13" w:rsidP="00AA71C9">
            <w:pPr>
              <w:rPr>
                <w:color w:val="000000"/>
              </w:rPr>
            </w:pPr>
            <w:r>
              <w:rPr>
                <w:color w:val="000000"/>
              </w:rPr>
              <w:t>Buss sotsiaalosakonda</w:t>
            </w:r>
          </w:p>
        </w:tc>
        <w:tc>
          <w:tcPr>
            <w:tcW w:w="1271" w:type="dxa"/>
            <w:shd w:val="clear" w:color="auto" w:fill="auto"/>
            <w:noWrap/>
            <w:vAlign w:val="bottom"/>
          </w:tcPr>
          <w:p w14:paraId="35866B16" w14:textId="2C7D8120" w:rsidR="00BB1E13" w:rsidRPr="00B75A8D" w:rsidRDefault="00BB1E13" w:rsidP="00AA71C9">
            <w:pPr>
              <w:jc w:val="right"/>
              <w:rPr>
                <w:color w:val="000000"/>
              </w:rPr>
            </w:pPr>
            <w:r>
              <w:rPr>
                <w:color w:val="000000"/>
              </w:rPr>
              <w:t>26</w:t>
            </w:r>
          </w:p>
        </w:tc>
      </w:tr>
      <w:tr w:rsidR="00BB1E13" w:rsidRPr="00B75A8D" w14:paraId="21ED5E49" w14:textId="77777777" w:rsidTr="00E27142">
        <w:trPr>
          <w:trHeight w:val="300"/>
        </w:trPr>
        <w:tc>
          <w:tcPr>
            <w:tcW w:w="4678" w:type="dxa"/>
            <w:shd w:val="clear" w:color="auto" w:fill="auto"/>
            <w:noWrap/>
            <w:vAlign w:val="bottom"/>
          </w:tcPr>
          <w:p w14:paraId="67FFAA5B" w14:textId="475032F2" w:rsidR="00BB1E13" w:rsidRDefault="00BB1E13" w:rsidP="00AA71C9">
            <w:pPr>
              <w:rPr>
                <w:color w:val="000000"/>
              </w:rPr>
            </w:pPr>
            <w:r>
              <w:rPr>
                <w:color w:val="000000"/>
              </w:rPr>
              <w:t>Põllküla tee pindamine</w:t>
            </w:r>
          </w:p>
        </w:tc>
        <w:tc>
          <w:tcPr>
            <w:tcW w:w="1271" w:type="dxa"/>
            <w:shd w:val="clear" w:color="auto" w:fill="auto"/>
            <w:noWrap/>
            <w:vAlign w:val="bottom"/>
          </w:tcPr>
          <w:p w14:paraId="563748B6" w14:textId="615D4879" w:rsidR="00BB1E13" w:rsidRPr="00B75A8D" w:rsidRDefault="00BB1E13" w:rsidP="00AA71C9">
            <w:pPr>
              <w:jc w:val="right"/>
              <w:rPr>
                <w:color w:val="000000"/>
              </w:rPr>
            </w:pPr>
            <w:r>
              <w:rPr>
                <w:color w:val="000000"/>
              </w:rPr>
              <w:t>26</w:t>
            </w:r>
          </w:p>
        </w:tc>
      </w:tr>
    </w:tbl>
    <w:p w14:paraId="1DA46E42" w14:textId="77777777" w:rsidR="00E23A3B" w:rsidRPr="00B75A8D" w:rsidRDefault="00E23A3B" w:rsidP="00E23A3B"/>
    <w:p w14:paraId="48269D56" w14:textId="77777777" w:rsidR="00E23A3B" w:rsidRPr="00B75A8D" w:rsidRDefault="00E23A3B" w:rsidP="00E23A3B">
      <w:r w:rsidRPr="00B75A8D">
        <w:t xml:space="preserve">Lõpetamata ehituse staatusesse jäid olulisematest objektidest (tuh </w:t>
      </w:r>
      <w:proofErr w:type="spellStart"/>
      <w:r w:rsidRPr="00B75A8D">
        <w:t>eur</w:t>
      </w:r>
      <w:proofErr w:type="spellEnd"/>
      <w:r w:rsidRPr="00B75A8D">
        <w:t>, ilma km-ta):</w:t>
      </w:r>
    </w:p>
    <w:p w14:paraId="0C6ED166" w14:textId="77777777" w:rsidR="00E23A3B" w:rsidRPr="00B75A8D" w:rsidRDefault="00E23A3B" w:rsidP="00E23A3B"/>
    <w:tbl>
      <w:tblPr>
        <w:tblW w:w="7792" w:type="dxa"/>
        <w:tblCellMar>
          <w:left w:w="70" w:type="dxa"/>
          <w:right w:w="70" w:type="dxa"/>
        </w:tblCellMar>
        <w:tblLook w:val="04A0" w:firstRow="1" w:lastRow="0" w:firstColumn="1" w:lastColumn="0" w:noHBand="0" w:noVBand="1"/>
      </w:tblPr>
      <w:tblGrid>
        <w:gridCol w:w="4673"/>
        <w:gridCol w:w="1276"/>
        <w:gridCol w:w="1843"/>
      </w:tblGrid>
      <w:tr w:rsidR="00E23A3B" w:rsidRPr="00B75A8D" w14:paraId="06758191" w14:textId="77777777" w:rsidTr="00C63D4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F1C7" w14:textId="77777777" w:rsidR="00E23A3B" w:rsidRPr="00B75A8D" w:rsidRDefault="00E23A3B" w:rsidP="00AA71C9">
            <w:pPr>
              <w:rPr>
                <w:color w:val="000000"/>
              </w:rPr>
            </w:pPr>
            <w:bookmarkStart w:id="147" w:name="_Hlk74299755"/>
            <w:r w:rsidRPr="00B75A8D">
              <w:rPr>
                <w:color w:val="000000"/>
              </w:rPr>
              <w:t>Nimetus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F09DB" w14:textId="77777777" w:rsidR="00E23A3B" w:rsidRPr="00B75A8D" w:rsidRDefault="00E23A3B" w:rsidP="00AA71C9">
            <w:pPr>
              <w:jc w:val="right"/>
              <w:rPr>
                <w:color w:val="000000"/>
              </w:rPr>
            </w:pPr>
            <w:r w:rsidRPr="00B75A8D">
              <w:rPr>
                <w:color w:val="000000"/>
              </w:rPr>
              <w:t>Maksumus</w:t>
            </w:r>
          </w:p>
        </w:tc>
        <w:tc>
          <w:tcPr>
            <w:tcW w:w="1843" w:type="dxa"/>
            <w:tcBorders>
              <w:left w:val="single" w:sz="4" w:space="0" w:color="auto"/>
            </w:tcBorders>
          </w:tcPr>
          <w:p w14:paraId="5069D0A1" w14:textId="77777777" w:rsidR="00E23A3B" w:rsidRPr="00B75A8D" w:rsidRDefault="00E23A3B" w:rsidP="00AA71C9">
            <w:pPr>
              <w:rPr>
                <w:color w:val="000000"/>
              </w:rPr>
            </w:pPr>
          </w:p>
        </w:tc>
      </w:tr>
      <w:tr w:rsidR="00E23A3B" w:rsidRPr="00B75A8D" w14:paraId="7DEF9B1A" w14:textId="77777777" w:rsidTr="00C63D4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3951" w14:textId="6ED3925C" w:rsidR="00E23A3B" w:rsidRPr="00B75A8D" w:rsidRDefault="00BB1E13" w:rsidP="00AA71C9">
            <w:pPr>
              <w:rPr>
                <w:color w:val="000000"/>
              </w:rPr>
            </w:pPr>
            <w:r>
              <w:rPr>
                <w:color w:val="000000"/>
              </w:rPr>
              <w:t>Lodijärve Kooli juurdeehitus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BC79F" w14:textId="1C6E972A" w:rsidR="00E23A3B" w:rsidRPr="00B75A8D" w:rsidRDefault="00BB1E13" w:rsidP="00AA71C9">
            <w:pPr>
              <w:jc w:val="right"/>
              <w:rPr>
                <w:color w:val="000000"/>
              </w:rPr>
            </w:pPr>
            <w:r>
              <w:rPr>
                <w:color w:val="000000"/>
              </w:rPr>
              <w:t>109</w:t>
            </w:r>
          </w:p>
        </w:tc>
        <w:tc>
          <w:tcPr>
            <w:tcW w:w="1843" w:type="dxa"/>
            <w:tcBorders>
              <w:left w:val="single" w:sz="4" w:space="0" w:color="auto"/>
            </w:tcBorders>
            <w:vAlign w:val="center"/>
          </w:tcPr>
          <w:p w14:paraId="3BE5E785" w14:textId="5113A3B6" w:rsidR="00E23A3B" w:rsidRPr="00B75A8D" w:rsidRDefault="00E23A3B" w:rsidP="00AA71C9">
            <w:pPr>
              <w:rPr>
                <w:color w:val="000000"/>
              </w:rPr>
            </w:pPr>
            <w:r w:rsidRPr="00B75A8D">
              <w:rPr>
                <w:color w:val="000000"/>
              </w:rPr>
              <w:t>jätkub 202</w:t>
            </w:r>
            <w:r w:rsidR="00BB1E13">
              <w:rPr>
                <w:color w:val="000000"/>
              </w:rPr>
              <w:t>4</w:t>
            </w:r>
            <w:r w:rsidRPr="00B75A8D">
              <w:rPr>
                <w:color w:val="000000"/>
              </w:rPr>
              <w:t>.a.</w:t>
            </w:r>
          </w:p>
        </w:tc>
      </w:tr>
      <w:tr w:rsidR="00BB1E13" w:rsidRPr="00B75A8D" w14:paraId="39B5E6AB" w14:textId="77777777" w:rsidTr="00C63D4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E20B7" w14:textId="77CAB057" w:rsidR="00BB1E13" w:rsidRPr="00B75A8D" w:rsidRDefault="00BB1E13" w:rsidP="00BB1E13">
            <w:pPr>
              <w:rPr>
                <w:color w:val="000000"/>
              </w:rPr>
            </w:pPr>
            <w:r w:rsidRPr="00B75A8D">
              <w:rPr>
                <w:color w:val="000000"/>
              </w:rPr>
              <w:t>Keila-Joa lasteaed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9F873" w14:textId="09352BB0" w:rsidR="00BB1E13" w:rsidRPr="00B75A8D" w:rsidRDefault="00BB1E13" w:rsidP="00BB1E13">
            <w:pPr>
              <w:jc w:val="right"/>
              <w:rPr>
                <w:color w:val="000000"/>
              </w:rPr>
            </w:pPr>
            <w:r w:rsidRPr="00B75A8D">
              <w:rPr>
                <w:color w:val="000000"/>
              </w:rPr>
              <w:t>5</w:t>
            </w:r>
            <w:r>
              <w:rPr>
                <w:color w:val="000000"/>
              </w:rPr>
              <w:t>6</w:t>
            </w:r>
          </w:p>
        </w:tc>
        <w:tc>
          <w:tcPr>
            <w:tcW w:w="1843" w:type="dxa"/>
            <w:tcBorders>
              <w:left w:val="single" w:sz="4" w:space="0" w:color="auto"/>
            </w:tcBorders>
            <w:vAlign w:val="center"/>
          </w:tcPr>
          <w:p w14:paraId="771D4A3C" w14:textId="28A05E08" w:rsidR="00BB1E13" w:rsidRPr="00B75A8D" w:rsidRDefault="00BB1E13" w:rsidP="00BB1E13">
            <w:pPr>
              <w:rPr>
                <w:color w:val="000000"/>
              </w:rPr>
            </w:pPr>
            <w:r>
              <w:rPr>
                <w:color w:val="000000"/>
              </w:rPr>
              <w:t>ootel</w:t>
            </w:r>
          </w:p>
        </w:tc>
      </w:tr>
      <w:tr w:rsidR="00BB1E13" w:rsidRPr="00B75A8D" w14:paraId="38DB0E8A" w14:textId="77777777" w:rsidTr="00C63D4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F062A" w14:textId="27B3580B" w:rsidR="00BB1E13" w:rsidRPr="00B75A8D" w:rsidRDefault="00BB1E13" w:rsidP="00BB1E13">
            <w:pPr>
              <w:rPr>
                <w:color w:val="000000"/>
              </w:rPr>
            </w:pPr>
            <w:r w:rsidRPr="00B75A8D">
              <w:rPr>
                <w:color w:val="000000"/>
              </w:rPr>
              <w:t>Paldiski, Sadama tn rekonstrueerimine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C3D24" w14:textId="61B763FB" w:rsidR="00BB1E13" w:rsidRPr="00B75A8D" w:rsidRDefault="00BB1E13" w:rsidP="00BB1E13">
            <w:pPr>
              <w:jc w:val="right"/>
              <w:rPr>
                <w:color w:val="000000"/>
              </w:rPr>
            </w:pPr>
            <w:r w:rsidRPr="00B75A8D">
              <w:rPr>
                <w:color w:val="000000"/>
              </w:rPr>
              <w:t>2</w:t>
            </w:r>
            <w:r>
              <w:rPr>
                <w:color w:val="000000"/>
              </w:rPr>
              <w:t>7</w:t>
            </w:r>
          </w:p>
        </w:tc>
        <w:tc>
          <w:tcPr>
            <w:tcW w:w="1843" w:type="dxa"/>
            <w:tcBorders>
              <w:left w:val="single" w:sz="4" w:space="0" w:color="auto"/>
            </w:tcBorders>
            <w:vAlign w:val="center"/>
          </w:tcPr>
          <w:p w14:paraId="53427DA5" w14:textId="3B063EE8" w:rsidR="00BB1E13" w:rsidRPr="00B75A8D" w:rsidRDefault="00BB1E13" w:rsidP="00BB1E13">
            <w:pPr>
              <w:rPr>
                <w:color w:val="000000"/>
              </w:rPr>
            </w:pPr>
            <w:r>
              <w:rPr>
                <w:color w:val="000000"/>
              </w:rPr>
              <w:t>ootel</w:t>
            </w:r>
          </w:p>
        </w:tc>
      </w:tr>
      <w:tr w:rsidR="00BB1E13" w:rsidRPr="00B75A8D" w14:paraId="06B8886F" w14:textId="77777777" w:rsidTr="00C63D4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997AE" w14:textId="06813C0D" w:rsidR="00BB1E13" w:rsidRPr="00B75A8D" w:rsidRDefault="00BB1E13" w:rsidP="00BB1E13">
            <w:pPr>
              <w:rPr>
                <w:color w:val="000000"/>
              </w:rPr>
            </w:pPr>
            <w:r w:rsidRPr="00B75A8D">
              <w:rPr>
                <w:color w:val="000000"/>
              </w:rPr>
              <w:t>Laulasmaa-Lohusalu kergliiklustee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CB5FE" w14:textId="78A9F99A" w:rsidR="00BB1E13" w:rsidRPr="00B75A8D" w:rsidRDefault="00BB1E13" w:rsidP="00BB1E13">
            <w:pPr>
              <w:jc w:val="right"/>
              <w:rPr>
                <w:color w:val="000000"/>
              </w:rPr>
            </w:pPr>
            <w:r w:rsidRPr="00B75A8D">
              <w:rPr>
                <w:color w:val="000000"/>
              </w:rPr>
              <w:t>24</w:t>
            </w:r>
          </w:p>
        </w:tc>
        <w:tc>
          <w:tcPr>
            <w:tcW w:w="1843" w:type="dxa"/>
            <w:tcBorders>
              <w:left w:val="single" w:sz="4" w:space="0" w:color="auto"/>
            </w:tcBorders>
            <w:vAlign w:val="center"/>
          </w:tcPr>
          <w:p w14:paraId="4E6EAB90" w14:textId="3EFAD36A" w:rsidR="00BB1E13" w:rsidRPr="00B75A8D" w:rsidRDefault="00BB1E13" w:rsidP="00BB1E13">
            <w:pPr>
              <w:rPr>
                <w:color w:val="000000"/>
              </w:rPr>
            </w:pPr>
            <w:r>
              <w:rPr>
                <w:color w:val="000000"/>
              </w:rPr>
              <w:t>ootel</w:t>
            </w:r>
          </w:p>
        </w:tc>
      </w:tr>
      <w:bookmarkEnd w:id="147"/>
    </w:tbl>
    <w:p w14:paraId="0B8064A2" w14:textId="77777777" w:rsidR="00C63D42" w:rsidRDefault="00C63D42" w:rsidP="00E23A3B"/>
    <w:p w14:paraId="6B51E2E3" w14:textId="2E244922" w:rsidR="00E23A3B" w:rsidRPr="00B75A8D" w:rsidRDefault="00E23A3B" w:rsidP="00E23A3B">
      <w:r w:rsidRPr="00B75A8D">
        <w:t>Võrreldes edaspidiste investeeringuvajadustega on põhitegevuse tulem investeeringu</w:t>
      </w:r>
      <w:r w:rsidR="00A057F9" w:rsidRPr="00B75A8D">
        <w:softHyphen/>
      </w:r>
      <w:r w:rsidRPr="00B75A8D">
        <w:t>vajadustega võrreldes suhteliselt väike (orienteeruv suurusjärk 1 miljon eurot</w:t>
      </w:r>
      <w:r w:rsidR="00BB1E13">
        <w:t>, mis kulub laenude teenindamiseks</w:t>
      </w:r>
      <w:r w:rsidRPr="00B75A8D">
        <w:t xml:space="preserve">), mistõttu tuleb maksimaalselt ära kasutada toetusrahadega projekte, vajadusel võtta omafinantseeringuks laenu. </w:t>
      </w:r>
      <w:r w:rsidR="00BB1E13">
        <w:t xml:space="preserve">Ainuke suurem pooleliolev </w:t>
      </w:r>
      <w:r w:rsidRPr="00B75A8D">
        <w:t>objek</w:t>
      </w:r>
      <w:r w:rsidR="00BB1E13">
        <w:t>t</w:t>
      </w:r>
      <w:r w:rsidRPr="00B75A8D">
        <w:t xml:space="preserve"> on </w:t>
      </w:r>
      <w:r w:rsidR="00BB1E13">
        <w:t>Lodijärve Kooli juurdeehitus</w:t>
      </w:r>
      <w:r w:rsidR="00362CF8" w:rsidRPr="00B75A8D">
        <w:t>.</w:t>
      </w:r>
      <w:r w:rsidRPr="00B75A8D">
        <w:t xml:space="preserve"> AS Lahevesi </w:t>
      </w:r>
      <w:r w:rsidR="00BB1E13">
        <w:t xml:space="preserve">lõpetas Laulasmaa ÜVK </w:t>
      </w:r>
      <w:proofErr w:type="spellStart"/>
      <w:r w:rsidR="00BB1E13">
        <w:t>Kõltsu</w:t>
      </w:r>
      <w:proofErr w:type="spellEnd"/>
      <w:r w:rsidR="00BB1E13">
        <w:t xml:space="preserve"> laienduse ja Vasalemma ÜVK, järgmisena on tulemas Lohusalu veemajandusprojekt.</w:t>
      </w:r>
    </w:p>
    <w:p w14:paraId="3F7A1E11" w14:textId="77777777" w:rsidR="00E23A3B" w:rsidRPr="00B75A8D" w:rsidRDefault="00E23A3B" w:rsidP="00E23A3B"/>
    <w:p w14:paraId="02BE08CB" w14:textId="77777777" w:rsidR="00170302" w:rsidRPr="00B75A8D" w:rsidRDefault="00170302" w:rsidP="00E23A3B"/>
    <w:p w14:paraId="1BBF70E2" w14:textId="42D50F70" w:rsidR="00E23A3B" w:rsidRPr="00B75A8D" w:rsidRDefault="00E23A3B" w:rsidP="00E23A3B">
      <w:r w:rsidRPr="00B75A8D">
        <w:t>Finantseerimine</w:t>
      </w:r>
    </w:p>
    <w:p w14:paraId="1A5A5536" w14:textId="77777777" w:rsidR="00E23A3B" w:rsidRPr="00B75A8D" w:rsidRDefault="00E23A3B" w:rsidP="00E23A3B"/>
    <w:p w14:paraId="1683BA8F" w14:textId="65E060BB" w:rsidR="00E23A3B" w:rsidRPr="00B75A8D" w:rsidRDefault="00E23A3B" w:rsidP="00E23A3B">
      <w:r w:rsidRPr="00B75A8D">
        <w:t xml:space="preserve">Seniseid laenusid maksti tagasi vastavalt graafikutele, põhiosa kogusummas </w:t>
      </w:r>
      <w:r w:rsidR="00BB1E13">
        <w:t>87</w:t>
      </w:r>
      <w:r w:rsidR="00362CF8" w:rsidRPr="00B75A8D">
        <w:t>5</w:t>
      </w:r>
      <w:r w:rsidRPr="00B75A8D">
        <w:t xml:space="preserve"> tuhat eurot.</w:t>
      </w:r>
      <w:r w:rsidR="00BB1E13">
        <w:t xml:space="preserve"> Uus laen summas 1 100 tuh eurot võeti välja Laulasmaa moodullasteaia ehituseks</w:t>
      </w:r>
      <w:r w:rsidR="00362CF8" w:rsidRPr="00B75A8D">
        <w:t xml:space="preserve">. </w:t>
      </w:r>
      <w:r w:rsidRPr="00B75A8D">
        <w:t>Kuigi netovõlakoormuse ülemmäär lubab veel laenu võtta, siis täiendava laenamise piiravaks teguriks saab laenude teenindamise võime.</w:t>
      </w:r>
      <w:bookmarkEnd w:id="146"/>
    </w:p>
    <w:p w14:paraId="5AE3F0B9" w14:textId="6CAD9CF4" w:rsidR="00DF6955" w:rsidRPr="00B75A8D" w:rsidRDefault="00DF6955"/>
    <w:p w14:paraId="44D7D634" w14:textId="77777777" w:rsidR="00A057F9" w:rsidRPr="00B75A8D" w:rsidRDefault="00A057F9" w:rsidP="00A420D4"/>
    <w:p w14:paraId="24E16F0C" w14:textId="77777777" w:rsidR="00B40CAA" w:rsidRDefault="00B40CAA">
      <w:r>
        <w:br w:type="page"/>
      </w:r>
    </w:p>
    <w:p w14:paraId="6D67F510" w14:textId="26E9829C" w:rsidR="00A420D4" w:rsidRPr="00B75A8D" w:rsidRDefault="00A420D4" w:rsidP="00A420D4">
      <w:r w:rsidRPr="00B75A8D">
        <w:lastRenderedPageBreak/>
        <w:t>Ko</w:t>
      </w:r>
      <w:r w:rsidR="00035C7A">
        <w:t>n</w:t>
      </w:r>
      <w:r w:rsidRPr="00B75A8D">
        <w:t xml:space="preserve">solideerimata tulemiaruande </w:t>
      </w:r>
      <w:r w:rsidR="00E56764" w:rsidRPr="00B75A8D">
        <w:t xml:space="preserve">ja </w:t>
      </w:r>
      <w:r w:rsidRPr="00B75A8D">
        <w:t>eelarve täitmise aruande</w:t>
      </w:r>
      <w:r w:rsidR="00E56764" w:rsidRPr="00B75A8D">
        <w:t xml:space="preserve"> vastavustabel</w:t>
      </w:r>
      <w:r w:rsidRPr="00B75A8D">
        <w:t>:</w:t>
      </w:r>
    </w:p>
    <w:p w14:paraId="25842D3E" w14:textId="77777777" w:rsidR="00A420D4" w:rsidRPr="00B75A8D" w:rsidRDefault="00A420D4" w:rsidP="00A420D4"/>
    <w:tbl>
      <w:tblPr>
        <w:tblW w:w="9355" w:type="dxa"/>
        <w:tblInd w:w="108" w:type="dxa"/>
        <w:tblLayout w:type="fixed"/>
        <w:tblLook w:val="0000" w:firstRow="0" w:lastRow="0" w:firstColumn="0" w:lastColumn="0" w:noHBand="0" w:noVBand="0"/>
      </w:tblPr>
      <w:tblGrid>
        <w:gridCol w:w="4282"/>
        <w:gridCol w:w="1134"/>
        <w:gridCol w:w="1134"/>
        <w:gridCol w:w="2805"/>
      </w:tblGrid>
      <w:tr w:rsidR="001E1C42" w:rsidRPr="00B75A8D" w14:paraId="5B33F564" w14:textId="147300FA"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327E126" w14:textId="77777777" w:rsidR="001E1C42" w:rsidRPr="00B75A8D" w:rsidRDefault="001E1C42" w:rsidP="00F565D4">
            <w:pP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6BF5474B" w14:textId="1AA29C35" w:rsidR="001E1C42" w:rsidRPr="00B75A8D" w:rsidRDefault="001E1C42" w:rsidP="00F565D4">
            <w:pPr>
              <w:snapToGrid w:val="0"/>
              <w:jc w:val="right"/>
              <w:rPr>
                <w:b/>
                <w:bCs/>
              </w:rPr>
            </w:pPr>
            <w:r w:rsidRPr="00B75A8D">
              <w:rPr>
                <w:b/>
                <w:bCs/>
              </w:rPr>
              <w:t>Tulemi</w:t>
            </w:r>
            <w:r w:rsidRPr="00B75A8D">
              <w:rPr>
                <w:b/>
                <w:bCs/>
              </w:rPr>
              <w:softHyphen/>
              <w:t>aruanne</w:t>
            </w:r>
          </w:p>
        </w:tc>
        <w:tc>
          <w:tcPr>
            <w:tcW w:w="1134" w:type="dxa"/>
            <w:tcBorders>
              <w:top w:val="single" w:sz="4" w:space="0" w:color="auto"/>
              <w:left w:val="single" w:sz="4" w:space="0" w:color="auto"/>
              <w:bottom w:val="single" w:sz="4" w:space="0" w:color="auto"/>
              <w:right w:val="single" w:sz="4" w:space="0" w:color="auto"/>
            </w:tcBorders>
            <w:vAlign w:val="center"/>
          </w:tcPr>
          <w:p w14:paraId="3BBCF5F1" w14:textId="53959C42" w:rsidR="001E1C42" w:rsidRPr="00B75A8D" w:rsidRDefault="001E1C42" w:rsidP="00F565D4">
            <w:pPr>
              <w:snapToGrid w:val="0"/>
              <w:jc w:val="right"/>
              <w:rPr>
                <w:b/>
                <w:bCs/>
              </w:rPr>
            </w:pPr>
            <w:r w:rsidRPr="00B75A8D">
              <w:rPr>
                <w:b/>
                <w:bCs/>
              </w:rPr>
              <w:t>Eelarve täitmise aruanne</w:t>
            </w:r>
          </w:p>
        </w:tc>
        <w:tc>
          <w:tcPr>
            <w:tcW w:w="2805" w:type="dxa"/>
            <w:tcBorders>
              <w:top w:val="single" w:sz="4" w:space="0" w:color="auto"/>
              <w:left w:val="single" w:sz="4" w:space="0" w:color="auto"/>
              <w:bottom w:val="single" w:sz="4" w:space="0" w:color="auto"/>
              <w:right w:val="single" w:sz="4" w:space="0" w:color="auto"/>
            </w:tcBorders>
            <w:vAlign w:val="center"/>
          </w:tcPr>
          <w:p w14:paraId="1AF92C3F" w14:textId="42D198E8" w:rsidR="001E1C42" w:rsidRPr="00B75A8D" w:rsidRDefault="00A64C59" w:rsidP="005E4D91">
            <w:pPr>
              <w:snapToGrid w:val="0"/>
              <w:rPr>
                <w:b/>
                <w:bCs/>
              </w:rPr>
            </w:pPr>
            <w:r w:rsidRPr="00B75A8D">
              <w:rPr>
                <w:b/>
                <w:bCs/>
              </w:rPr>
              <w:t>Selgitus</w:t>
            </w:r>
          </w:p>
        </w:tc>
      </w:tr>
      <w:tr w:rsidR="001E1C42" w:rsidRPr="00B75A8D" w14:paraId="14138D74" w14:textId="642333EB"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7359EB2C" w14:textId="77777777" w:rsidR="001E1C42" w:rsidRPr="00B75A8D" w:rsidRDefault="001E1C42" w:rsidP="00F565D4">
            <w:pP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5B9FDBC3" w14:textId="77777777" w:rsidR="001E1C42" w:rsidRPr="00B75A8D" w:rsidRDefault="001E1C42" w:rsidP="00F565D4">
            <w:pPr>
              <w:jc w:val="right"/>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EBEAD85" w14:textId="77777777" w:rsidR="001E1C42" w:rsidRPr="00B75A8D" w:rsidRDefault="001E1C42" w:rsidP="00F565D4">
            <w:pPr>
              <w:jc w:val="right"/>
              <w:rPr>
                <w:b/>
                <w:bCs/>
              </w:rPr>
            </w:pPr>
          </w:p>
        </w:tc>
        <w:tc>
          <w:tcPr>
            <w:tcW w:w="2805" w:type="dxa"/>
            <w:tcBorders>
              <w:top w:val="single" w:sz="4" w:space="0" w:color="auto"/>
              <w:left w:val="single" w:sz="4" w:space="0" w:color="auto"/>
              <w:bottom w:val="single" w:sz="4" w:space="0" w:color="auto"/>
              <w:right w:val="single" w:sz="4" w:space="0" w:color="auto"/>
            </w:tcBorders>
            <w:vAlign w:val="center"/>
          </w:tcPr>
          <w:p w14:paraId="358B9FB4" w14:textId="77777777" w:rsidR="001E1C42" w:rsidRPr="00B75A8D" w:rsidRDefault="001E1C42" w:rsidP="005E4D91">
            <w:pPr>
              <w:rPr>
                <w:b/>
                <w:bCs/>
              </w:rPr>
            </w:pPr>
          </w:p>
        </w:tc>
      </w:tr>
      <w:tr w:rsidR="001E1C42" w:rsidRPr="00B75A8D" w14:paraId="13F4B650" w14:textId="487A945B"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D264F37" w14:textId="77777777" w:rsidR="001E1C42" w:rsidRPr="00B75A8D" w:rsidRDefault="001E1C42" w:rsidP="00F565D4">
            <w:pPr>
              <w:rPr>
                <w:b/>
                <w:bCs/>
              </w:rPr>
            </w:pPr>
            <w:r w:rsidRPr="00B75A8D">
              <w:rPr>
                <w:b/>
                <w:bCs/>
              </w:rPr>
              <w:t>Tegevustulud</w:t>
            </w:r>
          </w:p>
        </w:tc>
        <w:tc>
          <w:tcPr>
            <w:tcW w:w="1134" w:type="dxa"/>
            <w:tcBorders>
              <w:top w:val="single" w:sz="4" w:space="0" w:color="auto"/>
              <w:left w:val="single" w:sz="4" w:space="0" w:color="auto"/>
              <w:bottom w:val="single" w:sz="4" w:space="0" w:color="auto"/>
              <w:right w:val="single" w:sz="4" w:space="0" w:color="auto"/>
            </w:tcBorders>
            <w:vAlign w:val="center"/>
          </w:tcPr>
          <w:p w14:paraId="51B9D409" w14:textId="109FDF4D" w:rsidR="001E1C42" w:rsidRPr="00B75A8D" w:rsidRDefault="001E1C42" w:rsidP="00F565D4">
            <w:pPr>
              <w:jc w:val="right"/>
              <w:rPr>
                <w:b/>
                <w:bCs/>
              </w:rPr>
            </w:pPr>
            <w:r w:rsidRPr="00B75A8D">
              <w:rPr>
                <w:b/>
                <w:bCs/>
              </w:rPr>
              <w:t>2</w:t>
            </w:r>
            <w:r w:rsidR="00375A4F" w:rsidRPr="00B75A8D">
              <w:rPr>
                <w:b/>
                <w:bCs/>
              </w:rPr>
              <w:t>9</w:t>
            </w:r>
            <w:r w:rsidRPr="00B75A8D">
              <w:rPr>
                <w:b/>
                <w:bCs/>
              </w:rPr>
              <w:t xml:space="preserve"> </w:t>
            </w:r>
            <w:r w:rsidR="00B40CAA">
              <w:rPr>
                <w:b/>
                <w:bCs/>
              </w:rPr>
              <w:t>060</w:t>
            </w:r>
          </w:p>
        </w:tc>
        <w:tc>
          <w:tcPr>
            <w:tcW w:w="1134" w:type="dxa"/>
            <w:tcBorders>
              <w:top w:val="single" w:sz="4" w:space="0" w:color="auto"/>
              <w:left w:val="single" w:sz="4" w:space="0" w:color="auto"/>
              <w:bottom w:val="single" w:sz="4" w:space="0" w:color="auto"/>
              <w:right w:val="single" w:sz="4" w:space="0" w:color="auto"/>
            </w:tcBorders>
            <w:vAlign w:val="center"/>
          </w:tcPr>
          <w:p w14:paraId="61083C0D" w14:textId="6AE077B2" w:rsidR="001E1C42" w:rsidRPr="00B75A8D" w:rsidRDefault="00B40CAA" w:rsidP="00F565D4">
            <w:pPr>
              <w:jc w:val="right"/>
              <w:rPr>
                <w:b/>
                <w:bCs/>
              </w:rPr>
            </w:pPr>
            <w:r>
              <w:rPr>
                <w:b/>
                <w:bCs/>
              </w:rPr>
              <w:t>29</w:t>
            </w:r>
            <w:r w:rsidR="005E4D91" w:rsidRPr="00B75A8D">
              <w:rPr>
                <w:b/>
                <w:bCs/>
              </w:rPr>
              <w:t xml:space="preserve"> </w:t>
            </w:r>
            <w:r>
              <w:rPr>
                <w:b/>
                <w:bCs/>
              </w:rPr>
              <w:t>07</w:t>
            </w:r>
            <w:r w:rsidR="005E4D91" w:rsidRPr="00B75A8D">
              <w:rPr>
                <w:b/>
                <w:bCs/>
              </w:rPr>
              <w:t>6</w:t>
            </w:r>
          </w:p>
        </w:tc>
        <w:tc>
          <w:tcPr>
            <w:tcW w:w="2805" w:type="dxa"/>
            <w:tcBorders>
              <w:top w:val="single" w:sz="4" w:space="0" w:color="auto"/>
              <w:left w:val="single" w:sz="4" w:space="0" w:color="auto"/>
              <w:bottom w:val="single" w:sz="4" w:space="0" w:color="auto"/>
              <w:right w:val="single" w:sz="4" w:space="0" w:color="auto"/>
            </w:tcBorders>
            <w:vAlign w:val="center"/>
          </w:tcPr>
          <w:p w14:paraId="219A4A57" w14:textId="77777777" w:rsidR="001E1C42" w:rsidRPr="00B75A8D" w:rsidRDefault="001E1C42" w:rsidP="005E4D91">
            <w:pPr>
              <w:rPr>
                <w:b/>
                <w:bCs/>
              </w:rPr>
            </w:pPr>
          </w:p>
        </w:tc>
      </w:tr>
      <w:tr w:rsidR="001E1C42" w:rsidRPr="00B75A8D" w14:paraId="75D4C9C0" w14:textId="3722B8EF"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2E02CAA5" w14:textId="77777777" w:rsidR="001E1C42" w:rsidRPr="00B75A8D" w:rsidRDefault="001E1C42" w:rsidP="00F565D4">
            <w:r w:rsidRPr="00B75A8D">
              <w:t>Maksud</w:t>
            </w:r>
          </w:p>
        </w:tc>
        <w:tc>
          <w:tcPr>
            <w:tcW w:w="1134" w:type="dxa"/>
            <w:tcBorders>
              <w:top w:val="single" w:sz="4" w:space="0" w:color="auto"/>
              <w:left w:val="single" w:sz="4" w:space="0" w:color="auto"/>
              <w:bottom w:val="single" w:sz="4" w:space="0" w:color="auto"/>
              <w:right w:val="single" w:sz="4" w:space="0" w:color="auto"/>
            </w:tcBorders>
            <w:vAlign w:val="center"/>
          </w:tcPr>
          <w:p w14:paraId="3C24DC88" w14:textId="54606EEB" w:rsidR="001E1C42" w:rsidRPr="00B75A8D" w:rsidRDefault="001E1C42" w:rsidP="00F565D4">
            <w:pPr>
              <w:jc w:val="right"/>
            </w:pPr>
            <w:r w:rsidRPr="00B75A8D">
              <w:t>1</w:t>
            </w:r>
            <w:r w:rsidR="00B40CAA">
              <w:t>7</w:t>
            </w:r>
            <w:r w:rsidRPr="00B75A8D">
              <w:t xml:space="preserve"> </w:t>
            </w:r>
            <w:r w:rsidR="00B40CAA">
              <w:t>158</w:t>
            </w:r>
          </w:p>
        </w:tc>
        <w:tc>
          <w:tcPr>
            <w:tcW w:w="1134" w:type="dxa"/>
            <w:tcBorders>
              <w:top w:val="single" w:sz="4" w:space="0" w:color="auto"/>
              <w:left w:val="single" w:sz="4" w:space="0" w:color="auto"/>
              <w:bottom w:val="single" w:sz="4" w:space="0" w:color="auto"/>
              <w:right w:val="single" w:sz="4" w:space="0" w:color="auto"/>
            </w:tcBorders>
            <w:vAlign w:val="center"/>
          </w:tcPr>
          <w:p w14:paraId="6D2D16E9" w14:textId="7FA479D7" w:rsidR="001E1C42" w:rsidRPr="00B75A8D" w:rsidRDefault="005E4D91" w:rsidP="00F565D4">
            <w:pPr>
              <w:jc w:val="right"/>
            </w:pPr>
            <w:r w:rsidRPr="00B75A8D">
              <w:t>1</w:t>
            </w:r>
            <w:r w:rsidR="00B40CAA">
              <w:t>7</w:t>
            </w:r>
            <w:r w:rsidRPr="00B75A8D">
              <w:t xml:space="preserve"> </w:t>
            </w:r>
            <w:r w:rsidR="00B40CAA">
              <w:t>158</w:t>
            </w:r>
          </w:p>
        </w:tc>
        <w:tc>
          <w:tcPr>
            <w:tcW w:w="2805" w:type="dxa"/>
            <w:tcBorders>
              <w:top w:val="single" w:sz="4" w:space="0" w:color="auto"/>
              <w:left w:val="single" w:sz="4" w:space="0" w:color="auto"/>
              <w:bottom w:val="single" w:sz="4" w:space="0" w:color="auto"/>
              <w:right w:val="single" w:sz="4" w:space="0" w:color="auto"/>
            </w:tcBorders>
            <w:vAlign w:val="center"/>
          </w:tcPr>
          <w:p w14:paraId="4A1D6DAF" w14:textId="77777777" w:rsidR="001E1C42" w:rsidRPr="00B75A8D" w:rsidRDefault="001E1C42" w:rsidP="005E4D91"/>
        </w:tc>
      </w:tr>
      <w:tr w:rsidR="001E1C42" w:rsidRPr="00B75A8D" w14:paraId="0C01DE7D" w14:textId="6605A9A4"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7F4CB42C" w14:textId="77777777" w:rsidR="001E1C42" w:rsidRPr="00B75A8D" w:rsidRDefault="001E1C42" w:rsidP="00F565D4">
            <w:r w:rsidRPr="00B75A8D">
              <w:t>Müüdud tooted ja teenused</w:t>
            </w:r>
          </w:p>
        </w:tc>
        <w:tc>
          <w:tcPr>
            <w:tcW w:w="1134" w:type="dxa"/>
            <w:tcBorders>
              <w:top w:val="single" w:sz="4" w:space="0" w:color="auto"/>
              <w:left w:val="single" w:sz="4" w:space="0" w:color="auto"/>
              <w:bottom w:val="single" w:sz="4" w:space="0" w:color="auto"/>
              <w:right w:val="single" w:sz="4" w:space="0" w:color="auto"/>
            </w:tcBorders>
            <w:vAlign w:val="center"/>
          </w:tcPr>
          <w:p w14:paraId="3CA8EBB4" w14:textId="0DFE7792" w:rsidR="001E1C42" w:rsidRPr="00B75A8D" w:rsidRDefault="001E1C42" w:rsidP="00F565D4">
            <w:pPr>
              <w:jc w:val="right"/>
            </w:pPr>
            <w:r w:rsidRPr="00B75A8D">
              <w:t xml:space="preserve">1 </w:t>
            </w:r>
            <w:r w:rsidR="00B40CAA">
              <w:t>294</w:t>
            </w:r>
          </w:p>
        </w:tc>
        <w:tc>
          <w:tcPr>
            <w:tcW w:w="1134" w:type="dxa"/>
            <w:tcBorders>
              <w:top w:val="single" w:sz="4" w:space="0" w:color="auto"/>
              <w:left w:val="single" w:sz="4" w:space="0" w:color="auto"/>
              <w:bottom w:val="single" w:sz="4" w:space="0" w:color="auto"/>
              <w:right w:val="single" w:sz="4" w:space="0" w:color="auto"/>
            </w:tcBorders>
            <w:vAlign w:val="center"/>
          </w:tcPr>
          <w:p w14:paraId="37672BA3" w14:textId="18328503" w:rsidR="001E1C42" w:rsidRPr="00B75A8D" w:rsidRDefault="005E4D91" w:rsidP="00F565D4">
            <w:pPr>
              <w:jc w:val="right"/>
            </w:pPr>
            <w:r w:rsidRPr="00B75A8D">
              <w:t xml:space="preserve">1 </w:t>
            </w:r>
            <w:r w:rsidR="00B40CAA">
              <w:t>294</w:t>
            </w:r>
          </w:p>
        </w:tc>
        <w:tc>
          <w:tcPr>
            <w:tcW w:w="2805" w:type="dxa"/>
            <w:tcBorders>
              <w:top w:val="single" w:sz="4" w:space="0" w:color="auto"/>
              <w:left w:val="single" w:sz="4" w:space="0" w:color="auto"/>
              <w:bottom w:val="single" w:sz="4" w:space="0" w:color="auto"/>
              <w:right w:val="single" w:sz="4" w:space="0" w:color="auto"/>
            </w:tcBorders>
            <w:vAlign w:val="center"/>
          </w:tcPr>
          <w:p w14:paraId="0249D4F8" w14:textId="77777777" w:rsidR="001E1C42" w:rsidRPr="00B75A8D" w:rsidRDefault="001E1C42" w:rsidP="005E4D91"/>
        </w:tc>
      </w:tr>
      <w:tr w:rsidR="001E1C42" w:rsidRPr="00B75A8D" w14:paraId="2CBBC9DC" w14:textId="657BE025"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EC125D2" w14:textId="77777777" w:rsidR="001E1C42" w:rsidRPr="00B75A8D" w:rsidRDefault="001E1C42" w:rsidP="00F565D4">
            <w:r w:rsidRPr="00B75A8D">
              <w:t>Toetused</w:t>
            </w:r>
          </w:p>
        </w:tc>
        <w:tc>
          <w:tcPr>
            <w:tcW w:w="1134" w:type="dxa"/>
            <w:tcBorders>
              <w:top w:val="single" w:sz="4" w:space="0" w:color="auto"/>
              <w:left w:val="single" w:sz="4" w:space="0" w:color="auto"/>
              <w:bottom w:val="single" w:sz="4" w:space="0" w:color="auto"/>
              <w:right w:val="single" w:sz="4" w:space="0" w:color="auto"/>
            </w:tcBorders>
            <w:vAlign w:val="center"/>
          </w:tcPr>
          <w:p w14:paraId="12D4BCEA" w14:textId="64D29F3C" w:rsidR="001E1C42" w:rsidRPr="00B75A8D" w:rsidRDefault="00375A4F" w:rsidP="00F565D4">
            <w:pPr>
              <w:jc w:val="right"/>
            </w:pPr>
            <w:r w:rsidRPr="00B75A8D">
              <w:t>1</w:t>
            </w:r>
            <w:r w:rsidR="00B40CAA">
              <w:t>0</w:t>
            </w:r>
            <w:r w:rsidRPr="00B75A8D">
              <w:t xml:space="preserve"> </w:t>
            </w:r>
            <w:r w:rsidR="00B40CAA">
              <w:t>280</w:t>
            </w:r>
          </w:p>
        </w:tc>
        <w:tc>
          <w:tcPr>
            <w:tcW w:w="1134" w:type="dxa"/>
            <w:tcBorders>
              <w:top w:val="single" w:sz="4" w:space="0" w:color="auto"/>
              <w:left w:val="single" w:sz="4" w:space="0" w:color="auto"/>
              <w:bottom w:val="single" w:sz="4" w:space="0" w:color="auto"/>
              <w:right w:val="single" w:sz="4" w:space="0" w:color="auto"/>
            </w:tcBorders>
            <w:vAlign w:val="center"/>
          </w:tcPr>
          <w:p w14:paraId="06600566" w14:textId="2B7C8162" w:rsidR="001E1C42" w:rsidRPr="00B75A8D" w:rsidRDefault="00375A4F" w:rsidP="00F565D4">
            <w:pPr>
              <w:jc w:val="right"/>
            </w:pPr>
            <w:r w:rsidRPr="00B75A8D">
              <w:t>1</w:t>
            </w:r>
            <w:r w:rsidR="00B40CAA">
              <w:t>0</w:t>
            </w:r>
            <w:r w:rsidRPr="00B75A8D">
              <w:t xml:space="preserve"> </w:t>
            </w:r>
            <w:r w:rsidR="00B40CAA">
              <w:t>28</w:t>
            </w:r>
            <w:r w:rsidRPr="00B75A8D">
              <w:t>0</w:t>
            </w:r>
          </w:p>
        </w:tc>
        <w:tc>
          <w:tcPr>
            <w:tcW w:w="2805" w:type="dxa"/>
            <w:tcBorders>
              <w:top w:val="single" w:sz="4" w:space="0" w:color="auto"/>
              <w:left w:val="single" w:sz="4" w:space="0" w:color="auto"/>
              <w:bottom w:val="single" w:sz="4" w:space="0" w:color="auto"/>
              <w:right w:val="single" w:sz="4" w:space="0" w:color="auto"/>
            </w:tcBorders>
            <w:vAlign w:val="center"/>
          </w:tcPr>
          <w:p w14:paraId="5C52D22B" w14:textId="77777777" w:rsidR="001E1C42" w:rsidRPr="00B75A8D" w:rsidRDefault="001E1C42" w:rsidP="005E4D91"/>
        </w:tc>
      </w:tr>
      <w:tr w:rsidR="001E1C42" w:rsidRPr="00B75A8D" w14:paraId="4BF76187"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58A8B1E5" w14:textId="695F980A" w:rsidR="001E1C42" w:rsidRPr="00B75A8D" w:rsidRDefault="001E1C42" w:rsidP="001E1C42">
            <w:pPr>
              <w:ind w:left="201"/>
              <w:rPr>
                <w:i/>
                <w:iCs/>
                <w:sz w:val="20"/>
                <w:szCs w:val="20"/>
              </w:rPr>
            </w:pPr>
            <w:r w:rsidRPr="00B75A8D">
              <w:rPr>
                <w:i/>
                <w:iCs/>
                <w:sz w:val="20"/>
                <w:szCs w:val="20"/>
              </w:rPr>
              <w:t>Põhitegevuse toetused</w:t>
            </w:r>
          </w:p>
        </w:tc>
        <w:tc>
          <w:tcPr>
            <w:tcW w:w="1134" w:type="dxa"/>
            <w:tcBorders>
              <w:top w:val="single" w:sz="4" w:space="0" w:color="auto"/>
              <w:left w:val="single" w:sz="4" w:space="0" w:color="auto"/>
              <w:bottom w:val="single" w:sz="4" w:space="0" w:color="auto"/>
              <w:right w:val="single" w:sz="4" w:space="0" w:color="auto"/>
            </w:tcBorders>
            <w:vAlign w:val="center"/>
          </w:tcPr>
          <w:p w14:paraId="5ABD7734" w14:textId="05AC86E0" w:rsidR="001E1C42" w:rsidRPr="00B75A8D" w:rsidRDefault="00B40CAA" w:rsidP="00F565D4">
            <w:pPr>
              <w:jc w:val="right"/>
              <w:rPr>
                <w:i/>
                <w:iCs/>
                <w:sz w:val="20"/>
                <w:szCs w:val="20"/>
              </w:rPr>
            </w:pPr>
            <w:r>
              <w:rPr>
                <w:i/>
                <w:iCs/>
                <w:sz w:val="20"/>
                <w:szCs w:val="20"/>
              </w:rPr>
              <w:t>10 052</w:t>
            </w:r>
          </w:p>
        </w:tc>
        <w:tc>
          <w:tcPr>
            <w:tcW w:w="1134" w:type="dxa"/>
            <w:tcBorders>
              <w:top w:val="single" w:sz="4" w:space="0" w:color="auto"/>
              <w:left w:val="single" w:sz="4" w:space="0" w:color="auto"/>
              <w:bottom w:val="single" w:sz="4" w:space="0" w:color="auto"/>
              <w:right w:val="single" w:sz="4" w:space="0" w:color="auto"/>
            </w:tcBorders>
            <w:vAlign w:val="center"/>
          </w:tcPr>
          <w:p w14:paraId="3192FE00" w14:textId="3F1ACC4F" w:rsidR="001E1C42" w:rsidRPr="00B75A8D" w:rsidRDefault="00B40CAA" w:rsidP="00F565D4">
            <w:pPr>
              <w:jc w:val="right"/>
              <w:rPr>
                <w:i/>
                <w:iCs/>
                <w:sz w:val="20"/>
                <w:szCs w:val="20"/>
              </w:rPr>
            </w:pPr>
            <w:r>
              <w:rPr>
                <w:i/>
                <w:iCs/>
                <w:sz w:val="20"/>
                <w:szCs w:val="20"/>
              </w:rPr>
              <w:t>10 052</w:t>
            </w:r>
          </w:p>
        </w:tc>
        <w:tc>
          <w:tcPr>
            <w:tcW w:w="2805" w:type="dxa"/>
            <w:tcBorders>
              <w:top w:val="single" w:sz="4" w:space="0" w:color="auto"/>
              <w:left w:val="single" w:sz="4" w:space="0" w:color="auto"/>
              <w:bottom w:val="single" w:sz="4" w:space="0" w:color="auto"/>
              <w:right w:val="single" w:sz="4" w:space="0" w:color="auto"/>
            </w:tcBorders>
            <w:vAlign w:val="center"/>
          </w:tcPr>
          <w:p w14:paraId="6F27265B" w14:textId="77777777" w:rsidR="001E1C42" w:rsidRPr="00B75A8D" w:rsidRDefault="001E1C42" w:rsidP="005E4D91">
            <w:pPr>
              <w:rPr>
                <w:i/>
                <w:iCs/>
                <w:sz w:val="20"/>
                <w:szCs w:val="20"/>
              </w:rPr>
            </w:pPr>
          </w:p>
        </w:tc>
      </w:tr>
      <w:tr w:rsidR="001E1C42" w:rsidRPr="00B75A8D" w14:paraId="034AE47B"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518FBB78" w14:textId="750564DF" w:rsidR="001E1C42" w:rsidRPr="00B75A8D" w:rsidRDefault="001E1C42" w:rsidP="001E1C42">
            <w:pPr>
              <w:ind w:left="201"/>
              <w:rPr>
                <w:i/>
                <w:iCs/>
                <w:sz w:val="20"/>
                <w:szCs w:val="20"/>
              </w:rPr>
            </w:pPr>
            <w:r w:rsidRPr="00B75A8D">
              <w:rPr>
                <w:i/>
                <w:iCs/>
                <w:sz w:val="20"/>
                <w:szCs w:val="20"/>
              </w:rPr>
              <w:t>Põhivara soetuseks saadud toetused</w:t>
            </w:r>
          </w:p>
        </w:tc>
        <w:tc>
          <w:tcPr>
            <w:tcW w:w="1134" w:type="dxa"/>
            <w:tcBorders>
              <w:top w:val="single" w:sz="4" w:space="0" w:color="auto"/>
              <w:left w:val="single" w:sz="4" w:space="0" w:color="auto"/>
              <w:bottom w:val="single" w:sz="4" w:space="0" w:color="auto"/>
              <w:right w:val="single" w:sz="4" w:space="0" w:color="auto"/>
            </w:tcBorders>
            <w:vAlign w:val="center"/>
          </w:tcPr>
          <w:p w14:paraId="1217BC92" w14:textId="0B7DA6F8" w:rsidR="001E1C42" w:rsidRPr="00B75A8D" w:rsidRDefault="00B40CAA" w:rsidP="00F565D4">
            <w:pPr>
              <w:jc w:val="right"/>
              <w:rPr>
                <w:i/>
                <w:iCs/>
                <w:sz w:val="20"/>
                <w:szCs w:val="20"/>
              </w:rPr>
            </w:pPr>
            <w:r>
              <w:rPr>
                <w:i/>
                <w:iCs/>
                <w:sz w:val="20"/>
                <w:szCs w:val="20"/>
              </w:rPr>
              <w:t>227</w:t>
            </w:r>
          </w:p>
        </w:tc>
        <w:tc>
          <w:tcPr>
            <w:tcW w:w="1134" w:type="dxa"/>
            <w:tcBorders>
              <w:top w:val="single" w:sz="4" w:space="0" w:color="auto"/>
              <w:left w:val="single" w:sz="4" w:space="0" w:color="auto"/>
              <w:bottom w:val="single" w:sz="4" w:space="0" w:color="auto"/>
              <w:right w:val="single" w:sz="4" w:space="0" w:color="auto"/>
            </w:tcBorders>
            <w:vAlign w:val="center"/>
          </w:tcPr>
          <w:p w14:paraId="33A9D594" w14:textId="1771C4E0" w:rsidR="001E1C42" w:rsidRPr="00B75A8D" w:rsidRDefault="00B40CAA" w:rsidP="00F565D4">
            <w:pPr>
              <w:jc w:val="right"/>
              <w:rPr>
                <w:i/>
                <w:iCs/>
                <w:sz w:val="20"/>
                <w:szCs w:val="20"/>
              </w:rPr>
            </w:pPr>
            <w:r>
              <w:rPr>
                <w:i/>
                <w:iCs/>
                <w:sz w:val="20"/>
                <w:szCs w:val="20"/>
              </w:rPr>
              <w:t>227</w:t>
            </w:r>
          </w:p>
        </w:tc>
        <w:tc>
          <w:tcPr>
            <w:tcW w:w="2805" w:type="dxa"/>
            <w:tcBorders>
              <w:top w:val="single" w:sz="4" w:space="0" w:color="auto"/>
              <w:left w:val="single" w:sz="4" w:space="0" w:color="auto"/>
              <w:bottom w:val="single" w:sz="4" w:space="0" w:color="auto"/>
              <w:right w:val="single" w:sz="4" w:space="0" w:color="auto"/>
            </w:tcBorders>
            <w:vAlign w:val="center"/>
          </w:tcPr>
          <w:p w14:paraId="15734C82" w14:textId="77777777" w:rsidR="001E1C42" w:rsidRPr="00B75A8D" w:rsidRDefault="001E1C42" w:rsidP="005E4D91">
            <w:pPr>
              <w:rPr>
                <w:i/>
                <w:iCs/>
                <w:sz w:val="20"/>
                <w:szCs w:val="20"/>
              </w:rPr>
            </w:pPr>
          </w:p>
        </w:tc>
      </w:tr>
      <w:tr w:rsidR="001E1C42" w:rsidRPr="00B75A8D" w14:paraId="258F99A7" w14:textId="7055AD96"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B3BD26A" w14:textId="77777777" w:rsidR="001E1C42" w:rsidRPr="00B75A8D" w:rsidRDefault="001E1C42" w:rsidP="00F565D4">
            <w:r w:rsidRPr="00B75A8D">
              <w:t>Muud tulud</w:t>
            </w:r>
          </w:p>
        </w:tc>
        <w:tc>
          <w:tcPr>
            <w:tcW w:w="1134" w:type="dxa"/>
            <w:tcBorders>
              <w:top w:val="single" w:sz="4" w:space="0" w:color="auto"/>
              <w:left w:val="single" w:sz="4" w:space="0" w:color="auto"/>
              <w:bottom w:val="single" w:sz="4" w:space="0" w:color="auto"/>
              <w:right w:val="single" w:sz="4" w:space="0" w:color="auto"/>
            </w:tcBorders>
            <w:vAlign w:val="center"/>
          </w:tcPr>
          <w:p w14:paraId="01041004" w14:textId="113AEDBE" w:rsidR="001E1C42" w:rsidRPr="00B75A8D" w:rsidRDefault="00B40CAA" w:rsidP="00F565D4">
            <w:pPr>
              <w:jc w:val="right"/>
            </w:pPr>
            <w:r>
              <w:t>328</w:t>
            </w:r>
          </w:p>
        </w:tc>
        <w:tc>
          <w:tcPr>
            <w:tcW w:w="1134" w:type="dxa"/>
            <w:tcBorders>
              <w:top w:val="single" w:sz="4" w:space="0" w:color="auto"/>
              <w:left w:val="single" w:sz="4" w:space="0" w:color="auto"/>
              <w:bottom w:val="single" w:sz="4" w:space="0" w:color="auto"/>
              <w:right w:val="single" w:sz="4" w:space="0" w:color="auto"/>
            </w:tcBorders>
            <w:vAlign w:val="center"/>
          </w:tcPr>
          <w:p w14:paraId="13E72553" w14:textId="43CBF421" w:rsidR="001E1C42" w:rsidRPr="00B75A8D" w:rsidRDefault="00B40CAA" w:rsidP="00F565D4">
            <w:pPr>
              <w:jc w:val="right"/>
            </w:pPr>
            <w:r>
              <w:t>344</w:t>
            </w:r>
          </w:p>
        </w:tc>
        <w:tc>
          <w:tcPr>
            <w:tcW w:w="2805" w:type="dxa"/>
            <w:tcBorders>
              <w:top w:val="single" w:sz="4" w:space="0" w:color="auto"/>
              <w:left w:val="single" w:sz="4" w:space="0" w:color="auto"/>
              <w:bottom w:val="single" w:sz="4" w:space="0" w:color="auto"/>
              <w:right w:val="single" w:sz="4" w:space="0" w:color="auto"/>
            </w:tcBorders>
            <w:vAlign w:val="center"/>
          </w:tcPr>
          <w:p w14:paraId="21F137E6" w14:textId="77777777" w:rsidR="001E1C42" w:rsidRPr="00B75A8D" w:rsidRDefault="001E1C42" w:rsidP="005E4D91"/>
        </w:tc>
      </w:tr>
      <w:tr w:rsidR="001E1C42" w:rsidRPr="00B75A8D" w14:paraId="725FC057"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58134E6" w14:textId="5BC30F9B" w:rsidR="001E1C42" w:rsidRPr="00B75A8D" w:rsidRDefault="001E1C42" w:rsidP="001E1C42">
            <w:pPr>
              <w:ind w:left="201"/>
              <w:rPr>
                <w:i/>
                <w:iCs/>
                <w:sz w:val="20"/>
                <w:szCs w:val="20"/>
              </w:rPr>
            </w:pPr>
            <w:r w:rsidRPr="00B75A8D">
              <w:rPr>
                <w:i/>
                <w:iCs/>
                <w:sz w:val="20"/>
                <w:szCs w:val="20"/>
              </w:rPr>
              <w:t>Muud põhitegevuse tulud</w:t>
            </w:r>
          </w:p>
        </w:tc>
        <w:tc>
          <w:tcPr>
            <w:tcW w:w="1134" w:type="dxa"/>
            <w:tcBorders>
              <w:top w:val="single" w:sz="4" w:space="0" w:color="auto"/>
              <w:left w:val="single" w:sz="4" w:space="0" w:color="auto"/>
              <w:bottom w:val="single" w:sz="4" w:space="0" w:color="auto"/>
              <w:right w:val="single" w:sz="4" w:space="0" w:color="auto"/>
            </w:tcBorders>
            <w:vAlign w:val="center"/>
          </w:tcPr>
          <w:p w14:paraId="08D72450" w14:textId="48611A62" w:rsidR="001E1C42" w:rsidRPr="00B75A8D" w:rsidRDefault="00A64C59" w:rsidP="00F565D4">
            <w:pPr>
              <w:jc w:val="right"/>
              <w:rPr>
                <w:i/>
                <w:iCs/>
                <w:sz w:val="20"/>
                <w:szCs w:val="20"/>
              </w:rPr>
            </w:pPr>
            <w:r w:rsidRPr="00B75A8D">
              <w:rPr>
                <w:i/>
                <w:iCs/>
                <w:sz w:val="20"/>
                <w:szCs w:val="20"/>
              </w:rPr>
              <w:t>1</w:t>
            </w:r>
            <w:r w:rsidR="00B40CAA">
              <w:rPr>
                <w:i/>
                <w:iCs/>
                <w:sz w:val="20"/>
                <w:szCs w:val="20"/>
              </w:rPr>
              <w:t>38</w:t>
            </w:r>
          </w:p>
        </w:tc>
        <w:tc>
          <w:tcPr>
            <w:tcW w:w="1134" w:type="dxa"/>
            <w:tcBorders>
              <w:top w:val="single" w:sz="4" w:space="0" w:color="auto"/>
              <w:left w:val="single" w:sz="4" w:space="0" w:color="auto"/>
              <w:bottom w:val="single" w:sz="4" w:space="0" w:color="auto"/>
              <w:right w:val="single" w:sz="4" w:space="0" w:color="auto"/>
            </w:tcBorders>
            <w:vAlign w:val="center"/>
          </w:tcPr>
          <w:p w14:paraId="4098D2DA" w14:textId="0CB090CF" w:rsidR="001E1C42" w:rsidRPr="00B75A8D" w:rsidRDefault="00A64C59" w:rsidP="00F565D4">
            <w:pPr>
              <w:jc w:val="right"/>
              <w:rPr>
                <w:i/>
                <w:iCs/>
                <w:sz w:val="20"/>
                <w:szCs w:val="20"/>
              </w:rPr>
            </w:pPr>
            <w:r w:rsidRPr="00B75A8D">
              <w:rPr>
                <w:i/>
                <w:iCs/>
                <w:sz w:val="20"/>
                <w:szCs w:val="20"/>
              </w:rPr>
              <w:t>1</w:t>
            </w:r>
            <w:r w:rsidR="00B40CAA">
              <w:rPr>
                <w:i/>
                <w:iCs/>
                <w:sz w:val="20"/>
                <w:szCs w:val="20"/>
              </w:rPr>
              <w:t>38</w:t>
            </w:r>
          </w:p>
        </w:tc>
        <w:tc>
          <w:tcPr>
            <w:tcW w:w="2805" w:type="dxa"/>
            <w:tcBorders>
              <w:top w:val="single" w:sz="4" w:space="0" w:color="auto"/>
              <w:left w:val="single" w:sz="4" w:space="0" w:color="auto"/>
              <w:bottom w:val="single" w:sz="4" w:space="0" w:color="auto"/>
              <w:right w:val="single" w:sz="4" w:space="0" w:color="auto"/>
            </w:tcBorders>
            <w:vAlign w:val="center"/>
          </w:tcPr>
          <w:p w14:paraId="41DDBB1B" w14:textId="77777777" w:rsidR="001E1C42" w:rsidRPr="00B75A8D" w:rsidRDefault="001E1C42" w:rsidP="005E4D91">
            <w:pPr>
              <w:rPr>
                <w:i/>
                <w:iCs/>
                <w:sz w:val="20"/>
                <w:szCs w:val="20"/>
              </w:rPr>
            </w:pPr>
          </w:p>
        </w:tc>
      </w:tr>
      <w:tr w:rsidR="001E1C42" w:rsidRPr="00B75A8D" w14:paraId="4E0787C8"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FCD54DD" w14:textId="2C43FCDF" w:rsidR="001E1C42" w:rsidRPr="00B75A8D" w:rsidRDefault="001E1C42" w:rsidP="001E1C42">
            <w:pPr>
              <w:ind w:left="201"/>
              <w:rPr>
                <w:i/>
                <w:iCs/>
                <w:sz w:val="20"/>
                <w:szCs w:val="20"/>
              </w:rPr>
            </w:pPr>
            <w:r w:rsidRPr="00B75A8D">
              <w:rPr>
                <w:i/>
                <w:iCs/>
                <w:sz w:val="20"/>
                <w:szCs w:val="20"/>
              </w:rPr>
              <w:t>Põhivara müük (bruto)</w:t>
            </w:r>
          </w:p>
        </w:tc>
        <w:tc>
          <w:tcPr>
            <w:tcW w:w="1134" w:type="dxa"/>
            <w:tcBorders>
              <w:top w:val="single" w:sz="4" w:space="0" w:color="auto"/>
              <w:left w:val="single" w:sz="4" w:space="0" w:color="auto"/>
              <w:bottom w:val="single" w:sz="4" w:space="0" w:color="auto"/>
              <w:right w:val="single" w:sz="4" w:space="0" w:color="auto"/>
            </w:tcBorders>
            <w:vAlign w:val="center"/>
          </w:tcPr>
          <w:p w14:paraId="233D7023" w14:textId="7C7098D2" w:rsidR="001E1C42" w:rsidRPr="00B75A8D" w:rsidRDefault="00B40CAA" w:rsidP="00F565D4">
            <w:pPr>
              <w:jc w:val="right"/>
              <w:rPr>
                <w:i/>
                <w:iCs/>
                <w:sz w:val="20"/>
                <w:szCs w:val="20"/>
              </w:rPr>
            </w:pPr>
            <w:r>
              <w:rPr>
                <w:i/>
                <w:iCs/>
                <w:sz w:val="20"/>
                <w:szCs w:val="20"/>
              </w:rPr>
              <w:t>206</w:t>
            </w:r>
          </w:p>
        </w:tc>
        <w:tc>
          <w:tcPr>
            <w:tcW w:w="1134" w:type="dxa"/>
            <w:tcBorders>
              <w:top w:val="single" w:sz="4" w:space="0" w:color="auto"/>
              <w:left w:val="single" w:sz="4" w:space="0" w:color="auto"/>
              <w:bottom w:val="single" w:sz="4" w:space="0" w:color="auto"/>
              <w:right w:val="single" w:sz="4" w:space="0" w:color="auto"/>
            </w:tcBorders>
            <w:vAlign w:val="center"/>
          </w:tcPr>
          <w:p w14:paraId="0703BDFE" w14:textId="782C50A9" w:rsidR="001E1C42" w:rsidRPr="00B75A8D" w:rsidRDefault="00B40CAA" w:rsidP="00F565D4">
            <w:pPr>
              <w:jc w:val="right"/>
              <w:rPr>
                <w:i/>
                <w:iCs/>
                <w:sz w:val="20"/>
                <w:szCs w:val="20"/>
              </w:rPr>
            </w:pPr>
            <w:r>
              <w:rPr>
                <w:i/>
                <w:iCs/>
                <w:sz w:val="20"/>
                <w:szCs w:val="20"/>
              </w:rPr>
              <w:t>206</w:t>
            </w:r>
          </w:p>
        </w:tc>
        <w:tc>
          <w:tcPr>
            <w:tcW w:w="2805" w:type="dxa"/>
            <w:tcBorders>
              <w:top w:val="single" w:sz="4" w:space="0" w:color="auto"/>
              <w:left w:val="single" w:sz="4" w:space="0" w:color="auto"/>
              <w:bottom w:val="single" w:sz="4" w:space="0" w:color="auto"/>
              <w:right w:val="single" w:sz="4" w:space="0" w:color="auto"/>
            </w:tcBorders>
            <w:vAlign w:val="center"/>
          </w:tcPr>
          <w:p w14:paraId="359C737E" w14:textId="77777777" w:rsidR="001E1C42" w:rsidRPr="00B75A8D" w:rsidRDefault="001E1C42" w:rsidP="005E4D91">
            <w:pPr>
              <w:rPr>
                <w:i/>
                <w:iCs/>
                <w:sz w:val="20"/>
                <w:szCs w:val="20"/>
              </w:rPr>
            </w:pPr>
          </w:p>
        </w:tc>
      </w:tr>
      <w:tr w:rsidR="001E1C42" w:rsidRPr="00B75A8D" w14:paraId="1A60945B"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09E4F90D" w14:textId="119F2E73" w:rsidR="001E1C42" w:rsidRPr="00B75A8D" w:rsidRDefault="001E1C42" w:rsidP="001E1C42">
            <w:pPr>
              <w:ind w:left="201"/>
              <w:rPr>
                <w:i/>
                <w:iCs/>
                <w:sz w:val="20"/>
                <w:szCs w:val="20"/>
              </w:rPr>
            </w:pPr>
            <w:r w:rsidRPr="00B75A8D">
              <w:rPr>
                <w:i/>
                <w:iCs/>
                <w:sz w:val="20"/>
                <w:szCs w:val="20"/>
              </w:rPr>
              <w:t xml:space="preserve">Müüdud põhivara jääkväärtuse </w:t>
            </w:r>
            <w:r w:rsidR="005E4D91" w:rsidRPr="00B75A8D">
              <w:rPr>
                <w:i/>
                <w:iCs/>
                <w:sz w:val="20"/>
                <w:szCs w:val="20"/>
              </w:rPr>
              <w:t>maha</w:t>
            </w:r>
            <w:r w:rsidRPr="00B75A8D">
              <w:rPr>
                <w:i/>
                <w:iCs/>
                <w:sz w:val="20"/>
                <w:szCs w:val="20"/>
              </w:rPr>
              <w:t>kandmine</w:t>
            </w:r>
          </w:p>
        </w:tc>
        <w:tc>
          <w:tcPr>
            <w:tcW w:w="1134" w:type="dxa"/>
            <w:tcBorders>
              <w:top w:val="single" w:sz="4" w:space="0" w:color="auto"/>
              <w:left w:val="single" w:sz="4" w:space="0" w:color="auto"/>
              <w:bottom w:val="single" w:sz="4" w:space="0" w:color="auto"/>
              <w:right w:val="single" w:sz="4" w:space="0" w:color="auto"/>
            </w:tcBorders>
            <w:vAlign w:val="center"/>
          </w:tcPr>
          <w:p w14:paraId="30332A43" w14:textId="7685200E" w:rsidR="001E1C42" w:rsidRPr="00B75A8D" w:rsidRDefault="00A64C59" w:rsidP="00F565D4">
            <w:pPr>
              <w:jc w:val="right"/>
              <w:rPr>
                <w:i/>
                <w:iCs/>
                <w:sz w:val="20"/>
                <w:szCs w:val="20"/>
              </w:rPr>
            </w:pPr>
            <w:r w:rsidRPr="00B75A8D">
              <w:rPr>
                <w:i/>
                <w:iCs/>
                <w:sz w:val="20"/>
                <w:szCs w:val="20"/>
              </w:rPr>
              <w:t>-</w:t>
            </w:r>
            <w:r w:rsidR="00375A4F" w:rsidRPr="00B75A8D">
              <w:rPr>
                <w:i/>
                <w:iCs/>
                <w:sz w:val="20"/>
                <w:szCs w:val="20"/>
              </w:rPr>
              <w:t>1</w:t>
            </w:r>
            <w:r w:rsidR="00B40CAA">
              <w:rPr>
                <w:i/>
                <w:iCs/>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35E90B35" w14:textId="77777777" w:rsidR="001E1C42" w:rsidRPr="00B75A8D" w:rsidRDefault="001E1C42" w:rsidP="00F565D4">
            <w:pPr>
              <w:jc w:val="right"/>
              <w:rPr>
                <w:i/>
                <w:iCs/>
                <w:sz w:val="20"/>
                <w:szCs w:val="20"/>
              </w:rPr>
            </w:pPr>
          </w:p>
        </w:tc>
        <w:tc>
          <w:tcPr>
            <w:tcW w:w="2805" w:type="dxa"/>
            <w:tcBorders>
              <w:top w:val="single" w:sz="4" w:space="0" w:color="auto"/>
              <w:left w:val="single" w:sz="4" w:space="0" w:color="auto"/>
              <w:bottom w:val="single" w:sz="4" w:space="0" w:color="auto"/>
              <w:right w:val="single" w:sz="4" w:space="0" w:color="auto"/>
            </w:tcBorders>
            <w:vAlign w:val="center"/>
          </w:tcPr>
          <w:p w14:paraId="485FB2F1" w14:textId="6076118B" w:rsidR="001E1C42" w:rsidRPr="00B75A8D" w:rsidRDefault="00A64C59" w:rsidP="005E4D91">
            <w:pPr>
              <w:rPr>
                <w:i/>
                <w:iCs/>
                <w:sz w:val="20"/>
                <w:szCs w:val="20"/>
              </w:rPr>
            </w:pPr>
            <w:r w:rsidRPr="00B75A8D">
              <w:rPr>
                <w:i/>
                <w:iCs/>
                <w:sz w:val="20"/>
                <w:szCs w:val="20"/>
              </w:rPr>
              <w:t>eelarves ei kajastata</w:t>
            </w:r>
          </w:p>
        </w:tc>
      </w:tr>
      <w:tr w:rsidR="001E1C42" w:rsidRPr="00B75A8D" w14:paraId="0253E207" w14:textId="3DFA3551"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1065900" w14:textId="77777777" w:rsidR="001E1C42" w:rsidRPr="00B75A8D" w:rsidRDefault="001E1C42" w:rsidP="00F565D4"/>
        </w:tc>
        <w:tc>
          <w:tcPr>
            <w:tcW w:w="1134" w:type="dxa"/>
            <w:tcBorders>
              <w:top w:val="single" w:sz="4" w:space="0" w:color="auto"/>
              <w:left w:val="single" w:sz="4" w:space="0" w:color="auto"/>
              <w:bottom w:val="single" w:sz="4" w:space="0" w:color="auto"/>
              <w:right w:val="single" w:sz="4" w:space="0" w:color="auto"/>
            </w:tcBorders>
            <w:vAlign w:val="center"/>
          </w:tcPr>
          <w:p w14:paraId="3B910F1C" w14:textId="77777777" w:rsidR="001E1C42" w:rsidRPr="00B75A8D" w:rsidRDefault="001E1C42" w:rsidP="00F565D4">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46FD668C" w14:textId="77777777" w:rsidR="001E1C42" w:rsidRPr="00B75A8D" w:rsidRDefault="001E1C42" w:rsidP="00F565D4">
            <w:pPr>
              <w:jc w:val="right"/>
            </w:pPr>
          </w:p>
        </w:tc>
        <w:tc>
          <w:tcPr>
            <w:tcW w:w="2805" w:type="dxa"/>
            <w:tcBorders>
              <w:top w:val="single" w:sz="4" w:space="0" w:color="auto"/>
              <w:left w:val="single" w:sz="4" w:space="0" w:color="auto"/>
              <w:bottom w:val="single" w:sz="4" w:space="0" w:color="auto"/>
              <w:right w:val="single" w:sz="4" w:space="0" w:color="auto"/>
            </w:tcBorders>
            <w:vAlign w:val="center"/>
          </w:tcPr>
          <w:p w14:paraId="42DC3832" w14:textId="77777777" w:rsidR="001E1C42" w:rsidRPr="00B75A8D" w:rsidRDefault="001E1C42" w:rsidP="005E4D91"/>
        </w:tc>
      </w:tr>
      <w:tr w:rsidR="001E1C42" w:rsidRPr="00B75A8D" w14:paraId="06B14DD0" w14:textId="1564B2DA"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712DFDC" w14:textId="77777777" w:rsidR="001E1C42" w:rsidRPr="00B75A8D" w:rsidRDefault="001E1C42" w:rsidP="00F565D4">
            <w:pPr>
              <w:rPr>
                <w:b/>
                <w:bCs/>
              </w:rPr>
            </w:pPr>
            <w:r w:rsidRPr="00B75A8D">
              <w:rPr>
                <w:b/>
                <w:bCs/>
              </w:rPr>
              <w:t>Tegevuskulud</w:t>
            </w:r>
          </w:p>
        </w:tc>
        <w:tc>
          <w:tcPr>
            <w:tcW w:w="1134" w:type="dxa"/>
            <w:tcBorders>
              <w:top w:val="single" w:sz="4" w:space="0" w:color="auto"/>
              <w:left w:val="single" w:sz="4" w:space="0" w:color="auto"/>
              <w:bottom w:val="single" w:sz="4" w:space="0" w:color="auto"/>
              <w:right w:val="single" w:sz="4" w:space="0" w:color="auto"/>
            </w:tcBorders>
            <w:vAlign w:val="center"/>
          </w:tcPr>
          <w:p w14:paraId="5A22F967" w14:textId="4C956CE1" w:rsidR="001E1C42" w:rsidRPr="00B75A8D" w:rsidRDefault="008E3366" w:rsidP="00F565D4">
            <w:pPr>
              <w:jc w:val="right"/>
              <w:rPr>
                <w:b/>
                <w:bCs/>
              </w:rPr>
            </w:pPr>
            <w:r w:rsidRPr="00B75A8D">
              <w:rPr>
                <w:b/>
                <w:bCs/>
              </w:rPr>
              <w:t>-2</w:t>
            </w:r>
            <w:r w:rsidR="00B40CAA">
              <w:rPr>
                <w:b/>
                <w:bCs/>
              </w:rPr>
              <w:t>9 838</w:t>
            </w:r>
          </w:p>
        </w:tc>
        <w:tc>
          <w:tcPr>
            <w:tcW w:w="1134" w:type="dxa"/>
            <w:tcBorders>
              <w:top w:val="single" w:sz="4" w:space="0" w:color="auto"/>
              <w:left w:val="single" w:sz="4" w:space="0" w:color="auto"/>
              <w:bottom w:val="single" w:sz="4" w:space="0" w:color="auto"/>
              <w:right w:val="single" w:sz="4" w:space="0" w:color="auto"/>
            </w:tcBorders>
            <w:vAlign w:val="center"/>
          </w:tcPr>
          <w:p w14:paraId="0AC6C647" w14:textId="2880F389" w:rsidR="001E1C42" w:rsidRPr="00B75A8D" w:rsidRDefault="008E3366" w:rsidP="00F565D4">
            <w:pPr>
              <w:jc w:val="right"/>
              <w:rPr>
                <w:b/>
                <w:bCs/>
              </w:rPr>
            </w:pPr>
            <w:r w:rsidRPr="00B75A8D">
              <w:rPr>
                <w:b/>
                <w:bCs/>
              </w:rPr>
              <w:t xml:space="preserve">-29 </w:t>
            </w:r>
            <w:r w:rsidR="00B40CAA">
              <w:rPr>
                <w:b/>
                <w:bCs/>
              </w:rPr>
              <w:t>525</w:t>
            </w:r>
          </w:p>
        </w:tc>
        <w:tc>
          <w:tcPr>
            <w:tcW w:w="2805" w:type="dxa"/>
            <w:tcBorders>
              <w:top w:val="single" w:sz="4" w:space="0" w:color="auto"/>
              <w:left w:val="single" w:sz="4" w:space="0" w:color="auto"/>
              <w:bottom w:val="single" w:sz="4" w:space="0" w:color="auto"/>
              <w:right w:val="single" w:sz="4" w:space="0" w:color="auto"/>
            </w:tcBorders>
            <w:vAlign w:val="center"/>
          </w:tcPr>
          <w:p w14:paraId="532E231F" w14:textId="77777777" w:rsidR="001E1C42" w:rsidRPr="00B75A8D" w:rsidRDefault="001E1C42" w:rsidP="005E4D91">
            <w:pPr>
              <w:rPr>
                <w:b/>
                <w:bCs/>
              </w:rPr>
            </w:pPr>
          </w:p>
        </w:tc>
      </w:tr>
      <w:tr w:rsidR="001E1C42" w:rsidRPr="00B75A8D" w14:paraId="20AC8719" w14:textId="2C063281"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5B02EAFE" w14:textId="77777777" w:rsidR="001E1C42" w:rsidRPr="00B75A8D" w:rsidRDefault="001E1C42" w:rsidP="00F565D4">
            <w:r w:rsidRPr="00B75A8D">
              <w:t>Toetused</w:t>
            </w:r>
          </w:p>
        </w:tc>
        <w:tc>
          <w:tcPr>
            <w:tcW w:w="1134" w:type="dxa"/>
            <w:tcBorders>
              <w:top w:val="single" w:sz="4" w:space="0" w:color="auto"/>
              <w:left w:val="single" w:sz="4" w:space="0" w:color="auto"/>
              <w:bottom w:val="single" w:sz="4" w:space="0" w:color="auto"/>
              <w:right w:val="single" w:sz="4" w:space="0" w:color="auto"/>
            </w:tcBorders>
            <w:vAlign w:val="center"/>
          </w:tcPr>
          <w:p w14:paraId="19FE0896" w14:textId="282042B5" w:rsidR="001E1C42" w:rsidRPr="00B75A8D" w:rsidRDefault="001E1C42" w:rsidP="00F565D4">
            <w:pPr>
              <w:jc w:val="right"/>
            </w:pPr>
            <w:r w:rsidRPr="00B75A8D">
              <w:t>-</w:t>
            </w:r>
            <w:r w:rsidR="00595F1C" w:rsidRPr="00B75A8D">
              <w:t>3</w:t>
            </w:r>
            <w:r w:rsidRPr="00B75A8D">
              <w:t xml:space="preserve"> </w:t>
            </w:r>
            <w:r w:rsidR="00B40CAA">
              <w:t>729</w:t>
            </w:r>
          </w:p>
        </w:tc>
        <w:tc>
          <w:tcPr>
            <w:tcW w:w="1134" w:type="dxa"/>
            <w:tcBorders>
              <w:top w:val="single" w:sz="4" w:space="0" w:color="auto"/>
              <w:left w:val="single" w:sz="4" w:space="0" w:color="auto"/>
              <w:bottom w:val="single" w:sz="4" w:space="0" w:color="auto"/>
              <w:right w:val="single" w:sz="4" w:space="0" w:color="auto"/>
            </w:tcBorders>
            <w:vAlign w:val="center"/>
          </w:tcPr>
          <w:p w14:paraId="419C3510" w14:textId="6111D582" w:rsidR="001E1C42" w:rsidRPr="00B75A8D" w:rsidRDefault="00A64C59" w:rsidP="00F565D4">
            <w:pPr>
              <w:jc w:val="right"/>
            </w:pPr>
            <w:r w:rsidRPr="00B75A8D">
              <w:t>-</w:t>
            </w:r>
            <w:r w:rsidR="00595F1C" w:rsidRPr="00B75A8D">
              <w:t>3</w:t>
            </w:r>
            <w:r w:rsidRPr="00B75A8D">
              <w:t> </w:t>
            </w:r>
            <w:r w:rsidR="00B40CAA">
              <w:t>788</w:t>
            </w:r>
          </w:p>
        </w:tc>
        <w:tc>
          <w:tcPr>
            <w:tcW w:w="2805" w:type="dxa"/>
            <w:tcBorders>
              <w:top w:val="single" w:sz="4" w:space="0" w:color="auto"/>
              <w:left w:val="single" w:sz="4" w:space="0" w:color="auto"/>
              <w:bottom w:val="single" w:sz="4" w:space="0" w:color="auto"/>
              <w:right w:val="single" w:sz="4" w:space="0" w:color="auto"/>
            </w:tcBorders>
            <w:vAlign w:val="center"/>
          </w:tcPr>
          <w:p w14:paraId="04CC5B54" w14:textId="7584F046" w:rsidR="001E1C42" w:rsidRPr="00B75A8D" w:rsidRDefault="00A64C59" w:rsidP="005E4D91">
            <w:r w:rsidRPr="00B75A8D">
              <w:t xml:space="preserve">eelarve sisaldab ka käibemaksu </w:t>
            </w:r>
            <w:r w:rsidR="00595F1C" w:rsidRPr="00B75A8D">
              <w:t>5</w:t>
            </w:r>
            <w:r w:rsidR="007F1D69">
              <w:t>8</w:t>
            </w:r>
            <w:r w:rsidRPr="00B75A8D">
              <w:t xml:space="preserve"> tuh</w:t>
            </w:r>
          </w:p>
        </w:tc>
      </w:tr>
      <w:tr w:rsidR="005E4D91" w:rsidRPr="00B75A8D" w14:paraId="7F54E1C5" w14:textId="2ED85E8A"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5C78D38" w14:textId="77777777" w:rsidR="005E4D91" w:rsidRPr="00B75A8D" w:rsidRDefault="005E4D91" w:rsidP="005E4D91">
            <w:r w:rsidRPr="00B75A8D">
              <w:t>Tööjõukulud</w:t>
            </w:r>
          </w:p>
        </w:tc>
        <w:tc>
          <w:tcPr>
            <w:tcW w:w="1134" w:type="dxa"/>
            <w:tcBorders>
              <w:top w:val="single" w:sz="4" w:space="0" w:color="auto"/>
              <w:left w:val="single" w:sz="4" w:space="0" w:color="auto"/>
              <w:bottom w:val="single" w:sz="4" w:space="0" w:color="auto"/>
              <w:right w:val="single" w:sz="4" w:space="0" w:color="auto"/>
            </w:tcBorders>
            <w:vAlign w:val="center"/>
          </w:tcPr>
          <w:p w14:paraId="23816D98" w14:textId="6B1696D9" w:rsidR="005E4D91" w:rsidRPr="00B75A8D" w:rsidRDefault="005E4D91" w:rsidP="005E4D91">
            <w:pPr>
              <w:jc w:val="right"/>
            </w:pPr>
            <w:r w:rsidRPr="00B75A8D">
              <w:t>-1</w:t>
            </w:r>
            <w:r w:rsidR="00B40CAA">
              <w:t>4 983</w:t>
            </w:r>
          </w:p>
        </w:tc>
        <w:tc>
          <w:tcPr>
            <w:tcW w:w="1134" w:type="dxa"/>
            <w:tcBorders>
              <w:top w:val="single" w:sz="4" w:space="0" w:color="auto"/>
              <w:left w:val="single" w:sz="4" w:space="0" w:color="auto"/>
              <w:bottom w:val="single" w:sz="4" w:space="0" w:color="auto"/>
              <w:right w:val="single" w:sz="4" w:space="0" w:color="auto"/>
            </w:tcBorders>
            <w:vAlign w:val="center"/>
          </w:tcPr>
          <w:p w14:paraId="3756284D" w14:textId="307F8E16" w:rsidR="005E4D91" w:rsidRPr="00B75A8D" w:rsidRDefault="00595F1C" w:rsidP="005E4D91">
            <w:pPr>
              <w:ind w:left="31"/>
              <w:jc w:val="right"/>
            </w:pPr>
            <w:r w:rsidRPr="00B75A8D">
              <w:t>-1</w:t>
            </w:r>
            <w:r w:rsidR="00B40CAA">
              <w:t>4 983</w:t>
            </w:r>
          </w:p>
        </w:tc>
        <w:tc>
          <w:tcPr>
            <w:tcW w:w="2805" w:type="dxa"/>
            <w:tcBorders>
              <w:top w:val="single" w:sz="4" w:space="0" w:color="auto"/>
              <w:left w:val="single" w:sz="4" w:space="0" w:color="auto"/>
              <w:bottom w:val="single" w:sz="4" w:space="0" w:color="auto"/>
              <w:right w:val="single" w:sz="4" w:space="0" w:color="auto"/>
            </w:tcBorders>
            <w:vAlign w:val="center"/>
          </w:tcPr>
          <w:p w14:paraId="3DAF9060" w14:textId="77777777" w:rsidR="005E4D91" w:rsidRPr="00B75A8D" w:rsidRDefault="005E4D91" w:rsidP="005E4D91"/>
        </w:tc>
      </w:tr>
      <w:tr w:rsidR="005E4D91" w:rsidRPr="00B75A8D" w14:paraId="295BA7F0" w14:textId="13428E3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76662D90" w14:textId="77777777" w:rsidR="005E4D91" w:rsidRPr="00B75A8D" w:rsidRDefault="005E4D91" w:rsidP="005E4D91">
            <w:r w:rsidRPr="00B75A8D">
              <w:t>Majandamiskulud</w:t>
            </w:r>
          </w:p>
        </w:tc>
        <w:tc>
          <w:tcPr>
            <w:tcW w:w="1134" w:type="dxa"/>
            <w:tcBorders>
              <w:top w:val="single" w:sz="4" w:space="0" w:color="auto"/>
              <w:left w:val="single" w:sz="4" w:space="0" w:color="auto"/>
              <w:bottom w:val="single" w:sz="4" w:space="0" w:color="auto"/>
              <w:right w:val="single" w:sz="4" w:space="0" w:color="auto"/>
            </w:tcBorders>
            <w:vAlign w:val="center"/>
          </w:tcPr>
          <w:p w14:paraId="48EED5D6" w14:textId="2C370606" w:rsidR="005E4D91" w:rsidRPr="00B75A8D" w:rsidRDefault="005E4D91" w:rsidP="005E4D91">
            <w:pPr>
              <w:ind w:left="37"/>
              <w:jc w:val="right"/>
            </w:pPr>
            <w:r w:rsidRPr="00B75A8D">
              <w:t>-</w:t>
            </w:r>
            <w:r w:rsidR="00595F1C" w:rsidRPr="00B75A8D">
              <w:t>7</w:t>
            </w:r>
            <w:r w:rsidRPr="00B75A8D">
              <w:t xml:space="preserve"> </w:t>
            </w:r>
            <w:r w:rsidR="00B40CAA">
              <w:t>674</w:t>
            </w:r>
          </w:p>
        </w:tc>
        <w:tc>
          <w:tcPr>
            <w:tcW w:w="1134" w:type="dxa"/>
            <w:tcBorders>
              <w:top w:val="single" w:sz="4" w:space="0" w:color="auto"/>
              <w:left w:val="single" w:sz="4" w:space="0" w:color="auto"/>
              <w:bottom w:val="single" w:sz="4" w:space="0" w:color="auto"/>
              <w:right w:val="single" w:sz="4" w:space="0" w:color="auto"/>
            </w:tcBorders>
            <w:vAlign w:val="center"/>
          </w:tcPr>
          <w:p w14:paraId="0D8E5B92" w14:textId="6A1431E0" w:rsidR="005E4D91" w:rsidRPr="00B75A8D" w:rsidRDefault="00A64C59" w:rsidP="005E4D91">
            <w:pPr>
              <w:ind w:left="31"/>
              <w:jc w:val="right"/>
            </w:pPr>
            <w:r w:rsidRPr="00B75A8D">
              <w:t>-</w:t>
            </w:r>
            <w:r w:rsidR="00595F1C" w:rsidRPr="00B75A8D">
              <w:t>8</w:t>
            </w:r>
            <w:r w:rsidRPr="00B75A8D">
              <w:t xml:space="preserve"> </w:t>
            </w:r>
            <w:r w:rsidR="00B40CAA">
              <w:t>699</w:t>
            </w:r>
          </w:p>
        </w:tc>
        <w:tc>
          <w:tcPr>
            <w:tcW w:w="2805" w:type="dxa"/>
            <w:tcBorders>
              <w:top w:val="single" w:sz="4" w:space="0" w:color="auto"/>
              <w:left w:val="single" w:sz="4" w:space="0" w:color="auto"/>
              <w:bottom w:val="single" w:sz="4" w:space="0" w:color="auto"/>
              <w:right w:val="single" w:sz="4" w:space="0" w:color="auto"/>
            </w:tcBorders>
            <w:vAlign w:val="center"/>
          </w:tcPr>
          <w:p w14:paraId="7B569790" w14:textId="6795AB26" w:rsidR="005E4D91" w:rsidRPr="00B75A8D" w:rsidRDefault="00A64C59" w:rsidP="005E4D91">
            <w:r w:rsidRPr="00B75A8D">
              <w:t xml:space="preserve">eelarve sisaldab ka käibemaksu </w:t>
            </w:r>
            <w:r w:rsidR="007F1D69">
              <w:t>1 024</w:t>
            </w:r>
            <w:r w:rsidRPr="00B75A8D">
              <w:t xml:space="preserve"> tuh</w:t>
            </w:r>
          </w:p>
        </w:tc>
      </w:tr>
      <w:tr w:rsidR="005E4D91" w:rsidRPr="00B75A8D" w14:paraId="5C808C4F" w14:textId="4401695F"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C4668FF" w14:textId="77777777" w:rsidR="005E4D91" w:rsidRPr="00B75A8D" w:rsidRDefault="005E4D91" w:rsidP="005E4D91">
            <w:r w:rsidRPr="00B75A8D">
              <w:t>Muud kulud</w:t>
            </w:r>
          </w:p>
        </w:tc>
        <w:tc>
          <w:tcPr>
            <w:tcW w:w="1134" w:type="dxa"/>
            <w:tcBorders>
              <w:top w:val="single" w:sz="4" w:space="0" w:color="auto"/>
              <w:left w:val="single" w:sz="4" w:space="0" w:color="auto"/>
              <w:bottom w:val="single" w:sz="4" w:space="0" w:color="auto"/>
              <w:right w:val="single" w:sz="4" w:space="0" w:color="auto"/>
            </w:tcBorders>
            <w:vAlign w:val="center"/>
          </w:tcPr>
          <w:p w14:paraId="7436CB10" w14:textId="42EAF6A3" w:rsidR="005E4D91" w:rsidRPr="00B75A8D" w:rsidRDefault="005E4D91" w:rsidP="005E4D91">
            <w:pPr>
              <w:jc w:val="right"/>
            </w:pPr>
            <w:r w:rsidRPr="00B75A8D">
              <w:t>-</w:t>
            </w:r>
            <w:r w:rsidR="0088553B" w:rsidRPr="00B75A8D">
              <w:t>1</w:t>
            </w:r>
            <w:r w:rsidRPr="00B75A8D">
              <w:t xml:space="preserve"> </w:t>
            </w:r>
            <w:r w:rsidR="00B40CAA">
              <w:t>444</w:t>
            </w:r>
          </w:p>
        </w:tc>
        <w:tc>
          <w:tcPr>
            <w:tcW w:w="1134" w:type="dxa"/>
            <w:tcBorders>
              <w:top w:val="single" w:sz="4" w:space="0" w:color="auto"/>
              <w:left w:val="single" w:sz="4" w:space="0" w:color="auto"/>
              <w:bottom w:val="single" w:sz="4" w:space="0" w:color="auto"/>
              <w:right w:val="single" w:sz="4" w:space="0" w:color="auto"/>
            </w:tcBorders>
            <w:vAlign w:val="center"/>
          </w:tcPr>
          <w:p w14:paraId="75190923" w14:textId="20628194" w:rsidR="005E4D91" w:rsidRPr="00B75A8D" w:rsidRDefault="00A64C59" w:rsidP="005E4D91">
            <w:pPr>
              <w:jc w:val="right"/>
            </w:pPr>
            <w:r w:rsidRPr="00B75A8D">
              <w:t>-</w:t>
            </w:r>
            <w:r w:rsidR="0088553B" w:rsidRPr="00B75A8D">
              <w:t>2</w:t>
            </w:r>
            <w:r w:rsidR="00B40CAA">
              <w:t>8</w:t>
            </w:r>
          </w:p>
        </w:tc>
        <w:tc>
          <w:tcPr>
            <w:tcW w:w="2805" w:type="dxa"/>
            <w:tcBorders>
              <w:top w:val="single" w:sz="4" w:space="0" w:color="auto"/>
              <w:left w:val="single" w:sz="4" w:space="0" w:color="auto"/>
              <w:bottom w:val="single" w:sz="4" w:space="0" w:color="auto"/>
              <w:right w:val="single" w:sz="4" w:space="0" w:color="auto"/>
            </w:tcBorders>
            <w:vAlign w:val="center"/>
          </w:tcPr>
          <w:p w14:paraId="0534374F" w14:textId="77777777" w:rsidR="005E4D91" w:rsidRPr="00B75A8D" w:rsidRDefault="005E4D91" w:rsidP="005E4D91"/>
        </w:tc>
      </w:tr>
      <w:tr w:rsidR="005E4D91" w:rsidRPr="00B75A8D" w14:paraId="4A21CB44"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54989526" w14:textId="18A5C82C" w:rsidR="005E4D91" w:rsidRPr="00B75A8D" w:rsidRDefault="005E4D91" w:rsidP="005E4D91">
            <w:pPr>
              <w:ind w:left="201"/>
              <w:rPr>
                <w:i/>
                <w:iCs/>
                <w:sz w:val="20"/>
                <w:szCs w:val="20"/>
              </w:rPr>
            </w:pPr>
            <w:r w:rsidRPr="00B75A8D">
              <w:rPr>
                <w:i/>
                <w:iCs/>
                <w:sz w:val="20"/>
                <w:szCs w:val="20"/>
              </w:rPr>
              <w:t>Majanduskulude ja eraldiste käibemaks</w:t>
            </w:r>
          </w:p>
        </w:tc>
        <w:tc>
          <w:tcPr>
            <w:tcW w:w="1134" w:type="dxa"/>
            <w:tcBorders>
              <w:top w:val="single" w:sz="4" w:space="0" w:color="auto"/>
              <w:left w:val="single" w:sz="4" w:space="0" w:color="auto"/>
              <w:bottom w:val="single" w:sz="4" w:space="0" w:color="auto"/>
              <w:right w:val="single" w:sz="4" w:space="0" w:color="auto"/>
            </w:tcBorders>
            <w:vAlign w:val="center"/>
          </w:tcPr>
          <w:p w14:paraId="7C9EA9DE" w14:textId="2CFFA99A" w:rsidR="005E4D91" w:rsidRPr="00B75A8D" w:rsidRDefault="00A64C59" w:rsidP="005E4D91">
            <w:pPr>
              <w:jc w:val="right"/>
              <w:rPr>
                <w:i/>
                <w:iCs/>
                <w:sz w:val="20"/>
                <w:szCs w:val="20"/>
              </w:rPr>
            </w:pPr>
            <w:r w:rsidRPr="00B75A8D">
              <w:rPr>
                <w:i/>
                <w:iCs/>
                <w:sz w:val="20"/>
                <w:szCs w:val="20"/>
              </w:rPr>
              <w:t>-</w:t>
            </w:r>
            <w:r w:rsidR="00B40CAA">
              <w:rPr>
                <w:i/>
                <w:iCs/>
                <w:sz w:val="20"/>
                <w:szCs w:val="20"/>
              </w:rPr>
              <w:t>1 083</w:t>
            </w:r>
          </w:p>
        </w:tc>
        <w:tc>
          <w:tcPr>
            <w:tcW w:w="1134" w:type="dxa"/>
            <w:tcBorders>
              <w:top w:val="single" w:sz="4" w:space="0" w:color="auto"/>
              <w:left w:val="single" w:sz="4" w:space="0" w:color="auto"/>
              <w:bottom w:val="single" w:sz="4" w:space="0" w:color="auto"/>
              <w:right w:val="single" w:sz="4" w:space="0" w:color="auto"/>
            </w:tcBorders>
            <w:vAlign w:val="center"/>
          </w:tcPr>
          <w:p w14:paraId="6DE7AC65" w14:textId="77777777" w:rsidR="005E4D91" w:rsidRPr="00B75A8D" w:rsidRDefault="005E4D91" w:rsidP="005E4D91">
            <w:pPr>
              <w:jc w:val="right"/>
              <w:rPr>
                <w:i/>
                <w:iCs/>
                <w:sz w:val="20"/>
                <w:szCs w:val="20"/>
              </w:rPr>
            </w:pPr>
          </w:p>
        </w:tc>
        <w:tc>
          <w:tcPr>
            <w:tcW w:w="2805" w:type="dxa"/>
            <w:tcBorders>
              <w:top w:val="single" w:sz="4" w:space="0" w:color="auto"/>
              <w:left w:val="single" w:sz="4" w:space="0" w:color="auto"/>
              <w:bottom w:val="single" w:sz="4" w:space="0" w:color="auto"/>
              <w:right w:val="single" w:sz="4" w:space="0" w:color="auto"/>
            </w:tcBorders>
            <w:vAlign w:val="center"/>
          </w:tcPr>
          <w:p w14:paraId="6BCD9D8B" w14:textId="5D3250E9" w:rsidR="005E4D91" w:rsidRPr="00B75A8D" w:rsidRDefault="00A64C59" w:rsidP="005E4D91">
            <w:pPr>
              <w:rPr>
                <w:i/>
                <w:iCs/>
                <w:sz w:val="20"/>
                <w:szCs w:val="20"/>
              </w:rPr>
            </w:pPr>
            <w:r w:rsidRPr="00B75A8D">
              <w:rPr>
                <w:i/>
                <w:iCs/>
                <w:sz w:val="20"/>
                <w:szCs w:val="20"/>
              </w:rPr>
              <w:t xml:space="preserve">eelarves sisaldub maj. kulude </w:t>
            </w:r>
            <w:r w:rsidR="00292F38" w:rsidRPr="00B75A8D">
              <w:rPr>
                <w:i/>
                <w:iCs/>
                <w:sz w:val="20"/>
                <w:szCs w:val="20"/>
              </w:rPr>
              <w:t xml:space="preserve">ja eraldiste </w:t>
            </w:r>
            <w:r w:rsidRPr="00B75A8D">
              <w:rPr>
                <w:i/>
                <w:iCs/>
                <w:sz w:val="20"/>
                <w:szCs w:val="20"/>
              </w:rPr>
              <w:t>real</w:t>
            </w:r>
          </w:p>
        </w:tc>
      </w:tr>
      <w:tr w:rsidR="005E4D91" w:rsidRPr="00B75A8D" w14:paraId="6F4302F8"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16549A6" w14:textId="65A31701" w:rsidR="005E4D91" w:rsidRPr="00B75A8D" w:rsidRDefault="005E4D91" w:rsidP="005E4D91">
            <w:pPr>
              <w:ind w:left="201"/>
              <w:rPr>
                <w:i/>
                <w:iCs/>
                <w:sz w:val="20"/>
                <w:szCs w:val="20"/>
              </w:rPr>
            </w:pPr>
            <w:r w:rsidRPr="00B75A8D">
              <w:rPr>
                <w:i/>
                <w:iCs/>
                <w:sz w:val="20"/>
                <w:szCs w:val="20"/>
              </w:rPr>
              <w:t>Põhivara soetuste käibemaks</w:t>
            </w:r>
          </w:p>
        </w:tc>
        <w:tc>
          <w:tcPr>
            <w:tcW w:w="1134" w:type="dxa"/>
            <w:tcBorders>
              <w:top w:val="single" w:sz="4" w:space="0" w:color="auto"/>
              <w:left w:val="single" w:sz="4" w:space="0" w:color="auto"/>
              <w:bottom w:val="single" w:sz="4" w:space="0" w:color="auto"/>
              <w:right w:val="single" w:sz="4" w:space="0" w:color="auto"/>
            </w:tcBorders>
            <w:vAlign w:val="center"/>
          </w:tcPr>
          <w:p w14:paraId="15C7407F" w14:textId="46A5296C" w:rsidR="005E4D91" w:rsidRPr="00B75A8D" w:rsidRDefault="00A64C59" w:rsidP="005E4D91">
            <w:pPr>
              <w:jc w:val="right"/>
              <w:rPr>
                <w:i/>
                <w:iCs/>
                <w:sz w:val="20"/>
                <w:szCs w:val="20"/>
              </w:rPr>
            </w:pPr>
            <w:r w:rsidRPr="00B75A8D">
              <w:rPr>
                <w:i/>
                <w:iCs/>
                <w:sz w:val="20"/>
                <w:szCs w:val="20"/>
              </w:rPr>
              <w:t>-</w:t>
            </w:r>
            <w:r w:rsidR="00B40CAA">
              <w:rPr>
                <w:i/>
                <w:iCs/>
                <w:sz w:val="20"/>
                <w:szCs w:val="20"/>
              </w:rPr>
              <w:t>334</w:t>
            </w:r>
          </w:p>
        </w:tc>
        <w:tc>
          <w:tcPr>
            <w:tcW w:w="1134" w:type="dxa"/>
            <w:tcBorders>
              <w:top w:val="single" w:sz="4" w:space="0" w:color="auto"/>
              <w:left w:val="single" w:sz="4" w:space="0" w:color="auto"/>
              <w:bottom w:val="single" w:sz="4" w:space="0" w:color="auto"/>
              <w:right w:val="single" w:sz="4" w:space="0" w:color="auto"/>
            </w:tcBorders>
            <w:vAlign w:val="center"/>
          </w:tcPr>
          <w:p w14:paraId="1801FDCA" w14:textId="77D3D99F" w:rsidR="005E4D91" w:rsidRPr="00B75A8D" w:rsidRDefault="005E4D91" w:rsidP="005E4D91">
            <w:pPr>
              <w:jc w:val="right"/>
              <w:rPr>
                <w:i/>
                <w:iCs/>
                <w:sz w:val="20"/>
                <w:szCs w:val="20"/>
              </w:rPr>
            </w:pPr>
          </w:p>
        </w:tc>
        <w:tc>
          <w:tcPr>
            <w:tcW w:w="2805" w:type="dxa"/>
            <w:tcBorders>
              <w:top w:val="single" w:sz="4" w:space="0" w:color="auto"/>
              <w:left w:val="single" w:sz="4" w:space="0" w:color="auto"/>
              <w:bottom w:val="single" w:sz="4" w:space="0" w:color="auto"/>
              <w:right w:val="single" w:sz="4" w:space="0" w:color="auto"/>
            </w:tcBorders>
            <w:vAlign w:val="center"/>
          </w:tcPr>
          <w:p w14:paraId="1F71E3F5" w14:textId="40E49FEA" w:rsidR="005E4D91" w:rsidRPr="00B75A8D" w:rsidRDefault="00A64C59" w:rsidP="005E4D91">
            <w:pPr>
              <w:rPr>
                <w:i/>
                <w:iCs/>
                <w:sz w:val="20"/>
                <w:szCs w:val="20"/>
              </w:rPr>
            </w:pPr>
            <w:r w:rsidRPr="00B75A8D">
              <w:rPr>
                <w:i/>
                <w:iCs/>
                <w:sz w:val="20"/>
                <w:szCs w:val="20"/>
              </w:rPr>
              <w:t>eelarves sisaldub põhivara soetuse real</w:t>
            </w:r>
          </w:p>
        </w:tc>
      </w:tr>
      <w:tr w:rsidR="005E4D91" w:rsidRPr="00B75A8D" w14:paraId="621D1976"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2E1D3751" w14:textId="17998566" w:rsidR="005E4D91" w:rsidRPr="00B75A8D" w:rsidRDefault="005E4D91" w:rsidP="005E4D91">
            <w:pPr>
              <w:ind w:left="201"/>
              <w:rPr>
                <w:i/>
                <w:iCs/>
                <w:sz w:val="20"/>
                <w:szCs w:val="20"/>
              </w:rPr>
            </w:pPr>
            <w:r w:rsidRPr="00B75A8D">
              <w:rPr>
                <w:i/>
                <w:iCs/>
                <w:sz w:val="20"/>
                <w:szCs w:val="20"/>
              </w:rPr>
              <w:t>Maksud, lõivud, trahvid</w:t>
            </w:r>
          </w:p>
        </w:tc>
        <w:tc>
          <w:tcPr>
            <w:tcW w:w="1134" w:type="dxa"/>
            <w:tcBorders>
              <w:top w:val="single" w:sz="4" w:space="0" w:color="auto"/>
              <w:left w:val="single" w:sz="4" w:space="0" w:color="auto"/>
              <w:bottom w:val="single" w:sz="4" w:space="0" w:color="auto"/>
              <w:right w:val="single" w:sz="4" w:space="0" w:color="auto"/>
            </w:tcBorders>
            <w:vAlign w:val="center"/>
          </w:tcPr>
          <w:p w14:paraId="31DFF9EA" w14:textId="54C07E92" w:rsidR="005E4D91" w:rsidRPr="00B75A8D" w:rsidRDefault="00A64C59" w:rsidP="005E4D91">
            <w:pPr>
              <w:jc w:val="right"/>
              <w:rPr>
                <w:i/>
                <w:iCs/>
                <w:sz w:val="20"/>
                <w:szCs w:val="20"/>
              </w:rPr>
            </w:pPr>
            <w:r w:rsidRPr="00B75A8D">
              <w:rPr>
                <w:i/>
                <w:iCs/>
                <w:sz w:val="20"/>
                <w:szCs w:val="20"/>
              </w:rPr>
              <w:t>-</w:t>
            </w:r>
            <w:r w:rsidR="00595F1C" w:rsidRPr="00B75A8D">
              <w:rPr>
                <w:i/>
                <w:iCs/>
                <w:sz w:val="20"/>
                <w:szCs w:val="20"/>
              </w:rPr>
              <w:t>2</w:t>
            </w:r>
            <w:r w:rsidR="00B40CAA">
              <w:rPr>
                <w:i/>
                <w:iCs/>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78835787" w14:textId="09630635" w:rsidR="005E4D91" w:rsidRPr="00B75A8D" w:rsidRDefault="00A64C59" w:rsidP="005E4D91">
            <w:pPr>
              <w:jc w:val="right"/>
              <w:rPr>
                <w:i/>
                <w:iCs/>
                <w:sz w:val="20"/>
                <w:szCs w:val="20"/>
              </w:rPr>
            </w:pPr>
            <w:r w:rsidRPr="00B75A8D">
              <w:rPr>
                <w:i/>
                <w:iCs/>
                <w:sz w:val="20"/>
                <w:szCs w:val="20"/>
              </w:rPr>
              <w:t>-</w:t>
            </w:r>
            <w:r w:rsidR="00595F1C" w:rsidRPr="00B75A8D">
              <w:rPr>
                <w:i/>
                <w:iCs/>
                <w:sz w:val="20"/>
                <w:szCs w:val="20"/>
              </w:rPr>
              <w:t>2</w:t>
            </w:r>
            <w:r w:rsidR="00B40CAA">
              <w:rPr>
                <w:i/>
                <w:iCs/>
                <w:sz w:val="20"/>
                <w:szCs w:val="20"/>
              </w:rPr>
              <w:t>8</w:t>
            </w:r>
          </w:p>
        </w:tc>
        <w:tc>
          <w:tcPr>
            <w:tcW w:w="2805" w:type="dxa"/>
            <w:tcBorders>
              <w:top w:val="single" w:sz="4" w:space="0" w:color="auto"/>
              <w:left w:val="single" w:sz="4" w:space="0" w:color="auto"/>
              <w:bottom w:val="single" w:sz="4" w:space="0" w:color="auto"/>
              <w:right w:val="single" w:sz="4" w:space="0" w:color="auto"/>
            </w:tcBorders>
            <w:vAlign w:val="center"/>
          </w:tcPr>
          <w:p w14:paraId="61C1C7DB" w14:textId="77777777" w:rsidR="005E4D91" w:rsidRPr="00B75A8D" w:rsidRDefault="005E4D91" w:rsidP="005E4D91">
            <w:pPr>
              <w:rPr>
                <w:i/>
                <w:iCs/>
                <w:sz w:val="20"/>
                <w:szCs w:val="20"/>
              </w:rPr>
            </w:pPr>
          </w:p>
        </w:tc>
      </w:tr>
      <w:tr w:rsidR="005E4D91" w:rsidRPr="00B75A8D" w14:paraId="3EDE1815" w14:textId="3F3A845A"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A9391A2" w14:textId="77777777" w:rsidR="005E4D91" w:rsidRPr="00B75A8D" w:rsidRDefault="005E4D91" w:rsidP="005E4D91">
            <w:r w:rsidRPr="00B75A8D">
              <w:t>Põhivara amortisatsioon ja ümberhindlus</w:t>
            </w:r>
          </w:p>
        </w:tc>
        <w:tc>
          <w:tcPr>
            <w:tcW w:w="1134" w:type="dxa"/>
            <w:tcBorders>
              <w:top w:val="single" w:sz="4" w:space="0" w:color="auto"/>
              <w:left w:val="single" w:sz="4" w:space="0" w:color="auto"/>
              <w:bottom w:val="single" w:sz="4" w:space="0" w:color="auto"/>
              <w:right w:val="single" w:sz="4" w:space="0" w:color="auto"/>
            </w:tcBorders>
            <w:vAlign w:val="center"/>
          </w:tcPr>
          <w:p w14:paraId="1A46D303" w14:textId="12495C13" w:rsidR="005E4D91" w:rsidRPr="00B75A8D" w:rsidRDefault="00B40CAA" w:rsidP="005E4D91">
            <w:pPr>
              <w:jc w:val="right"/>
            </w:pPr>
            <w:r>
              <w:t>-2</w:t>
            </w:r>
            <w:r w:rsidR="005E4D91" w:rsidRPr="00B75A8D">
              <w:t xml:space="preserve"> </w:t>
            </w:r>
            <w:r w:rsidR="00595F1C" w:rsidRPr="00B75A8D">
              <w:t>00</w:t>
            </w:r>
            <w:r>
              <w:t>7</w:t>
            </w:r>
          </w:p>
        </w:tc>
        <w:tc>
          <w:tcPr>
            <w:tcW w:w="1134" w:type="dxa"/>
            <w:tcBorders>
              <w:top w:val="single" w:sz="4" w:space="0" w:color="auto"/>
              <w:left w:val="single" w:sz="4" w:space="0" w:color="auto"/>
              <w:bottom w:val="single" w:sz="4" w:space="0" w:color="auto"/>
              <w:right w:val="single" w:sz="4" w:space="0" w:color="auto"/>
            </w:tcBorders>
            <w:vAlign w:val="center"/>
          </w:tcPr>
          <w:p w14:paraId="2A19E7CB" w14:textId="2D70C034" w:rsidR="005E4D91" w:rsidRPr="00B75A8D" w:rsidRDefault="005E4D91" w:rsidP="005E4D91">
            <w:pPr>
              <w:jc w:val="right"/>
            </w:pPr>
          </w:p>
        </w:tc>
        <w:tc>
          <w:tcPr>
            <w:tcW w:w="2805" w:type="dxa"/>
            <w:tcBorders>
              <w:top w:val="single" w:sz="4" w:space="0" w:color="auto"/>
              <w:left w:val="single" w:sz="4" w:space="0" w:color="auto"/>
              <w:bottom w:val="single" w:sz="4" w:space="0" w:color="auto"/>
              <w:right w:val="single" w:sz="4" w:space="0" w:color="auto"/>
            </w:tcBorders>
            <w:vAlign w:val="center"/>
          </w:tcPr>
          <w:p w14:paraId="42F44271" w14:textId="17837BE4" w:rsidR="005E4D91" w:rsidRPr="00B75A8D" w:rsidRDefault="00A64C59" w:rsidP="005E4D91">
            <w:r w:rsidRPr="00B75A8D">
              <w:t>eelarves ei kajastata</w:t>
            </w:r>
          </w:p>
        </w:tc>
      </w:tr>
      <w:tr w:rsidR="00A25651" w:rsidRPr="00B75A8D" w14:paraId="24AF1991"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7D820898" w14:textId="53449B5D" w:rsidR="00A25651" w:rsidRPr="00B75A8D" w:rsidRDefault="00A25651" w:rsidP="005E4D91">
            <w:r w:rsidRPr="00B75A8D">
              <w:t>Põhivara soetus</w:t>
            </w:r>
          </w:p>
        </w:tc>
        <w:tc>
          <w:tcPr>
            <w:tcW w:w="1134" w:type="dxa"/>
            <w:tcBorders>
              <w:top w:val="single" w:sz="4" w:space="0" w:color="auto"/>
              <w:left w:val="single" w:sz="4" w:space="0" w:color="auto"/>
              <w:bottom w:val="single" w:sz="4" w:space="0" w:color="auto"/>
              <w:right w:val="single" w:sz="4" w:space="0" w:color="auto"/>
            </w:tcBorders>
            <w:vAlign w:val="center"/>
          </w:tcPr>
          <w:p w14:paraId="0090A1F0" w14:textId="77777777" w:rsidR="00A25651" w:rsidRPr="00B75A8D" w:rsidRDefault="00A25651" w:rsidP="005E4D91">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47A12B42" w14:textId="57E0A6AC" w:rsidR="00A25651" w:rsidRPr="00B75A8D" w:rsidRDefault="00A25651" w:rsidP="005E4D91">
            <w:pPr>
              <w:jc w:val="right"/>
            </w:pPr>
            <w:r w:rsidRPr="00B75A8D">
              <w:t>-</w:t>
            </w:r>
            <w:r w:rsidR="00B40CAA">
              <w:t>2 028</w:t>
            </w:r>
          </w:p>
        </w:tc>
        <w:tc>
          <w:tcPr>
            <w:tcW w:w="2805" w:type="dxa"/>
            <w:tcBorders>
              <w:top w:val="single" w:sz="4" w:space="0" w:color="auto"/>
              <w:left w:val="single" w:sz="4" w:space="0" w:color="auto"/>
              <w:bottom w:val="single" w:sz="4" w:space="0" w:color="auto"/>
              <w:right w:val="single" w:sz="4" w:space="0" w:color="auto"/>
            </w:tcBorders>
            <w:vAlign w:val="center"/>
          </w:tcPr>
          <w:p w14:paraId="0D05703A" w14:textId="14EA0D94" w:rsidR="00A25651" w:rsidRPr="00B75A8D" w:rsidRDefault="00A25651" w:rsidP="005E4D91">
            <w:pPr>
              <w:rPr>
                <w:sz w:val="22"/>
                <w:szCs w:val="22"/>
              </w:rPr>
            </w:pPr>
            <w:r w:rsidRPr="00B75A8D">
              <w:rPr>
                <w:sz w:val="22"/>
                <w:szCs w:val="22"/>
              </w:rPr>
              <w:t>tulemiaruandes kajast</w:t>
            </w:r>
            <w:r w:rsidR="0002311D" w:rsidRPr="00B75A8D">
              <w:rPr>
                <w:sz w:val="22"/>
                <w:szCs w:val="22"/>
              </w:rPr>
              <w:t>ub ainult käibemaks</w:t>
            </w:r>
          </w:p>
        </w:tc>
      </w:tr>
      <w:tr w:rsidR="005E4D91" w:rsidRPr="00B75A8D" w14:paraId="4F93397F" w14:textId="2FA5C969"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94EC674" w14:textId="77777777" w:rsidR="005E4D91" w:rsidRPr="00B75A8D" w:rsidRDefault="005E4D91" w:rsidP="005E4D91"/>
        </w:tc>
        <w:tc>
          <w:tcPr>
            <w:tcW w:w="1134" w:type="dxa"/>
            <w:tcBorders>
              <w:top w:val="single" w:sz="4" w:space="0" w:color="auto"/>
              <w:left w:val="single" w:sz="4" w:space="0" w:color="auto"/>
              <w:bottom w:val="single" w:sz="4" w:space="0" w:color="auto"/>
              <w:right w:val="single" w:sz="4" w:space="0" w:color="auto"/>
            </w:tcBorders>
            <w:vAlign w:val="center"/>
          </w:tcPr>
          <w:p w14:paraId="0E202E67" w14:textId="77777777" w:rsidR="005E4D91" w:rsidRPr="00B75A8D" w:rsidRDefault="005E4D91" w:rsidP="005E4D91">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03A0EC3B" w14:textId="77777777" w:rsidR="005E4D91" w:rsidRPr="00B75A8D" w:rsidRDefault="005E4D91" w:rsidP="005E4D91">
            <w:pPr>
              <w:jc w:val="right"/>
            </w:pPr>
          </w:p>
        </w:tc>
        <w:tc>
          <w:tcPr>
            <w:tcW w:w="2805" w:type="dxa"/>
            <w:tcBorders>
              <w:top w:val="single" w:sz="4" w:space="0" w:color="auto"/>
              <w:left w:val="single" w:sz="4" w:space="0" w:color="auto"/>
              <w:bottom w:val="single" w:sz="4" w:space="0" w:color="auto"/>
              <w:right w:val="single" w:sz="4" w:space="0" w:color="auto"/>
            </w:tcBorders>
            <w:vAlign w:val="center"/>
          </w:tcPr>
          <w:p w14:paraId="062C8B41" w14:textId="77777777" w:rsidR="005E4D91" w:rsidRPr="00B75A8D" w:rsidRDefault="005E4D91" w:rsidP="005E4D91"/>
        </w:tc>
      </w:tr>
      <w:tr w:rsidR="005E4D91" w:rsidRPr="00B75A8D" w14:paraId="60425ADE" w14:textId="75E6E260"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5E11A177" w14:textId="77777777" w:rsidR="005E4D91" w:rsidRPr="00B75A8D" w:rsidRDefault="005E4D91" w:rsidP="005E4D91">
            <w:pPr>
              <w:rPr>
                <w:b/>
                <w:bCs/>
              </w:rPr>
            </w:pPr>
            <w:r w:rsidRPr="00B75A8D">
              <w:rPr>
                <w:b/>
                <w:bCs/>
              </w:rPr>
              <w:t>Aruandeperioodi tegevustulem</w:t>
            </w:r>
          </w:p>
        </w:tc>
        <w:tc>
          <w:tcPr>
            <w:tcW w:w="1134" w:type="dxa"/>
            <w:tcBorders>
              <w:top w:val="single" w:sz="4" w:space="0" w:color="auto"/>
              <w:left w:val="single" w:sz="4" w:space="0" w:color="auto"/>
              <w:bottom w:val="single" w:sz="4" w:space="0" w:color="auto"/>
              <w:right w:val="single" w:sz="4" w:space="0" w:color="auto"/>
            </w:tcBorders>
            <w:vAlign w:val="center"/>
          </w:tcPr>
          <w:p w14:paraId="656C3462" w14:textId="2642C12C" w:rsidR="005E4D91" w:rsidRPr="00B75A8D" w:rsidRDefault="00B40CAA" w:rsidP="005E4D91">
            <w:pPr>
              <w:jc w:val="right"/>
              <w:rPr>
                <w:b/>
                <w:bCs/>
              </w:rPr>
            </w:pPr>
            <w:r>
              <w:rPr>
                <w:b/>
                <w:bCs/>
              </w:rPr>
              <w:t>-778</w:t>
            </w:r>
          </w:p>
        </w:tc>
        <w:tc>
          <w:tcPr>
            <w:tcW w:w="1134" w:type="dxa"/>
            <w:tcBorders>
              <w:top w:val="single" w:sz="4" w:space="0" w:color="auto"/>
              <w:left w:val="single" w:sz="4" w:space="0" w:color="auto"/>
              <w:bottom w:val="single" w:sz="4" w:space="0" w:color="auto"/>
              <w:right w:val="single" w:sz="4" w:space="0" w:color="auto"/>
            </w:tcBorders>
            <w:vAlign w:val="center"/>
          </w:tcPr>
          <w:p w14:paraId="032291DC" w14:textId="31FC0E43" w:rsidR="005E4D91" w:rsidRPr="00B75A8D" w:rsidRDefault="00B40CAA" w:rsidP="005E4D91">
            <w:pPr>
              <w:jc w:val="right"/>
              <w:rPr>
                <w:b/>
                <w:bCs/>
              </w:rPr>
            </w:pPr>
            <w:r>
              <w:rPr>
                <w:b/>
                <w:bCs/>
              </w:rPr>
              <w:t>-449</w:t>
            </w:r>
          </w:p>
        </w:tc>
        <w:tc>
          <w:tcPr>
            <w:tcW w:w="2805" w:type="dxa"/>
            <w:tcBorders>
              <w:top w:val="single" w:sz="4" w:space="0" w:color="auto"/>
              <w:left w:val="single" w:sz="4" w:space="0" w:color="auto"/>
              <w:bottom w:val="single" w:sz="4" w:space="0" w:color="auto"/>
              <w:right w:val="single" w:sz="4" w:space="0" w:color="auto"/>
            </w:tcBorders>
            <w:vAlign w:val="center"/>
          </w:tcPr>
          <w:p w14:paraId="35876BB2" w14:textId="77777777" w:rsidR="005E4D91" w:rsidRPr="00B75A8D" w:rsidRDefault="005E4D91" w:rsidP="005E4D91">
            <w:pPr>
              <w:rPr>
                <w:b/>
                <w:bCs/>
              </w:rPr>
            </w:pPr>
          </w:p>
        </w:tc>
      </w:tr>
      <w:tr w:rsidR="005E4D91" w:rsidRPr="00B75A8D" w14:paraId="50FF2374" w14:textId="273B5805"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CA4EE75" w14:textId="77777777" w:rsidR="005E4D91" w:rsidRPr="00B75A8D" w:rsidRDefault="005E4D91" w:rsidP="005E4D91"/>
        </w:tc>
        <w:tc>
          <w:tcPr>
            <w:tcW w:w="1134" w:type="dxa"/>
            <w:tcBorders>
              <w:top w:val="single" w:sz="4" w:space="0" w:color="auto"/>
              <w:left w:val="single" w:sz="4" w:space="0" w:color="auto"/>
              <w:bottom w:val="single" w:sz="4" w:space="0" w:color="auto"/>
              <w:right w:val="single" w:sz="4" w:space="0" w:color="auto"/>
            </w:tcBorders>
            <w:vAlign w:val="center"/>
          </w:tcPr>
          <w:p w14:paraId="0E5D005C" w14:textId="77777777" w:rsidR="005E4D91" w:rsidRPr="00B75A8D" w:rsidRDefault="005E4D91" w:rsidP="005E4D91">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14:paraId="20E374A8" w14:textId="77777777" w:rsidR="005E4D91" w:rsidRPr="00B75A8D" w:rsidRDefault="005E4D91" w:rsidP="005E4D91">
            <w:pPr>
              <w:jc w:val="right"/>
            </w:pPr>
          </w:p>
        </w:tc>
        <w:tc>
          <w:tcPr>
            <w:tcW w:w="2805" w:type="dxa"/>
            <w:tcBorders>
              <w:top w:val="single" w:sz="4" w:space="0" w:color="auto"/>
              <w:left w:val="single" w:sz="4" w:space="0" w:color="auto"/>
              <w:bottom w:val="single" w:sz="4" w:space="0" w:color="auto"/>
              <w:right w:val="single" w:sz="4" w:space="0" w:color="auto"/>
            </w:tcBorders>
            <w:vAlign w:val="center"/>
          </w:tcPr>
          <w:p w14:paraId="2AAC6ED1" w14:textId="77777777" w:rsidR="005E4D91" w:rsidRPr="00B75A8D" w:rsidRDefault="005E4D91" w:rsidP="005E4D91"/>
        </w:tc>
      </w:tr>
      <w:tr w:rsidR="005E4D91" w:rsidRPr="00B75A8D" w14:paraId="0E12BE3B" w14:textId="342407D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6FFEB7C" w14:textId="77777777" w:rsidR="005E4D91" w:rsidRPr="00B75A8D" w:rsidRDefault="005E4D91" w:rsidP="005E4D91">
            <w:pPr>
              <w:rPr>
                <w:b/>
                <w:bCs/>
              </w:rPr>
            </w:pPr>
            <w:r w:rsidRPr="00B75A8D">
              <w:rPr>
                <w:b/>
                <w:bCs/>
              </w:rPr>
              <w:t xml:space="preserve">Finantstulud ja </w:t>
            </w:r>
            <w:r w:rsidRPr="00B75A8D">
              <w:t>-</w:t>
            </w:r>
            <w:r w:rsidRPr="00B75A8D">
              <w:rPr>
                <w:b/>
                <w:bCs/>
              </w:rPr>
              <w:t>kulud</w:t>
            </w:r>
          </w:p>
        </w:tc>
        <w:tc>
          <w:tcPr>
            <w:tcW w:w="1134" w:type="dxa"/>
            <w:tcBorders>
              <w:top w:val="single" w:sz="4" w:space="0" w:color="auto"/>
              <w:left w:val="single" w:sz="4" w:space="0" w:color="auto"/>
              <w:bottom w:val="single" w:sz="4" w:space="0" w:color="auto"/>
              <w:right w:val="single" w:sz="4" w:space="0" w:color="auto"/>
            </w:tcBorders>
            <w:vAlign w:val="center"/>
          </w:tcPr>
          <w:p w14:paraId="02F9E5CB" w14:textId="7666E8C1" w:rsidR="005E4D91" w:rsidRPr="00B75A8D" w:rsidRDefault="005E4D91" w:rsidP="005E4D91">
            <w:pPr>
              <w:jc w:val="right"/>
              <w:rPr>
                <w:b/>
                <w:bCs/>
              </w:rPr>
            </w:pPr>
            <w:r w:rsidRPr="00B75A8D">
              <w:rPr>
                <w:b/>
                <w:bCs/>
              </w:rPr>
              <w:t>-</w:t>
            </w:r>
            <w:r w:rsidR="00B40CAA">
              <w:rPr>
                <w:b/>
                <w:bCs/>
              </w:rPr>
              <w:t>477</w:t>
            </w:r>
          </w:p>
        </w:tc>
        <w:tc>
          <w:tcPr>
            <w:tcW w:w="1134" w:type="dxa"/>
            <w:tcBorders>
              <w:top w:val="single" w:sz="4" w:space="0" w:color="auto"/>
              <w:left w:val="single" w:sz="4" w:space="0" w:color="auto"/>
              <w:bottom w:val="single" w:sz="4" w:space="0" w:color="auto"/>
              <w:right w:val="single" w:sz="4" w:space="0" w:color="auto"/>
            </w:tcBorders>
            <w:vAlign w:val="center"/>
          </w:tcPr>
          <w:p w14:paraId="47F145E2" w14:textId="04B0F16E" w:rsidR="005E4D91" w:rsidRPr="00B75A8D" w:rsidRDefault="00A25651" w:rsidP="005E4D91">
            <w:pPr>
              <w:jc w:val="right"/>
              <w:rPr>
                <w:b/>
                <w:bCs/>
              </w:rPr>
            </w:pPr>
            <w:r w:rsidRPr="00B75A8D">
              <w:rPr>
                <w:b/>
                <w:bCs/>
              </w:rPr>
              <w:t>-</w:t>
            </w:r>
            <w:r w:rsidR="00B40CAA">
              <w:rPr>
                <w:b/>
                <w:bCs/>
              </w:rPr>
              <w:t>477</w:t>
            </w:r>
          </w:p>
        </w:tc>
        <w:tc>
          <w:tcPr>
            <w:tcW w:w="2805" w:type="dxa"/>
            <w:tcBorders>
              <w:top w:val="single" w:sz="4" w:space="0" w:color="auto"/>
              <w:left w:val="single" w:sz="4" w:space="0" w:color="auto"/>
              <w:bottom w:val="single" w:sz="4" w:space="0" w:color="auto"/>
              <w:right w:val="single" w:sz="4" w:space="0" w:color="auto"/>
            </w:tcBorders>
            <w:vAlign w:val="center"/>
          </w:tcPr>
          <w:p w14:paraId="654D9A9F" w14:textId="77777777" w:rsidR="005E4D91" w:rsidRPr="00B75A8D" w:rsidRDefault="005E4D91" w:rsidP="005E4D91">
            <w:pPr>
              <w:rPr>
                <w:b/>
                <w:bCs/>
              </w:rPr>
            </w:pPr>
          </w:p>
        </w:tc>
      </w:tr>
      <w:tr w:rsidR="005E4D91" w:rsidRPr="00B75A8D" w14:paraId="1BCF4093" w14:textId="6D31A598"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0018A0B9" w14:textId="77777777" w:rsidR="005E4D91" w:rsidRPr="00B75A8D" w:rsidRDefault="005E4D91" w:rsidP="005E4D91">
            <w:r w:rsidRPr="00B75A8D">
              <w:t>Intressikulu</w:t>
            </w:r>
          </w:p>
        </w:tc>
        <w:tc>
          <w:tcPr>
            <w:tcW w:w="1134" w:type="dxa"/>
            <w:tcBorders>
              <w:top w:val="single" w:sz="4" w:space="0" w:color="auto"/>
              <w:left w:val="single" w:sz="4" w:space="0" w:color="auto"/>
              <w:bottom w:val="single" w:sz="4" w:space="0" w:color="auto"/>
              <w:right w:val="single" w:sz="4" w:space="0" w:color="auto"/>
            </w:tcBorders>
            <w:vAlign w:val="center"/>
          </w:tcPr>
          <w:p w14:paraId="4BDA9107" w14:textId="0CA21D8F" w:rsidR="005E4D91" w:rsidRPr="00B75A8D" w:rsidRDefault="005E4D91" w:rsidP="005E4D91">
            <w:pPr>
              <w:jc w:val="right"/>
            </w:pPr>
            <w:r w:rsidRPr="00B75A8D">
              <w:t>-</w:t>
            </w:r>
            <w:r w:rsidR="00B40CAA">
              <w:t>477</w:t>
            </w:r>
          </w:p>
        </w:tc>
        <w:tc>
          <w:tcPr>
            <w:tcW w:w="1134" w:type="dxa"/>
            <w:tcBorders>
              <w:top w:val="single" w:sz="4" w:space="0" w:color="auto"/>
              <w:left w:val="single" w:sz="4" w:space="0" w:color="auto"/>
              <w:bottom w:val="single" w:sz="4" w:space="0" w:color="auto"/>
              <w:right w:val="single" w:sz="4" w:space="0" w:color="auto"/>
            </w:tcBorders>
            <w:vAlign w:val="center"/>
          </w:tcPr>
          <w:p w14:paraId="1AFA9FC0" w14:textId="30142EBD" w:rsidR="005E4D91" w:rsidRPr="00B75A8D" w:rsidRDefault="00A64C59" w:rsidP="005E4D91">
            <w:pPr>
              <w:jc w:val="right"/>
            </w:pPr>
            <w:r w:rsidRPr="00B75A8D">
              <w:t>-</w:t>
            </w:r>
            <w:r w:rsidR="00B40CAA">
              <w:t>477</w:t>
            </w:r>
          </w:p>
        </w:tc>
        <w:tc>
          <w:tcPr>
            <w:tcW w:w="2805" w:type="dxa"/>
            <w:tcBorders>
              <w:top w:val="single" w:sz="4" w:space="0" w:color="auto"/>
              <w:left w:val="single" w:sz="4" w:space="0" w:color="auto"/>
              <w:bottom w:val="single" w:sz="4" w:space="0" w:color="auto"/>
              <w:right w:val="single" w:sz="4" w:space="0" w:color="auto"/>
            </w:tcBorders>
            <w:vAlign w:val="center"/>
          </w:tcPr>
          <w:p w14:paraId="24AA9E46" w14:textId="77777777" w:rsidR="005E4D91" w:rsidRPr="00B75A8D" w:rsidRDefault="005E4D91" w:rsidP="005E4D91"/>
        </w:tc>
      </w:tr>
      <w:tr w:rsidR="005E4D91" w:rsidRPr="00B75A8D" w14:paraId="09CCE816" w14:textId="5C1EB2B9"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B4EE12A" w14:textId="77777777" w:rsidR="005E4D91" w:rsidRPr="00B75A8D" w:rsidRDefault="005E4D91" w:rsidP="005E4D91">
            <w:pP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C20E313" w14:textId="77777777" w:rsidR="005E4D91" w:rsidRPr="00B75A8D" w:rsidRDefault="005E4D91" w:rsidP="005E4D91">
            <w:pPr>
              <w:jc w:val="right"/>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04B40914" w14:textId="77777777" w:rsidR="005E4D91" w:rsidRPr="00B75A8D" w:rsidRDefault="005E4D91" w:rsidP="005E4D91">
            <w:pPr>
              <w:jc w:val="right"/>
              <w:rPr>
                <w:b/>
                <w:bCs/>
              </w:rPr>
            </w:pPr>
          </w:p>
        </w:tc>
        <w:tc>
          <w:tcPr>
            <w:tcW w:w="2805" w:type="dxa"/>
            <w:tcBorders>
              <w:top w:val="single" w:sz="4" w:space="0" w:color="auto"/>
              <w:left w:val="single" w:sz="4" w:space="0" w:color="auto"/>
              <w:bottom w:val="single" w:sz="4" w:space="0" w:color="auto"/>
              <w:right w:val="single" w:sz="4" w:space="0" w:color="auto"/>
            </w:tcBorders>
            <w:vAlign w:val="center"/>
          </w:tcPr>
          <w:p w14:paraId="20BB577F" w14:textId="77777777" w:rsidR="005E4D91" w:rsidRPr="00B75A8D" w:rsidRDefault="005E4D91" w:rsidP="005E4D91">
            <w:pPr>
              <w:rPr>
                <w:b/>
                <w:bCs/>
              </w:rPr>
            </w:pPr>
          </w:p>
        </w:tc>
      </w:tr>
      <w:tr w:rsidR="005E4D91" w:rsidRPr="00B75A8D" w14:paraId="55C82EB2" w14:textId="4E187961"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4F040BA" w14:textId="77777777" w:rsidR="005E4D91" w:rsidRPr="00B75A8D" w:rsidRDefault="005E4D91" w:rsidP="005E4D91">
            <w:pPr>
              <w:rPr>
                <w:b/>
                <w:bCs/>
              </w:rPr>
            </w:pPr>
            <w:r w:rsidRPr="00B75A8D">
              <w:rPr>
                <w:b/>
                <w:bCs/>
              </w:rPr>
              <w:t>Aruandeperioodi tulem</w:t>
            </w:r>
          </w:p>
        </w:tc>
        <w:tc>
          <w:tcPr>
            <w:tcW w:w="1134" w:type="dxa"/>
            <w:tcBorders>
              <w:top w:val="single" w:sz="4" w:space="0" w:color="auto"/>
              <w:left w:val="single" w:sz="4" w:space="0" w:color="auto"/>
              <w:bottom w:val="single" w:sz="4" w:space="0" w:color="auto"/>
              <w:right w:val="single" w:sz="4" w:space="0" w:color="auto"/>
            </w:tcBorders>
            <w:vAlign w:val="center"/>
          </w:tcPr>
          <w:p w14:paraId="5FEFE3E7" w14:textId="03767B81" w:rsidR="005E4D91" w:rsidRPr="00B75A8D" w:rsidRDefault="00B40CAA" w:rsidP="005E4D91">
            <w:pPr>
              <w:jc w:val="right"/>
              <w:rPr>
                <w:b/>
                <w:bCs/>
              </w:rPr>
            </w:pPr>
            <w:r>
              <w:rPr>
                <w:b/>
                <w:bCs/>
              </w:rPr>
              <w:t>-1 255</w:t>
            </w:r>
          </w:p>
        </w:tc>
        <w:tc>
          <w:tcPr>
            <w:tcW w:w="1134" w:type="dxa"/>
            <w:tcBorders>
              <w:top w:val="single" w:sz="4" w:space="0" w:color="auto"/>
              <w:left w:val="single" w:sz="4" w:space="0" w:color="auto"/>
              <w:bottom w:val="single" w:sz="4" w:space="0" w:color="auto"/>
              <w:right w:val="single" w:sz="4" w:space="0" w:color="auto"/>
            </w:tcBorders>
            <w:vAlign w:val="center"/>
          </w:tcPr>
          <w:p w14:paraId="110707F0" w14:textId="1148FE40" w:rsidR="005E4D91" w:rsidRPr="00B75A8D" w:rsidRDefault="00B40CAA" w:rsidP="005E4D91">
            <w:pPr>
              <w:jc w:val="right"/>
              <w:rPr>
                <w:b/>
                <w:bCs/>
              </w:rPr>
            </w:pPr>
            <w:r>
              <w:rPr>
                <w:b/>
                <w:bCs/>
              </w:rPr>
              <w:t>-926</w:t>
            </w:r>
          </w:p>
        </w:tc>
        <w:tc>
          <w:tcPr>
            <w:tcW w:w="2805" w:type="dxa"/>
            <w:tcBorders>
              <w:top w:val="single" w:sz="4" w:space="0" w:color="auto"/>
              <w:left w:val="single" w:sz="4" w:space="0" w:color="auto"/>
              <w:bottom w:val="single" w:sz="4" w:space="0" w:color="auto"/>
              <w:right w:val="single" w:sz="4" w:space="0" w:color="auto"/>
            </w:tcBorders>
            <w:vAlign w:val="center"/>
          </w:tcPr>
          <w:p w14:paraId="1BF55AB4" w14:textId="77777777" w:rsidR="005E4D91" w:rsidRPr="00B75A8D" w:rsidRDefault="005E4D91" w:rsidP="005E4D91">
            <w:pPr>
              <w:rPr>
                <w:b/>
                <w:bCs/>
              </w:rPr>
            </w:pPr>
          </w:p>
        </w:tc>
      </w:tr>
      <w:tr w:rsidR="00E56764" w:rsidRPr="00B75A8D" w14:paraId="561F6F84"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A040BD5" w14:textId="7DC3B66C" w:rsidR="00E56764" w:rsidRPr="00B75A8D" w:rsidRDefault="00E56764" w:rsidP="005E4D91">
            <w:pPr>
              <w:rPr>
                <w:b/>
                <w:bCs/>
              </w:rPr>
            </w:pPr>
            <w:r w:rsidRPr="00B75A8D">
              <w:rPr>
                <w:b/>
                <w:bCs/>
              </w:rPr>
              <w:t>Aruandeperioodi tulem ilma eelarveväliste ridadeta</w:t>
            </w:r>
          </w:p>
        </w:tc>
        <w:tc>
          <w:tcPr>
            <w:tcW w:w="1134" w:type="dxa"/>
            <w:tcBorders>
              <w:top w:val="single" w:sz="4" w:space="0" w:color="auto"/>
              <w:left w:val="single" w:sz="4" w:space="0" w:color="auto"/>
              <w:bottom w:val="single" w:sz="4" w:space="0" w:color="auto"/>
              <w:right w:val="single" w:sz="4" w:space="0" w:color="auto"/>
            </w:tcBorders>
            <w:vAlign w:val="center"/>
          </w:tcPr>
          <w:p w14:paraId="1846B7EF" w14:textId="64158311" w:rsidR="00E56764" w:rsidRPr="00B75A8D" w:rsidRDefault="00B40CAA" w:rsidP="005E4D91">
            <w:pPr>
              <w:jc w:val="right"/>
              <w:rPr>
                <w:b/>
                <w:bCs/>
              </w:rPr>
            </w:pPr>
            <w:r>
              <w:rPr>
                <w:b/>
                <w:bCs/>
              </w:rPr>
              <w:t>768</w:t>
            </w:r>
          </w:p>
        </w:tc>
        <w:tc>
          <w:tcPr>
            <w:tcW w:w="1134" w:type="dxa"/>
            <w:tcBorders>
              <w:top w:val="single" w:sz="4" w:space="0" w:color="auto"/>
              <w:left w:val="single" w:sz="4" w:space="0" w:color="auto"/>
              <w:bottom w:val="single" w:sz="4" w:space="0" w:color="auto"/>
              <w:right w:val="single" w:sz="4" w:space="0" w:color="auto"/>
            </w:tcBorders>
            <w:vAlign w:val="center"/>
          </w:tcPr>
          <w:p w14:paraId="6C0AFF39" w14:textId="77777777" w:rsidR="00E56764" w:rsidRPr="00B75A8D" w:rsidRDefault="00E56764" w:rsidP="005E4D91">
            <w:pPr>
              <w:jc w:val="right"/>
              <w:rPr>
                <w:b/>
                <w:bCs/>
              </w:rPr>
            </w:pPr>
          </w:p>
        </w:tc>
        <w:tc>
          <w:tcPr>
            <w:tcW w:w="2805" w:type="dxa"/>
            <w:tcBorders>
              <w:top w:val="single" w:sz="4" w:space="0" w:color="auto"/>
              <w:left w:val="single" w:sz="4" w:space="0" w:color="auto"/>
              <w:bottom w:val="single" w:sz="4" w:space="0" w:color="auto"/>
              <w:right w:val="single" w:sz="4" w:space="0" w:color="auto"/>
            </w:tcBorders>
            <w:vAlign w:val="center"/>
          </w:tcPr>
          <w:p w14:paraId="7CEE1EC5" w14:textId="082E8431" w:rsidR="00E56764" w:rsidRPr="00B75A8D" w:rsidRDefault="003E1CC2" w:rsidP="005E4D91">
            <w:r w:rsidRPr="00B75A8D">
              <w:t xml:space="preserve">eelmine rida </w:t>
            </w:r>
            <w:r w:rsidR="007C41D4" w:rsidRPr="00B75A8D">
              <w:t>+</w:t>
            </w:r>
            <w:r w:rsidR="00606A02">
              <w:t xml:space="preserve"> </w:t>
            </w:r>
            <w:r w:rsidR="007C41D4" w:rsidRPr="00B75A8D">
              <w:t>1</w:t>
            </w:r>
            <w:r w:rsidR="007F1D69">
              <w:t>6</w:t>
            </w:r>
            <w:r w:rsidR="00606A02">
              <w:t xml:space="preserve"> </w:t>
            </w:r>
            <w:r w:rsidR="003874CC" w:rsidRPr="00B75A8D">
              <w:t>+</w:t>
            </w:r>
            <w:r w:rsidR="00606A02">
              <w:t xml:space="preserve"> </w:t>
            </w:r>
            <w:r w:rsidR="007F1D69">
              <w:t>2</w:t>
            </w:r>
            <w:r w:rsidR="00606A02">
              <w:t xml:space="preserve"> </w:t>
            </w:r>
            <w:r w:rsidR="007F1D69">
              <w:t>007</w:t>
            </w:r>
          </w:p>
        </w:tc>
      </w:tr>
      <w:tr w:rsidR="00E56764" w:rsidRPr="00B75A8D" w14:paraId="47CEEF3F"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C1EE4FD" w14:textId="7D09BFD4" w:rsidR="00E56764" w:rsidRPr="00B75A8D" w:rsidRDefault="00E56764" w:rsidP="005E4D91">
            <w:r w:rsidRPr="00B75A8D">
              <w:t xml:space="preserve">Põhivara </w:t>
            </w:r>
            <w:r w:rsidR="003E1CC2" w:rsidRPr="00B75A8D">
              <w:t xml:space="preserve">ja osaluse </w:t>
            </w:r>
            <w:r w:rsidRPr="00B75A8D">
              <w:t>soetus</w:t>
            </w:r>
          </w:p>
        </w:tc>
        <w:tc>
          <w:tcPr>
            <w:tcW w:w="1134" w:type="dxa"/>
            <w:tcBorders>
              <w:top w:val="single" w:sz="4" w:space="0" w:color="auto"/>
              <w:left w:val="single" w:sz="4" w:space="0" w:color="auto"/>
              <w:bottom w:val="single" w:sz="4" w:space="0" w:color="auto"/>
              <w:right w:val="single" w:sz="4" w:space="0" w:color="auto"/>
            </w:tcBorders>
            <w:vAlign w:val="center"/>
          </w:tcPr>
          <w:p w14:paraId="7843B677" w14:textId="06668E5B" w:rsidR="00E56764" w:rsidRPr="00B75A8D" w:rsidRDefault="00E56764" w:rsidP="005E4D91">
            <w:pPr>
              <w:jc w:val="right"/>
            </w:pPr>
            <w:r w:rsidRPr="00B75A8D">
              <w:t>-</w:t>
            </w:r>
            <w:r w:rsidR="00B40CAA">
              <w:t>1 694</w:t>
            </w:r>
          </w:p>
        </w:tc>
        <w:tc>
          <w:tcPr>
            <w:tcW w:w="1134" w:type="dxa"/>
            <w:tcBorders>
              <w:top w:val="single" w:sz="4" w:space="0" w:color="auto"/>
              <w:left w:val="single" w:sz="4" w:space="0" w:color="auto"/>
              <w:bottom w:val="single" w:sz="4" w:space="0" w:color="auto"/>
              <w:right w:val="single" w:sz="4" w:space="0" w:color="auto"/>
            </w:tcBorders>
            <w:vAlign w:val="center"/>
          </w:tcPr>
          <w:p w14:paraId="58BBFD79" w14:textId="60DF5E23" w:rsidR="00E56764" w:rsidRPr="00B75A8D" w:rsidRDefault="00E56764" w:rsidP="005E4D91">
            <w:pPr>
              <w:jc w:val="right"/>
            </w:pPr>
          </w:p>
        </w:tc>
        <w:tc>
          <w:tcPr>
            <w:tcW w:w="2805" w:type="dxa"/>
            <w:tcBorders>
              <w:top w:val="single" w:sz="4" w:space="0" w:color="auto"/>
              <w:left w:val="single" w:sz="4" w:space="0" w:color="auto"/>
              <w:bottom w:val="single" w:sz="4" w:space="0" w:color="auto"/>
              <w:right w:val="single" w:sz="4" w:space="0" w:color="auto"/>
            </w:tcBorders>
            <w:vAlign w:val="center"/>
          </w:tcPr>
          <w:p w14:paraId="3EF7E9BE" w14:textId="4044FF23" w:rsidR="00E56764" w:rsidRPr="00B75A8D" w:rsidRDefault="00A25651" w:rsidP="005E4D91">
            <w:r w:rsidRPr="00B75A8D">
              <w:t>ilma käibemaksuta</w:t>
            </w:r>
          </w:p>
        </w:tc>
      </w:tr>
      <w:tr w:rsidR="00E56764" w:rsidRPr="00B75A8D" w14:paraId="5F22937A" w14:textId="77777777" w:rsidTr="00A64C59">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0B2AB8A" w14:textId="704A4842" w:rsidR="00E56764" w:rsidRPr="00B75A8D" w:rsidRDefault="00E56764" w:rsidP="005E4D91">
            <w:pPr>
              <w:rPr>
                <w:b/>
                <w:bCs/>
              </w:rPr>
            </w:pPr>
            <w:r w:rsidRPr="00B75A8D">
              <w:rPr>
                <w:b/>
                <w:bCs/>
              </w:rPr>
              <w:t>Eelarve tulem</w:t>
            </w:r>
          </w:p>
        </w:tc>
        <w:tc>
          <w:tcPr>
            <w:tcW w:w="1134" w:type="dxa"/>
            <w:tcBorders>
              <w:top w:val="single" w:sz="4" w:space="0" w:color="auto"/>
              <w:left w:val="single" w:sz="4" w:space="0" w:color="auto"/>
              <w:bottom w:val="single" w:sz="4" w:space="0" w:color="auto"/>
              <w:right w:val="single" w:sz="4" w:space="0" w:color="auto"/>
            </w:tcBorders>
            <w:vAlign w:val="center"/>
          </w:tcPr>
          <w:p w14:paraId="416BB79B" w14:textId="7120C610" w:rsidR="00E56764" w:rsidRPr="00B75A8D" w:rsidRDefault="00B40CAA" w:rsidP="005E4D91">
            <w:pPr>
              <w:jc w:val="right"/>
              <w:rPr>
                <w:b/>
                <w:bCs/>
              </w:rPr>
            </w:pPr>
            <w:r>
              <w:rPr>
                <w:b/>
                <w:bCs/>
              </w:rPr>
              <w:t>-926</w:t>
            </w:r>
          </w:p>
        </w:tc>
        <w:tc>
          <w:tcPr>
            <w:tcW w:w="1134" w:type="dxa"/>
            <w:tcBorders>
              <w:top w:val="single" w:sz="4" w:space="0" w:color="auto"/>
              <w:left w:val="single" w:sz="4" w:space="0" w:color="auto"/>
              <w:bottom w:val="single" w:sz="4" w:space="0" w:color="auto"/>
              <w:right w:val="single" w:sz="4" w:space="0" w:color="auto"/>
            </w:tcBorders>
            <w:vAlign w:val="center"/>
          </w:tcPr>
          <w:p w14:paraId="5C6F936B" w14:textId="7A51EF33" w:rsidR="00E56764" w:rsidRPr="00B75A8D" w:rsidRDefault="00B40CAA" w:rsidP="005E4D91">
            <w:pPr>
              <w:jc w:val="right"/>
              <w:rPr>
                <w:b/>
                <w:bCs/>
              </w:rPr>
            </w:pPr>
            <w:r>
              <w:rPr>
                <w:b/>
                <w:bCs/>
              </w:rPr>
              <w:t>-926</w:t>
            </w:r>
          </w:p>
        </w:tc>
        <w:tc>
          <w:tcPr>
            <w:tcW w:w="2805" w:type="dxa"/>
            <w:tcBorders>
              <w:top w:val="single" w:sz="4" w:space="0" w:color="auto"/>
              <w:left w:val="single" w:sz="4" w:space="0" w:color="auto"/>
              <w:bottom w:val="single" w:sz="4" w:space="0" w:color="auto"/>
              <w:right w:val="single" w:sz="4" w:space="0" w:color="auto"/>
            </w:tcBorders>
            <w:vAlign w:val="center"/>
          </w:tcPr>
          <w:p w14:paraId="3F774F1B" w14:textId="77777777" w:rsidR="00E56764" w:rsidRPr="00B75A8D" w:rsidRDefault="00E56764" w:rsidP="005E4D91">
            <w:pPr>
              <w:rPr>
                <w:b/>
                <w:bCs/>
              </w:rPr>
            </w:pPr>
          </w:p>
        </w:tc>
      </w:tr>
    </w:tbl>
    <w:p w14:paraId="4084D68E" w14:textId="77777777" w:rsidR="00A420D4" w:rsidRPr="00B75A8D" w:rsidRDefault="00A420D4" w:rsidP="00A420D4"/>
    <w:p w14:paraId="10917312" w14:textId="77777777" w:rsidR="00A420D4" w:rsidRPr="00B75A8D" w:rsidRDefault="00A420D4" w:rsidP="00A420D4"/>
    <w:p w14:paraId="1B614C4F" w14:textId="63E32DAD" w:rsidR="00DF6955" w:rsidRPr="00B75A8D" w:rsidRDefault="00DF6955" w:rsidP="00A420D4">
      <w:r w:rsidRPr="00B75A8D">
        <w:lastRenderedPageBreak/>
        <w:t>Konsolideerimata rahavoogude aruandes rida „Materiaalse põhivara soetus“ (</w:t>
      </w:r>
      <w:r w:rsidR="00D0103C">
        <w:t>2</w:t>
      </w:r>
      <w:r w:rsidRPr="00B75A8D">
        <w:t xml:space="preserve"> </w:t>
      </w:r>
      <w:r w:rsidR="00D0103C">
        <w:t>024</w:t>
      </w:r>
      <w:r w:rsidRPr="00B75A8D">
        <w:t>) kujunes järgmiselt:</w:t>
      </w:r>
    </w:p>
    <w:p w14:paraId="7EB92AAB" w14:textId="77777777" w:rsidR="00DF6955" w:rsidRPr="00B75A8D" w:rsidRDefault="00DF6955" w:rsidP="00DF6955"/>
    <w:tbl>
      <w:tblPr>
        <w:tblStyle w:val="TableGrid"/>
        <w:tblW w:w="0" w:type="auto"/>
        <w:tblLook w:val="04A0" w:firstRow="1" w:lastRow="0" w:firstColumn="1" w:lastColumn="0" w:noHBand="0" w:noVBand="1"/>
      </w:tblPr>
      <w:tblGrid>
        <w:gridCol w:w="4248"/>
        <w:gridCol w:w="992"/>
        <w:gridCol w:w="3821"/>
      </w:tblGrid>
      <w:tr w:rsidR="00DF6955" w:rsidRPr="00B75A8D" w14:paraId="1237E25C" w14:textId="77777777" w:rsidTr="00AA71C9">
        <w:trPr>
          <w:trHeight w:val="229"/>
        </w:trPr>
        <w:tc>
          <w:tcPr>
            <w:tcW w:w="4248" w:type="dxa"/>
            <w:vAlign w:val="center"/>
          </w:tcPr>
          <w:p w14:paraId="20A6D643" w14:textId="77777777" w:rsidR="00DF6955" w:rsidRPr="00B75A8D" w:rsidRDefault="00DF6955" w:rsidP="00AA71C9">
            <w:r w:rsidRPr="00B75A8D">
              <w:t>põhivara soetus</w:t>
            </w:r>
          </w:p>
        </w:tc>
        <w:tc>
          <w:tcPr>
            <w:tcW w:w="992" w:type="dxa"/>
            <w:tcBorders>
              <w:right w:val="single" w:sz="4" w:space="0" w:color="auto"/>
            </w:tcBorders>
            <w:vAlign w:val="center"/>
          </w:tcPr>
          <w:p w14:paraId="3B7690CC" w14:textId="1FA3DA66" w:rsidR="00DF6955" w:rsidRPr="00B75A8D" w:rsidRDefault="00D0103C" w:rsidP="00AA71C9">
            <w:pPr>
              <w:jc w:val="right"/>
            </w:pPr>
            <w:r>
              <w:t>1</w:t>
            </w:r>
            <w:r w:rsidR="00943CF9" w:rsidRPr="00B75A8D">
              <w:t xml:space="preserve"> </w:t>
            </w:r>
            <w:r>
              <w:t>694</w:t>
            </w:r>
          </w:p>
        </w:tc>
        <w:tc>
          <w:tcPr>
            <w:tcW w:w="3821" w:type="dxa"/>
            <w:tcBorders>
              <w:top w:val="nil"/>
              <w:left w:val="single" w:sz="4" w:space="0" w:color="auto"/>
              <w:bottom w:val="nil"/>
              <w:right w:val="nil"/>
            </w:tcBorders>
            <w:vAlign w:val="center"/>
          </w:tcPr>
          <w:p w14:paraId="4E9DAE63" w14:textId="77777777" w:rsidR="00DF6955" w:rsidRPr="00B75A8D" w:rsidRDefault="00DF6955" w:rsidP="00AA71C9"/>
        </w:tc>
      </w:tr>
      <w:tr w:rsidR="00DF6955" w:rsidRPr="00B75A8D" w14:paraId="3D461AE7" w14:textId="77777777" w:rsidTr="00AA71C9">
        <w:tc>
          <w:tcPr>
            <w:tcW w:w="4248" w:type="dxa"/>
            <w:vAlign w:val="center"/>
          </w:tcPr>
          <w:p w14:paraId="04F3A776" w14:textId="77777777" w:rsidR="00DF6955" w:rsidRPr="00B75A8D" w:rsidRDefault="00DF6955" w:rsidP="00AA71C9">
            <w:r w:rsidRPr="00B75A8D">
              <w:t>põhivara soetuse käibemaks</w:t>
            </w:r>
          </w:p>
        </w:tc>
        <w:tc>
          <w:tcPr>
            <w:tcW w:w="992" w:type="dxa"/>
            <w:tcBorders>
              <w:right w:val="single" w:sz="4" w:space="0" w:color="auto"/>
            </w:tcBorders>
            <w:vAlign w:val="center"/>
          </w:tcPr>
          <w:p w14:paraId="126C0AA6" w14:textId="056FAB08" w:rsidR="00DF6955" w:rsidRPr="00B75A8D" w:rsidRDefault="00D0103C" w:rsidP="00AA71C9">
            <w:pPr>
              <w:jc w:val="right"/>
            </w:pPr>
            <w:r>
              <w:t>334</w:t>
            </w:r>
          </w:p>
        </w:tc>
        <w:tc>
          <w:tcPr>
            <w:tcW w:w="3821" w:type="dxa"/>
            <w:tcBorders>
              <w:top w:val="nil"/>
              <w:left w:val="single" w:sz="4" w:space="0" w:color="auto"/>
              <w:bottom w:val="nil"/>
              <w:right w:val="nil"/>
            </w:tcBorders>
            <w:vAlign w:val="center"/>
          </w:tcPr>
          <w:p w14:paraId="55E13F4C" w14:textId="77777777" w:rsidR="00DF6955" w:rsidRPr="00B75A8D" w:rsidRDefault="00DF6955" w:rsidP="00AA71C9"/>
        </w:tc>
      </w:tr>
      <w:tr w:rsidR="00DF6955" w:rsidRPr="00B75A8D" w14:paraId="0304D048" w14:textId="77777777" w:rsidTr="00AA71C9">
        <w:tc>
          <w:tcPr>
            <w:tcW w:w="4248" w:type="dxa"/>
            <w:vAlign w:val="center"/>
          </w:tcPr>
          <w:p w14:paraId="4582F705" w14:textId="77777777" w:rsidR="00DF6955" w:rsidRPr="00B75A8D" w:rsidRDefault="00DF6955" w:rsidP="00AA71C9">
            <w:pPr>
              <w:rPr>
                <w:b/>
                <w:bCs/>
              </w:rPr>
            </w:pPr>
            <w:r w:rsidRPr="00B75A8D">
              <w:rPr>
                <w:b/>
                <w:bCs/>
              </w:rPr>
              <w:t>kokku:</w:t>
            </w:r>
          </w:p>
        </w:tc>
        <w:tc>
          <w:tcPr>
            <w:tcW w:w="992" w:type="dxa"/>
            <w:tcBorders>
              <w:right w:val="single" w:sz="4" w:space="0" w:color="auto"/>
            </w:tcBorders>
            <w:vAlign w:val="center"/>
          </w:tcPr>
          <w:p w14:paraId="4C4B5242" w14:textId="08BDD010" w:rsidR="00DF6955" w:rsidRPr="00B75A8D" w:rsidRDefault="00D0103C" w:rsidP="00AA71C9">
            <w:pPr>
              <w:jc w:val="right"/>
              <w:rPr>
                <w:b/>
                <w:bCs/>
              </w:rPr>
            </w:pPr>
            <w:r>
              <w:rPr>
                <w:b/>
                <w:bCs/>
              </w:rPr>
              <w:t>2</w:t>
            </w:r>
            <w:r w:rsidR="00DF6955" w:rsidRPr="00B75A8D">
              <w:rPr>
                <w:b/>
                <w:bCs/>
              </w:rPr>
              <w:t xml:space="preserve"> </w:t>
            </w:r>
            <w:r>
              <w:rPr>
                <w:b/>
                <w:bCs/>
              </w:rPr>
              <w:t>028</w:t>
            </w:r>
          </w:p>
        </w:tc>
        <w:tc>
          <w:tcPr>
            <w:tcW w:w="3821" w:type="dxa"/>
            <w:tcBorders>
              <w:top w:val="nil"/>
              <w:left w:val="single" w:sz="4" w:space="0" w:color="auto"/>
              <w:bottom w:val="nil"/>
              <w:right w:val="nil"/>
            </w:tcBorders>
            <w:vAlign w:val="center"/>
          </w:tcPr>
          <w:p w14:paraId="009F86D9" w14:textId="19805D33" w:rsidR="00DF6955" w:rsidRPr="00B75A8D" w:rsidRDefault="00DF6955" w:rsidP="00AA71C9">
            <w:r w:rsidRPr="00B75A8D">
              <w:t>(</w:t>
            </w:r>
            <w:r w:rsidR="007F1D69">
              <w:t>=</w:t>
            </w:r>
            <w:r w:rsidRPr="00B75A8D">
              <w:t>eelarve v</w:t>
            </w:r>
            <w:r w:rsidR="007B1DC6" w:rsidRPr="00B75A8D">
              <w:t>astav</w:t>
            </w:r>
            <w:r w:rsidRPr="00B75A8D">
              <w:t xml:space="preserve">ustabeli </w:t>
            </w:r>
            <w:r w:rsidR="0054640A" w:rsidRPr="00B75A8D">
              <w:t xml:space="preserve">rida </w:t>
            </w:r>
            <w:r w:rsidR="007B1DC6" w:rsidRPr="00B75A8D">
              <w:t>„Põhivara soetus“</w:t>
            </w:r>
            <w:r w:rsidR="003E1CC2" w:rsidRPr="00B75A8D">
              <w:t xml:space="preserve"> </w:t>
            </w:r>
            <w:r w:rsidR="007F1D69">
              <w:t>2</w:t>
            </w:r>
            <w:r w:rsidR="003E1CC2" w:rsidRPr="00B75A8D">
              <w:t> </w:t>
            </w:r>
            <w:r w:rsidR="007F1D69">
              <w:t>028</w:t>
            </w:r>
            <w:r w:rsidR="003E1CC2" w:rsidRPr="00B75A8D">
              <w:t xml:space="preserve"> tuh </w:t>
            </w:r>
            <w:proofErr w:type="spellStart"/>
            <w:r w:rsidR="003E1CC2" w:rsidRPr="00B75A8D">
              <w:t>eur</w:t>
            </w:r>
            <w:proofErr w:type="spellEnd"/>
            <w:r w:rsidRPr="00B75A8D">
              <w:t>)</w:t>
            </w:r>
          </w:p>
        </w:tc>
      </w:tr>
      <w:tr w:rsidR="00DF6955" w:rsidRPr="00B75A8D" w14:paraId="686E3D90" w14:textId="77777777" w:rsidTr="00AA71C9">
        <w:tc>
          <w:tcPr>
            <w:tcW w:w="4248" w:type="dxa"/>
            <w:vAlign w:val="center"/>
          </w:tcPr>
          <w:p w14:paraId="6AB71C64" w14:textId="77777777" w:rsidR="00DF6955" w:rsidRPr="00B75A8D" w:rsidRDefault="00DF6955" w:rsidP="00AA71C9">
            <w:r w:rsidRPr="00B75A8D">
              <w:t>aasta lõpuks tarnijatele tasumata summa</w:t>
            </w:r>
          </w:p>
        </w:tc>
        <w:tc>
          <w:tcPr>
            <w:tcW w:w="992" w:type="dxa"/>
            <w:tcBorders>
              <w:right w:val="single" w:sz="4" w:space="0" w:color="auto"/>
            </w:tcBorders>
            <w:vAlign w:val="center"/>
          </w:tcPr>
          <w:p w14:paraId="0DC9238C" w14:textId="5E609C5A" w:rsidR="00DF6955" w:rsidRPr="00B75A8D" w:rsidRDefault="00DF6955" w:rsidP="00AA71C9">
            <w:pPr>
              <w:jc w:val="right"/>
            </w:pPr>
            <w:r w:rsidRPr="00B75A8D">
              <w:t>-</w:t>
            </w:r>
            <w:r w:rsidR="00D0103C">
              <w:t>9</w:t>
            </w:r>
          </w:p>
        </w:tc>
        <w:tc>
          <w:tcPr>
            <w:tcW w:w="3821" w:type="dxa"/>
            <w:tcBorders>
              <w:top w:val="nil"/>
              <w:left w:val="single" w:sz="4" w:space="0" w:color="auto"/>
              <w:bottom w:val="nil"/>
              <w:right w:val="nil"/>
            </w:tcBorders>
            <w:vAlign w:val="center"/>
          </w:tcPr>
          <w:p w14:paraId="78657CB6" w14:textId="77777777" w:rsidR="00DF6955" w:rsidRPr="00B75A8D" w:rsidRDefault="00DF6955" w:rsidP="00AA71C9"/>
        </w:tc>
      </w:tr>
      <w:tr w:rsidR="00DF6955" w:rsidRPr="00B75A8D" w14:paraId="435418E9" w14:textId="77777777" w:rsidTr="00AA71C9">
        <w:tc>
          <w:tcPr>
            <w:tcW w:w="4248" w:type="dxa"/>
            <w:vAlign w:val="center"/>
          </w:tcPr>
          <w:p w14:paraId="683CA96F" w14:textId="77777777" w:rsidR="00DF6955" w:rsidRPr="00B75A8D" w:rsidRDefault="00DF6955" w:rsidP="00AA71C9">
            <w:r w:rsidRPr="00B75A8D">
              <w:t>aasta alguses tarnijatele tasumata summa</w:t>
            </w:r>
          </w:p>
        </w:tc>
        <w:tc>
          <w:tcPr>
            <w:tcW w:w="992" w:type="dxa"/>
            <w:tcBorders>
              <w:right w:val="single" w:sz="4" w:space="0" w:color="auto"/>
            </w:tcBorders>
            <w:vAlign w:val="center"/>
          </w:tcPr>
          <w:p w14:paraId="7A3CE548" w14:textId="45649814" w:rsidR="00DF6955" w:rsidRPr="00B75A8D" w:rsidRDefault="00D0103C" w:rsidP="00AA71C9">
            <w:pPr>
              <w:jc w:val="right"/>
            </w:pPr>
            <w:r>
              <w:t>5</w:t>
            </w:r>
          </w:p>
        </w:tc>
        <w:tc>
          <w:tcPr>
            <w:tcW w:w="3821" w:type="dxa"/>
            <w:tcBorders>
              <w:top w:val="nil"/>
              <w:left w:val="single" w:sz="4" w:space="0" w:color="auto"/>
              <w:bottom w:val="nil"/>
              <w:right w:val="nil"/>
            </w:tcBorders>
            <w:vAlign w:val="center"/>
          </w:tcPr>
          <w:p w14:paraId="0D34F2D2" w14:textId="77777777" w:rsidR="00DF6955" w:rsidRPr="00B75A8D" w:rsidRDefault="00DF6955" w:rsidP="00AA71C9"/>
        </w:tc>
      </w:tr>
      <w:tr w:rsidR="00DF6955" w:rsidRPr="00B75A8D" w14:paraId="7D9F455C" w14:textId="77777777" w:rsidTr="00AA71C9">
        <w:tc>
          <w:tcPr>
            <w:tcW w:w="4248" w:type="dxa"/>
            <w:vAlign w:val="center"/>
          </w:tcPr>
          <w:p w14:paraId="0C4C8C72" w14:textId="77777777" w:rsidR="00DF6955" w:rsidRPr="00B75A8D" w:rsidRDefault="00DF6955" w:rsidP="00AA71C9">
            <w:pPr>
              <w:rPr>
                <w:b/>
                <w:bCs/>
              </w:rPr>
            </w:pPr>
            <w:r w:rsidRPr="00B75A8D">
              <w:rPr>
                <w:b/>
                <w:bCs/>
              </w:rPr>
              <w:t>kokku:</w:t>
            </w:r>
          </w:p>
        </w:tc>
        <w:tc>
          <w:tcPr>
            <w:tcW w:w="992" w:type="dxa"/>
            <w:tcBorders>
              <w:right w:val="single" w:sz="4" w:space="0" w:color="auto"/>
            </w:tcBorders>
            <w:vAlign w:val="center"/>
          </w:tcPr>
          <w:p w14:paraId="6FB4B72B" w14:textId="27C0F312" w:rsidR="00DF6955" w:rsidRPr="00B75A8D" w:rsidRDefault="00D0103C" w:rsidP="00AA71C9">
            <w:pPr>
              <w:jc w:val="right"/>
              <w:rPr>
                <w:b/>
                <w:bCs/>
              </w:rPr>
            </w:pPr>
            <w:r>
              <w:rPr>
                <w:b/>
                <w:bCs/>
              </w:rPr>
              <w:t>2</w:t>
            </w:r>
            <w:r w:rsidR="00DF6955" w:rsidRPr="00B75A8D">
              <w:rPr>
                <w:b/>
                <w:bCs/>
              </w:rPr>
              <w:t xml:space="preserve"> </w:t>
            </w:r>
            <w:r>
              <w:rPr>
                <w:b/>
                <w:bCs/>
              </w:rPr>
              <w:t>024</w:t>
            </w:r>
          </w:p>
        </w:tc>
        <w:tc>
          <w:tcPr>
            <w:tcW w:w="3821" w:type="dxa"/>
            <w:tcBorders>
              <w:top w:val="nil"/>
              <w:left w:val="single" w:sz="4" w:space="0" w:color="auto"/>
              <w:bottom w:val="nil"/>
              <w:right w:val="nil"/>
            </w:tcBorders>
            <w:vAlign w:val="center"/>
          </w:tcPr>
          <w:p w14:paraId="02E3F0F3" w14:textId="77777777" w:rsidR="00DF6955" w:rsidRPr="00B75A8D" w:rsidRDefault="00DF6955" w:rsidP="00AA71C9"/>
        </w:tc>
      </w:tr>
    </w:tbl>
    <w:p w14:paraId="6234C545" w14:textId="77777777" w:rsidR="00DF6955" w:rsidRPr="00B75A8D" w:rsidRDefault="00DF6955" w:rsidP="00DF6955"/>
    <w:p w14:paraId="1D80D9BC" w14:textId="44EA8386" w:rsidR="00DF6955" w:rsidRPr="00B75A8D" w:rsidRDefault="00DF6955" w:rsidP="00DF6955">
      <w:r w:rsidRPr="00B75A8D">
        <w:t>Konsolideerimata rahavoogude aruandes rida „Laekunud sihtfinantseerimine põhivara soetuseks“ (</w:t>
      </w:r>
      <w:r w:rsidR="00943CF9" w:rsidRPr="00B75A8D">
        <w:t>4</w:t>
      </w:r>
      <w:r w:rsidR="00D0103C">
        <w:t>38</w:t>
      </w:r>
      <w:r w:rsidRPr="00B75A8D">
        <w:t>) kujunes järgmiselt:</w:t>
      </w:r>
    </w:p>
    <w:p w14:paraId="732DC9D3" w14:textId="77777777" w:rsidR="00DF6955" w:rsidRPr="00B75A8D" w:rsidRDefault="00DF6955" w:rsidP="00DF6955"/>
    <w:tbl>
      <w:tblPr>
        <w:tblStyle w:val="TableGrid"/>
        <w:tblW w:w="0" w:type="auto"/>
        <w:tblLook w:val="04A0" w:firstRow="1" w:lastRow="0" w:firstColumn="1" w:lastColumn="0" w:noHBand="0" w:noVBand="1"/>
      </w:tblPr>
      <w:tblGrid>
        <w:gridCol w:w="6658"/>
        <w:gridCol w:w="1134"/>
      </w:tblGrid>
      <w:tr w:rsidR="00DF6955" w:rsidRPr="00B75A8D" w14:paraId="31455C51" w14:textId="77777777" w:rsidTr="003D283C">
        <w:tc>
          <w:tcPr>
            <w:tcW w:w="6658" w:type="dxa"/>
          </w:tcPr>
          <w:p w14:paraId="3EA49D43" w14:textId="543BDEF0" w:rsidR="00DF6955" w:rsidRPr="00B75A8D" w:rsidRDefault="00DF6955" w:rsidP="00AA71C9">
            <w:r w:rsidRPr="00B75A8D">
              <w:t xml:space="preserve">eelarve </w:t>
            </w:r>
            <w:r w:rsidR="00DB36EB" w:rsidRPr="00B75A8D">
              <w:t>vastav</w:t>
            </w:r>
            <w:r w:rsidRPr="00B75A8D">
              <w:t xml:space="preserve">ustabeli rida </w:t>
            </w:r>
            <w:r w:rsidR="00DB36EB" w:rsidRPr="00B75A8D">
              <w:t>„</w:t>
            </w:r>
            <w:r w:rsidRPr="00B75A8D">
              <w:t>Põhivara soetuseks saad</w:t>
            </w:r>
            <w:r w:rsidR="00DB36EB" w:rsidRPr="00B75A8D">
              <w:t>ud</w:t>
            </w:r>
            <w:r w:rsidRPr="00B75A8D">
              <w:t xml:space="preserve"> </w:t>
            </w:r>
            <w:r w:rsidR="00DB36EB" w:rsidRPr="00B75A8D">
              <w:t>toetused“</w:t>
            </w:r>
          </w:p>
        </w:tc>
        <w:tc>
          <w:tcPr>
            <w:tcW w:w="1134" w:type="dxa"/>
          </w:tcPr>
          <w:p w14:paraId="4C31E5B0" w14:textId="310D3057" w:rsidR="00DF6955" w:rsidRPr="00B75A8D" w:rsidRDefault="00D0103C" w:rsidP="00AA71C9">
            <w:pPr>
              <w:jc w:val="right"/>
            </w:pPr>
            <w:r>
              <w:t>22</w:t>
            </w:r>
            <w:r w:rsidR="00943CF9" w:rsidRPr="00B75A8D">
              <w:t>8</w:t>
            </w:r>
          </w:p>
        </w:tc>
      </w:tr>
      <w:tr w:rsidR="00DF6955" w:rsidRPr="00B75A8D" w14:paraId="6170525A" w14:textId="77777777" w:rsidTr="003D283C">
        <w:tc>
          <w:tcPr>
            <w:tcW w:w="6658" w:type="dxa"/>
          </w:tcPr>
          <w:p w14:paraId="4CF35EED" w14:textId="77777777" w:rsidR="00DF6955" w:rsidRPr="00B75A8D" w:rsidRDefault="00DF6955" w:rsidP="00AA71C9">
            <w:r w:rsidRPr="00B75A8D">
              <w:t>põhivara sihtfinantseerimise nõuded aasta alguses</w:t>
            </w:r>
          </w:p>
        </w:tc>
        <w:tc>
          <w:tcPr>
            <w:tcW w:w="1134" w:type="dxa"/>
          </w:tcPr>
          <w:p w14:paraId="2F8D7939" w14:textId="7A12216A" w:rsidR="00DF6955" w:rsidRPr="00B75A8D" w:rsidRDefault="00E746C0" w:rsidP="00AA71C9">
            <w:pPr>
              <w:jc w:val="right"/>
            </w:pPr>
            <w:r w:rsidRPr="00B75A8D">
              <w:t>2</w:t>
            </w:r>
            <w:r w:rsidR="00D0103C">
              <w:t>64</w:t>
            </w:r>
          </w:p>
        </w:tc>
      </w:tr>
      <w:tr w:rsidR="00DF6955" w:rsidRPr="00B75A8D" w14:paraId="251A47DF" w14:textId="77777777" w:rsidTr="003D283C">
        <w:tc>
          <w:tcPr>
            <w:tcW w:w="6658" w:type="dxa"/>
          </w:tcPr>
          <w:p w14:paraId="2D142DF3" w14:textId="77777777" w:rsidR="00DF6955" w:rsidRPr="00B75A8D" w:rsidRDefault="00DF6955" w:rsidP="00AA71C9">
            <w:r w:rsidRPr="00B75A8D">
              <w:t>põhivara sihtfinantseerimise nõuded aasta lõpus</w:t>
            </w:r>
          </w:p>
        </w:tc>
        <w:tc>
          <w:tcPr>
            <w:tcW w:w="1134" w:type="dxa"/>
          </w:tcPr>
          <w:p w14:paraId="7A33824A" w14:textId="2E130CC3" w:rsidR="00DF6955" w:rsidRPr="00B75A8D" w:rsidRDefault="00D0103C" w:rsidP="00AA71C9">
            <w:pPr>
              <w:jc w:val="right"/>
            </w:pPr>
            <w:r>
              <w:t>0</w:t>
            </w:r>
          </w:p>
        </w:tc>
      </w:tr>
      <w:tr w:rsidR="00DF6955" w:rsidRPr="00B75A8D" w14:paraId="6681783D" w14:textId="77777777" w:rsidTr="003D283C">
        <w:tc>
          <w:tcPr>
            <w:tcW w:w="6658" w:type="dxa"/>
          </w:tcPr>
          <w:p w14:paraId="7C43FA91" w14:textId="77777777" w:rsidR="00DF6955" w:rsidRPr="00B75A8D" w:rsidRDefault="00DF6955" w:rsidP="00AA71C9">
            <w:r w:rsidRPr="00B75A8D">
              <w:t>saadud põhivara sihtfinantseerimise ettemaks aasta alguse seisuga</w:t>
            </w:r>
          </w:p>
        </w:tc>
        <w:tc>
          <w:tcPr>
            <w:tcW w:w="1134" w:type="dxa"/>
          </w:tcPr>
          <w:p w14:paraId="56F09498" w14:textId="068F2F36" w:rsidR="00DF6955" w:rsidRPr="00B75A8D" w:rsidRDefault="00DF6955" w:rsidP="00AA71C9">
            <w:pPr>
              <w:jc w:val="right"/>
            </w:pPr>
            <w:r w:rsidRPr="00B75A8D">
              <w:t>-</w:t>
            </w:r>
            <w:r w:rsidR="00D0103C">
              <w:t>54</w:t>
            </w:r>
          </w:p>
        </w:tc>
      </w:tr>
      <w:tr w:rsidR="00DF6955" w:rsidRPr="00B75A8D" w14:paraId="395520CD" w14:textId="77777777" w:rsidTr="003D283C">
        <w:tc>
          <w:tcPr>
            <w:tcW w:w="6658" w:type="dxa"/>
          </w:tcPr>
          <w:p w14:paraId="0FEEA104" w14:textId="77777777" w:rsidR="00DF6955" w:rsidRPr="00B75A8D" w:rsidRDefault="00DF6955" w:rsidP="00AA71C9">
            <w:r w:rsidRPr="00B75A8D">
              <w:t>saadud põhivara sihtfinantseerimise ettemaks aasta lõpu seisuga</w:t>
            </w:r>
          </w:p>
        </w:tc>
        <w:tc>
          <w:tcPr>
            <w:tcW w:w="1134" w:type="dxa"/>
          </w:tcPr>
          <w:p w14:paraId="50A3DCA9" w14:textId="4C4926EA" w:rsidR="00DF6955" w:rsidRPr="00B75A8D" w:rsidRDefault="00D0103C" w:rsidP="00AA71C9">
            <w:pPr>
              <w:jc w:val="right"/>
            </w:pPr>
            <w:r>
              <w:t>0</w:t>
            </w:r>
          </w:p>
        </w:tc>
      </w:tr>
      <w:tr w:rsidR="00DF6955" w:rsidRPr="00B75A8D" w14:paraId="5A1D3E40" w14:textId="77777777" w:rsidTr="003D283C">
        <w:tc>
          <w:tcPr>
            <w:tcW w:w="6658" w:type="dxa"/>
          </w:tcPr>
          <w:p w14:paraId="11D83769" w14:textId="77777777" w:rsidR="00DF6955" w:rsidRPr="00B75A8D" w:rsidRDefault="00DF6955" w:rsidP="00AA71C9">
            <w:pPr>
              <w:rPr>
                <w:b/>
                <w:bCs/>
              </w:rPr>
            </w:pPr>
            <w:r w:rsidRPr="00B75A8D">
              <w:rPr>
                <w:b/>
                <w:bCs/>
              </w:rPr>
              <w:t>Kokku:</w:t>
            </w:r>
          </w:p>
        </w:tc>
        <w:tc>
          <w:tcPr>
            <w:tcW w:w="1134" w:type="dxa"/>
          </w:tcPr>
          <w:p w14:paraId="2ED26FF1" w14:textId="0EB4F06B" w:rsidR="00DF6955" w:rsidRPr="00B75A8D" w:rsidRDefault="00E746C0" w:rsidP="00AA71C9">
            <w:pPr>
              <w:jc w:val="right"/>
              <w:rPr>
                <w:b/>
                <w:bCs/>
              </w:rPr>
            </w:pPr>
            <w:r w:rsidRPr="00B75A8D">
              <w:rPr>
                <w:b/>
                <w:bCs/>
              </w:rPr>
              <w:t>4</w:t>
            </w:r>
            <w:r w:rsidR="00D0103C">
              <w:rPr>
                <w:b/>
                <w:bCs/>
              </w:rPr>
              <w:t>38</w:t>
            </w:r>
          </w:p>
        </w:tc>
      </w:tr>
    </w:tbl>
    <w:p w14:paraId="75392BE1" w14:textId="77777777" w:rsidR="00FC5588" w:rsidRDefault="00FC5588"/>
    <w:p w14:paraId="3CF838AE" w14:textId="77777777" w:rsidR="00FC5588" w:rsidRDefault="00FC5588"/>
    <w:p w14:paraId="19A33697" w14:textId="046FEE5B" w:rsidR="00FC5588" w:rsidRPr="00B75A8D" w:rsidRDefault="00FC5588" w:rsidP="00FC5588">
      <w:pPr>
        <w:pStyle w:val="Heading3"/>
      </w:pPr>
      <w:bookmarkStart w:id="148" w:name="_Toc167172054"/>
      <w:r w:rsidRPr="00B75A8D">
        <w:t>Lisa 2</w:t>
      </w:r>
      <w:r>
        <w:t>2</w:t>
      </w:r>
      <w:r w:rsidRPr="00B75A8D">
        <w:t xml:space="preserve">. </w:t>
      </w:r>
      <w:r w:rsidR="00E27142">
        <w:t>Selgitused k</w:t>
      </w:r>
      <w:r>
        <w:t>äibekapitali puudujää</w:t>
      </w:r>
      <w:r w:rsidR="00E27142">
        <w:t>gi kohta</w:t>
      </w:r>
      <w:bookmarkEnd w:id="148"/>
    </w:p>
    <w:p w14:paraId="7D96B9F2" w14:textId="77777777" w:rsidR="00B00012" w:rsidRDefault="00B00012" w:rsidP="00FC5588"/>
    <w:p w14:paraId="0FAB73BD" w14:textId="69CFA2B5" w:rsidR="00FC5588" w:rsidRDefault="00FC5588" w:rsidP="00FC5588">
      <w:r>
        <w:t>Seisuga 31.12.202</w:t>
      </w:r>
      <w:r w:rsidR="00D0103C">
        <w:t>3</w:t>
      </w:r>
      <w:r>
        <w:t xml:space="preserve"> ületasid Lääne-Harju valla lühiajalised kohustised käibevara </w:t>
      </w:r>
      <w:r w:rsidR="00E27142">
        <w:t>nii konsolideeritud kui konsolideerimata vaates</w:t>
      </w:r>
      <w:r w:rsidR="00EC2B7D">
        <w:t xml:space="preserve"> (tuh </w:t>
      </w:r>
      <w:proofErr w:type="spellStart"/>
      <w:r w:rsidR="00EC2B7D">
        <w:t>eur</w:t>
      </w:r>
      <w:proofErr w:type="spellEnd"/>
      <w:r w:rsidR="00EC2B7D">
        <w:t>)</w:t>
      </w:r>
      <w:r w:rsidR="00E27142">
        <w:t>:</w:t>
      </w:r>
    </w:p>
    <w:p w14:paraId="725B850D" w14:textId="77777777" w:rsidR="00FC5588" w:rsidRDefault="00FC5588" w:rsidP="00FC5588"/>
    <w:tbl>
      <w:tblPr>
        <w:tblStyle w:val="TableGrid"/>
        <w:tblW w:w="0" w:type="auto"/>
        <w:tblLook w:val="04A0" w:firstRow="1" w:lastRow="0" w:firstColumn="1" w:lastColumn="0" w:noHBand="0" w:noVBand="1"/>
      </w:tblPr>
      <w:tblGrid>
        <w:gridCol w:w="3964"/>
        <w:gridCol w:w="2043"/>
        <w:gridCol w:w="1905"/>
      </w:tblGrid>
      <w:tr w:rsidR="00A97DD5" w14:paraId="0D75E2C7" w14:textId="77777777" w:rsidTr="00EC2B7D">
        <w:tc>
          <w:tcPr>
            <w:tcW w:w="3964" w:type="dxa"/>
          </w:tcPr>
          <w:p w14:paraId="2449939D" w14:textId="62E639C3" w:rsidR="00A97DD5" w:rsidRPr="009005C8" w:rsidRDefault="009005C8" w:rsidP="00FC5588">
            <w:pPr>
              <w:rPr>
                <w:b/>
                <w:bCs/>
              </w:rPr>
            </w:pPr>
            <w:r w:rsidRPr="009005C8">
              <w:rPr>
                <w:b/>
                <w:bCs/>
              </w:rPr>
              <w:t>Nimetus</w:t>
            </w:r>
          </w:p>
        </w:tc>
        <w:tc>
          <w:tcPr>
            <w:tcW w:w="2043" w:type="dxa"/>
          </w:tcPr>
          <w:p w14:paraId="35B0BAD6" w14:textId="6F9F9A9B" w:rsidR="00A97DD5" w:rsidRPr="009005C8" w:rsidRDefault="00A97DD5" w:rsidP="00FC5588">
            <w:pPr>
              <w:rPr>
                <w:b/>
                <w:bCs/>
              </w:rPr>
            </w:pPr>
            <w:r w:rsidRPr="009005C8">
              <w:rPr>
                <w:b/>
                <w:bCs/>
              </w:rPr>
              <w:t>Konsolideerimata</w:t>
            </w:r>
          </w:p>
        </w:tc>
        <w:tc>
          <w:tcPr>
            <w:tcW w:w="1905" w:type="dxa"/>
          </w:tcPr>
          <w:p w14:paraId="57FC848C" w14:textId="01C985BB" w:rsidR="00A97DD5" w:rsidRPr="009005C8" w:rsidRDefault="00A97DD5" w:rsidP="00FC5588">
            <w:pPr>
              <w:rPr>
                <w:b/>
                <w:bCs/>
              </w:rPr>
            </w:pPr>
            <w:r w:rsidRPr="009005C8">
              <w:rPr>
                <w:b/>
                <w:bCs/>
              </w:rPr>
              <w:t>Konsolideeritud</w:t>
            </w:r>
          </w:p>
        </w:tc>
      </w:tr>
      <w:tr w:rsidR="00E27142" w14:paraId="76F21379" w14:textId="77777777" w:rsidTr="00EC2B7D">
        <w:tc>
          <w:tcPr>
            <w:tcW w:w="3964" w:type="dxa"/>
          </w:tcPr>
          <w:p w14:paraId="0B2393C5" w14:textId="7A987DF4" w:rsidR="00E27142" w:rsidRDefault="00E27142" w:rsidP="00FC5588">
            <w:r>
              <w:t>Käibevara</w:t>
            </w:r>
          </w:p>
        </w:tc>
        <w:tc>
          <w:tcPr>
            <w:tcW w:w="2043" w:type="dxa"/>
          </w:tcPr>
          <w:p w14:paraId="6EE8A655" w14:textId="552A90E3" w:rsidR="00E27142" w:rsidRDefault="00D0103C" w:rsidP="00E27142">
            <w:pPr>
              <w:jc w:val="right"/>
            </w:pPr>
            <w:r>
              <w:t>2</w:t>
            </w:r>
            <w:r w:rsidR="00E27142">
              <w:t xml:space="preserve"> </w:t>
            </w:r>
            <w:r>
              <w:t>363</w:t>
            </w:r>
          </w:p>
        </w:tc>
        <w:tc>
          <w:tcPr>
            <w:tcW w:w="1905" w:type="dxa"/>
          </w:tcPr>
          <w:p w14:paraId="6E420CCD" w14:textId="33087922" w:rsidR="00E27142" w:rsidRDefault="00C63D42" w:rsidP="00E27142">
            <w:pPr>
              <w:jc w:val="right"/>
            </w:pPr>
            <w:r>
              <w:t xml:space="preserve">3 </w:t>
            </w:r>
            <w:r w:rsidR="0004752C">
              <w:t>257</w:t>
            </w:r>
          </w:p>
        </w:tc>
      </w:tr>
      <w:tr w:rsidR="00E27142" w14:paraId="69C1D768" w14:textId="77777777" w:rsidTr="00EC2B7D">
        <w:tc>
          <w:tcPr>
            <w:tcW w:w="3964" w:type="dxa"/>
          </w:tcPr>
          <w:p w14:paraId="0339D063" w14:textId="15D64F11" w:rsidR="00E27142" w:rsidRDefault="00E27142" w:rsidP="00FC5588">
            <w:r>
              <w:t>Lühiajalised kohust</w:t>
            </w:r>
            <w:r w:rsidR="00EC2B7D">
              <w:t>i</w:t>
            </w:r>
            <w:r>
              <w:t>sed (-)</w:t>
            </w:r>
          </w:p>
        </w:tc>
        <w:tc>
          <w:tcPr>
            <w:tcW w:w="2043" w:type="dxa"/>
          </w:tcPr>
          <w:p w14:paraId="5BFC1624" w14:textId="2848831E" w:rsidR="00E27142" w:rsidRDefault="00C63D42" w:rsidP="00E27142">
            <w:pPr>
              <w:jc w:val="right"/>
            </w:pPr>
            <w:r>
              <w:t>-</w:t>
            </w:r>
            <w:r w:rsidR="00D0103C">
              <w:t>4</w:t>
            </w:r>
            <w:r>
              <w:t xml:space="preserve"> </w:t>
            </w:r>
            <w:r w:rsidR="00D0103C">
              <w:t>28</w:t>
            </w:r>
            <w:r w:rsidR="007F1D69">
              <w:t>2</w:t>
            </w:r>
          </w:p>
        </w:tc>
        <w:tc>
          <w:tcPr>
            <w:tcW w:w="1905" w:type="dxa"/>
          </w:tcPr>
          <w:p w14:paraId="70EA5B6A" w14:textId="78A66798" w:rsidR="00E27142" w:rsidRDefault="00C63D42" w:rsidP="00E27142">
            <w:pPr>
              <w:jc w:val="right"/>
            </w:pPr>
            <w:r>
              <w:t xml:space="preserve">-4 </w:t>
            </w:r>
            <w:r w:rsidR="0004752C">
              <w:t>883</w:t>
            </w:r>
          </w:p>
        </w:tc>
      </w:tr>
      <w:tr w:rsidR="00E27142" w14:paraId="29C9980A" w14:textId="77777777" w:rsidTr="00EC2B7D">
        <w:tc>
          <w:tcPr>
            <w:tcW w:w="3964" w:type="dxa"/>
          </w:tcPr>
          <w:p w14:paraId="10F4F23C" w14:textId="33A359F7" w:rsidR="00E27142" w:rsidRPr="009005C8" w:rsidRDefault="00E27142" w:rsidP="00FC5588">
            <w:pPr>
              <w:rPr>
                <w:b/>
                <w:bCs/>
              </w:rPr>
            </w:pPr>
            <w:r w:rsidRPr="009005C8">
              <w:rPr>
                <w:b/>
                <w:bCs/>
              </w:rPr>
              <w:t>Kokku:</w:t>
            </w:r>
          </w:p>
        </w:tc>
        <w:tc>
          <w:tcPr>
            <w:tcW w:w="2043" w:type="dxa"/>
          </w:tcPr>
          <w:p w14:paraId="1FFD9A73" w14:textId="676E96E3" w:rsidR="00E27142" w:rsidRPr="009005C8" w:rsidRDefault="00C63D42" w:rsidP="00E27142">
            <w:pPr>
              <w:jc w:val="right"/>
              <w:rPr>
                <w:b/>
                <w:bCs/>
              </w:rPr>
            </w:pPr>
            <w:r w:rsidRPr="009005C8">
              <w:rPr>
                <w:b/>
                <w:bCs/>
              </w:rPr>
              <w:t xml:space="preserve">-1 </w:t>
            </w:r>
            <w:r w:rsidR="00D0103C">
              <w:rPr>
                <w:b/>
                <w:bCs/>
              </w:rPr>
              <w:t>91</w:t>
            </w:r>
            <w:r w:rsidR="007F1D69">
              <w:rPr>
                <w:b/>
                <w:bCs/>
              </w:rPr>
              <w:t>9</w:t>
            </w:r>
          </w:p>
        </w:tc>
        <w:tc>
          <w:tcPr>
            <w:tcW w:w="1905" w:type="dxa"/>
          </w:tcPr>
          <w:p w14:paraId="5F1AFF86" w14:textId="2BD8AE43" w:rsidR="00E27142" w:rsidRPr="009005C8" w:rsidRDefault="00C63D42" w:rsidP="00E27142">
            <w:pPr>
              <w:jc w:val="right"/>
              <w:rPr>
                <w:b/>
                <w:bCs/>
              </w:rPr>
            </w:pPr>
            <w:r w:rsidRPr="009005C8">
              <w:rPr>
                <w:b/>
                <w:bCs/>
              </w:rPr>
              <w:t>-</w:t>
            </w:r>
            <w:r w:rsidR="0004752C">
              <w:rPr>
                <w:b/>
                <w:bCs/>
              </w:rPr>
              <w:t>1 626</w:t>
            </w:r>
          </w:p>
        </w:tc>
      </w:tr>
    </w:tbl>
    <w:p w14:paraId="49823A6F" w14:textId="77777777" w:rsidR="00A97DD5" w:rsidRDefault="00A97DD5" w:rsidP="00FC5588"/>
    <w:p w14:paraId="460F292D" w14:textId="1D5C449F" w:rsidR="00A97DD5" w:rsidRDefault="009005C8" w:rsidP="00FC5588">
      <w:r>
        <w:t xml:space="preserve">Nimetatud käibekapitali puudujääk </w:t>
      </w:r>
      <w:r w:rsidR="0092299F">
        <w:t xml:space="preserve">(ja sellega seotult ka likviidsus ja lühiajaline maksevõime) </w:t>
      </w:r>
      <w:r>
        <w:t>on arvestuslik ja on tingitud majandusüksuse tegevuse eripärast. Lühiajalis</w:t>
      </w:r>
      <w:r w:rsidR="00EC2B7D">
        <w:t>te</w:t>
      </w:r>
      <w:r>
        <w:t xml:space="preserve"> kohust</w:t>
      </w:r>
      <w:r w:rsidR="00EC2B7D">
        <w:t>i</w:t>
      </w:r>
      <w:r>
        <w:t>ste hulgas on selliseid, mis ei kuulu koheselt väljamaksmisele, näiteks</w:t>
      </w:r>
      <w:r w:rsidR="0092299F">
        <w:t xml:space="preserve"> (tuh </w:t>
      </w:r>
      <w:proofErr w:type="spellStart"/>
      <w:r w:rsidR="0092299F">
        <w:t>eur</w:t>
      </w:r>
      <w:proofErr w:type="spellEnd"/>
      <w:r w:rsidR="0092299F">
        <w:t>)</w:t>
      </w:r>
      <w:r>
        <w:t>:</w:t>
      </w:r>
    </w:p>
    <w:p w14:paraId="0BD77BED" w14:textId="77777777" w:rsidR="0092299F" w:rsidRDefault="0092299F" w:rsidP="00FC5588"/>
    <w:tbl>
      <w:tblPr>
        <w:tblStyle w:val="TableGrid"/>
        <w:tblW w:w="0" w:type="auto"/>
        <w:tblLook w:val="04A0" w:firstRow="1" w:lastRow="0" w:firstColumn="1" w:lastColumn="0" w:noHBand="0" w:noVBand="1"/>
      </w:tblPr>
      <w:tblGrid>
        <w:gridCol w:w="3964"/>
        <w:gridCol w:w="2043"/>
        <w:gridCol w:w="1905"/>
      </w:tblGrid>
      <w:tr w:rsidR="009005C8" w14:paraId="23EEF883" w14:textId="77777777" w:rsidTr="009005C8">
        <w:tc>
          <w:tcPr>
            <w:tcW w:w="3964" w:type="dxa"/>
          </w:tcPr>
          <w:p w14:paraId="2C75E693" w14:textId="77777777" w:rsidR="009005C8" w:rsidRPr="009005C8" w:rsidRDefault="009005C8" w:rsidP="00B737D0">
            <w:pPr>
              <w:rPr>
                <w:b/>
                <w:bCs/>
              </w:rPr>
            </w:pPr>
            <w:r w:rsidRPr="009005C8">
              <w:rPr>
                <w:b/>
                <w:bCs/>
              </w:rPr>
              <w:t>Nimetus</w:t>
            </w:r>
          </w:p>
        </w:tc>
        <w:tc>
          <w:tcPr>
            <w:tcW w:w="2043" w:type="dxa"/>
          </w:tcPr>
          <w:p w14:paraId="421B7204" w14:textId="77777777" w:rsidR="009005C8" w:rsidRPr="009005C8" w:rsidRDefault="009005C8" w:rsidP="00B737D0">
            <w:pPr>
              <w:rPr>
                <w:b/>
                <w:bCs/>
              </w:rPr>
            </w:pPr>
            <w:r w:rsidRPr="009005C8">
              <w:rPr>
                <w:b/>
                <w:bCs/>
              </w:rPr>
              <w:t>Konsolideerimata</w:t>
            </w:r>
          </w:p>
        </w:tc>
        <w:tc>
          <w:tcPr>
            <w:tcW w:w="1905" w:type="dxa"/>
          </w:tcPr>
          <w:p w14:paraId="31F1CA69" w14:textId="77777777" w:rsidR="009005C8" w:rsidRPr="009005C8" w:rsidRDefault="009005C8" w:rsidP="00B737D0">
            <w:pPr>
              <w:rPr>
                <w:b/>
                <w:bCs/>
              </w:rPr>
            </w:pPr>
            <w:r w:rsidRPr="009005C8">
              <w:rPr>
                <w:b/>
                <w:bCs/>
              </w:rPr>
              <w:t>Konsolideeritud</w:t>
            </w:r>
          </w:p>
        </w:tc>
      </w:tr>
      <w:tr w:rsidR="009005C8" w14:paraId="762886E5" w14:textId="77777777" w:rsidTr="009005C8">
        <w:tc>
          <w:tcPr>
            <w:tcW w:w="3964" w:type="dxa"/>
          </w:tcPr>
          <w:p w14:paraId="32695F8F" w14:textId="5208E7F5" w:rsidR="009005C8" w:rsidRDefault="009005C8" w:rsidP="009005C8">
            <w:pPr>
              <w:ind w:left="22"/>
            </w:pPr>
            <w:r>
              <w:t>Laenukohust</w:t>
            </w:r>
            <w:r w:rsidR="00EC2B7D">
              <w:t>i</w:t>
            </w:r>
            <w:r>
              <w:t>sed</w:t>
            </w:r>
          </w:p>
        </w:tc>
        <w:tc>
          <w:tcPr>
            <w:tcW w:w="2043" w:type="dxa"/>
          </w:tcPr>
          <w:p w14:paraId="0F83C9D1" w14:textId="32FA0A95" w:rsidR="009005C8" w:rsidRDefault="0004752C" w:rsidP="00B737D0">
            <w:pPr>
              <w:jc w:val="right"/>
            </w:pPr>
            <w:r>
              <w:t>1 014</w:t>
            </w:r>
          </w:p>
        </w:tc>
        <w:tc>
          <w:tcPr>
            <w:tcW w:w="1905" w:type="dxa"/>
          </w:tcPr>
          <w:p w14:paraId="4DE21ABC" w14:textId="412FF9AC" w:rsidR="009005C8" w:rsidRDefault="0004752C" w:rsidP="00B737D0">
            <w:pPr>
              <w:jc w:val="right"/>
            </w:pPr>
            <w:r>
              <w:t>1 131</w:t>
            </w:r>
          </w:p>
        </w:tc>
      </w:tr>
      <w:tr w:rsidR="009005C8" w14:paraId="45A09DDB" w14:textId="77777777" w:rsidTr="009005C8">
        <w:tc>
          <w:tcPr>
            <w:tcW w:w="3964" w:type="dxa"/>
          </w:tcPr>
          <w:p w14:paraId="0BCBEEEA" w14:textId="77777777" w:rsidR="009005C8" w:rsidRDefault="009005C8" w:rsidP="009005C8">
            <w:pPr>
              <w:ind w:left="22"/>
            </w:pPr>
            <w:r>
              <w:t>Puhkusereserv</w:t>
            </w:r>
          </w:p>
        </w:tc>
        <w:tc>
          <w:tcPr>
            <w:tcW w:w="2043" w:type="dxa"/>
          </w:tcPr>
          <w:p w14:paraId="299933E4" w14:textId="4B2E4A4E" w:rsidR="009005C8" w:rsidRDefault="0004752C" w:rsidP="00B737D0">
            <w:pPr>
              <w:jc w:val="right"/>
            </w:pPr>
            <w:r>
              <w:t>452</w:t>
            </w:r>
          </w:p>
        </w:tc>
        <w:tc>
          <w:tcPr>
            <w:tcW w:w="1905" w:type="dxa"/>
          </w:tcPr>
          <w:p w14:paraId="75688419" w14:textId="495317CC" w:rsidR="009005C8" w:rsidRDefault="0004752C" w:rsidP="00B737D0">
            <w:pPr>
              <w:jc w:val="right"/>
            </w:pPr>
            <w:r>
              <w:t>510</w:t>
            </w:r>
          </w:p>
        </w:tc>
      </w:tr>
      <w:tr w:rsidR="00907A4A" w14:paraId="2081F543" w14:textId="77777777" w:rsidTr="009005C8">
        <w:tc>
          <w:tcPr>
            <w:tcW w:w="3964" w:type="dxa"/>
          </w:tcPr>
          <w:p w14:paraId="5E61B38F" w14:textId="480A280D" w:rsidR="00907A4A" w:rsidRDefault="00907A4A" w:rsidP="009005C8">
            <w:pPr>
              <w:ind w:left="22"/>
            </w:pPr>
            <w:r>
              <w:t>Sihtfinantseeringute ettemaksed</w:t>
            </w:r>
          </w:p>
        </w:tc>
        <w:tc>
          <w:tcPr>
            <w:tcW w:w="2043" w:type="dxa"/>
          </w:tcPr>
          <w:p w14:paraId="65326FD4" w14:textId="0968A8B2" w:rsidR="00907A4A" w:rsidRDefault="00907A4A" w:rsidP="00B737D0">
            <w:pPr>
              <w:jc w:val="right"/>
            </w:pPr>
            <w:r>
              <w:t>69</w:t>
            </w:r>
          </w:p>
        </w:tc>
        <w:tc>
          <w:tcPr>
            <w:tcW w:w="1905" w:type="dxa"/>
          </w:tcPr>
          <w:p w14:paraId="5AF91405" w14:textId="7E95EBFB" w:rsidR="00907A4A" w:rsidRDefault="00B04EC0" w:rsidP="00B737D0">
            <w:pPr>
              <w:jc w:val="right"/>
            </w:pPr>
            <w:r>
              <w:t>69</w:t>
            </w:r>
          </w:p>
        </w:tc>
      </w:tr>
      <w:tr w:rsidR="009005C8" w14:paraId="0E091015" w14:textId="77777777" w:rsidTr="009005C8">
        <w:tc>
          <w:tcPr>
            <w:tcW w:w="3964" w:type="dxa"/>
          </w:tcPr>
          <w:p w14:paraId="5FCBA3B6" w14:textId="61634CDD" w:rsidR="009005C8" w:rsidRDefault="009005C8" w:rsidP="009005C8">
            <w:pPr>
              <w:ind w:left="22"/>
            </w:pPr>
            <w:r>
              <w:t>Mitterahalised kohust</w:t>
            </w:r>
            <w:r w:rsidR="00EC2B7D">
              <w:t>i</w:t>
            </w:r>
            <w:r>
              <w:t>sed</w:t>
            </w:r>
          </w:p>
        </w:tc>
        <w:tc>
          <w:tcPr>
            <w:tcW w:w="2043" w:type="dxa"/>
          </w:tcPr>
          <w:p w14:paraId="2254711C" w14:textId="77777777" w:rsidR="009005C8" w:rsidRDefault="009005C8" w:rsidP="00B737D0">
            <w:pPr>
              <w:jc w:val="right"/>
            </w:pPr>
            <w:r>
              <w:t>0</w:t>
            </w:r>
          </w:p>
        </w:tc>
        <w:tc>
          <w:tcPr>
            <w:tcW w:w="1905" w:type="dxa"/>
          </w:tcPr>
          <w:p w14:paraId="1C83F98B" w14:textId="21E37B4A" w:rsidR="009005C8" w:rsidRDefault="0004752C" w:rsidP="00B737D0">
            <w:pPr>
              <w:jc w:val="right"/>
            </w:pPr>
            <w:r>
              <w:t>75</w:t>
            </w:r>
          </w:p>
        </w:tc>
      </w:tr>
      <w:tr w:rsidR="00606A02" w14:paraId="16CB90F9" w14:textId="77777777" w:rsidTr="009005C8">
        <w:tc>
          <w:tcPr>
            <w:tcW w:w="3964" w:type="dxa"/>
          </w:tcPr>
          <w:p w14:paraId="056B3E30" w14:textId="26BB1BEC" w:rsidR="00606A02" w:rsidRDefault="00606A02" w:rsidP="00606A02">
            <w:pPr>
              <w:ind w:left="22"/>
            </w:pPr>
            <w:r w:rsidRPr="009005C8">
              <w:rPr>
                <w:b/>
                <w:bCs/>
              </w:rPr>
              <w:t>Kokku:</w:t>
            </w:r>
          </w:p>
        </w:tc>
        <w:tc>
          <w:tcPr>
            <w:tcW w:w="2043" w:type="dxa"/>
          </w:tcPr>
          <w:p w14:paraId="7E3D6956" w14:textId="7B9204D1" w:rsidR="00606A02" w:rsidRDefault="00606A02" w:rsidP="00606A02">
            <w:pPr>
              <w:jc w:val="right"/>
            </w:pPr>
            <w:r w:rsidRPr="009005C8">
              <w:rPr>
                <w:b/>
                <w:bCs/>
              </w:rPr>
              <w:t xml:space="preserve">1 </w:t>
            </w:r>
            <w:r>
              <w:rPr>
                <w:b/>
                <w:bCs/>
              </w:rPr>
              <w:t>535</w:t>
            </w:r>
          </w:p>
        </w:tc>
        <w:tc>
          <w:tcPr>
            <w:tcW w:w="1905" w:type="dxa"/>
          </w:tcPr>
          <w:p w14:paraId="14FF0766" w14:textId="2BCFCEE5" w:rsidR="00606A02" w:rsidRDefault="00606A02" w:rsidP="00606A02">
            <w:pPr>
              <w:jc w:val="right"/>
            </w:pPr>
            <w:r>
              <w:rPr>
                <w:b/>
                <w:bCs/>
              </w:rPr>
              <w:t xml:space="preserve">1 </w:t>
            </w:r>
            <w:r>
              <w:rPr>
                <w:b/>
                <w:bCs/>
              </w:rPr>
              <w:t>785</w:t>
            </w:r>
          </w:p>
        </w:tc>
      </w:tr>
    </w:tbl>
    <w:p w14:paraId="5407A6B6" w14:textId="77777777" w:rsidR="009005C8" w:rsidRDefault="009005C8" w:rsidP="00FC5588"/>
    <w:p w14:paraId="241A5C96" w14:textId="3BF311D4" w:rsidR="00EC2B7D" w:rsidRDefault="00EC2B7D" w:rsidP="00EC2B7D">
      <w:pPr>
        <w:jc w:val="both"/>
      </w:pPr>
      <w:r>
        <w:t xml:space="preserve">Iga kuu alguses laekuvad </w:t>
      </w:r>
      <w:r w:rsidRPr="00B75A8D">
        <w:t xml:space="preserve">regulaarselt tasandus- ja toetusfond ja tulumaks ning see on piisav </w:t>
      </w:r>
      <w:r w:rsidR="00606A02">
        <w:t xml:space="preserve">maksmisele kuuluvate </w:t>
      </w:r>
      <w:r w:rsidRPr="00B75A8D">
        <w:t>lühiajaliste kohustuste katmiseks.</w:t>
      </w:r>
      <w:r>
        <w:t xml:space="preserve"> Tegemist on likviidsusliku tasakaaluolukorraga, mis on saavutatud seetõttu, et investeeringuteks on varasemalt võetud laenu, st investeeringuteks on esmajärjekorras ära kasutatud tegelik likviidsete varade ülejääk (mis viis käibekapitali arvestuslikku puudujääki, suurusjärgus koheselt väljamaksmisele mitte kuuluvate kohustuste võrra) ja laenu on võetud alles siis kui see on vajalik likviidsete varade tegelikust </w:t>
      </w:r>
      <w:r w:rsidR="00606A02">
        <w:t>seisust</w:t>
      </w:r>
      <w:r>
        <w:t xml:space="preserve"> </w:t>
      </w:r>
      <w:r>
        <w:lastRenderedPageBreak/>
        <w:t xml:space="preserve">lähtuvalt. Käibekapitali arvestusliku puudujäägi saaks likvideerida täiendava laenu võtmisega </w:t>
      </w:r>
      <w:r w:rsidRPr="00B75A8D">
        <w:t>(likviidsete varade maht suureneb, kohustistes suureneb eelkõige pikaajaline osa), aga kui samal ajal on vaba raha olemas, siis ei ole otstarbekas tekitada täiendavat intressikulu.</w:t>
      </w:r>
      <w:r>
        <w:t xml:space="preserve"> </w:t>
      </w:r>
    </w:p>
    <w:p w14:paraId="3E5FE3CB" w14:textId="77777777" w:rsidR="00FC5588" w:rsidRDefault="00FC5588" w:rsidP="00FC5588"/>
    <w:p w14:paraId="3E44CAAE" w14:textId="2B3A9B98" w:rsidR="00FC5588" w:rsidRDefault="0092299F" w:rsidP="00FC5588">
      <w:r>
        <w:t xml:space="preserve">Eeltoodust tulenevalt ei tekita </w:t>
      </w:r>
      <w:r w:rsidR="00FC5588">
        <w:t xml:space="preserve">käibekapitali puudujääk juhtkonna hinnangul märkimisväärset kahtlust </w:t>
      </w:r>
      <w:r w:rsidR="00B00012">
        <w:t xml:space="preserve">Lääne-Harju valla </w:t>
      </w:r>
      <w:r w:rsidR="00FC5588">
        <w:t xml:space="preserve">suutlikkuses </w:t>
      </w:r>
      <w:r w:rsidR="00B00012">
        <w:t xml:space="preserve">oma tegevust </w:t>
      </w:r>
      <w:r w:rsidR="00FC5588">
        <w:t>jätkata</w:t>
      </w:r>
      <w:r>
        <w:t xml:space="preserve"> ning puudub vajadus rakendada täiendavaid meetmeid käibekapitali suurendamiseks.</w:t>
      </w:r>
    </w:p>
    <w:p w14:paraId="0D2461FD" w14:textId="7BB43874" w:rsidR="003D283C" w:rsidRDefault="003D283C">
      <w:pPr>
        <w:rPr>
          <w:rFonts w:ascii="Arial" w:hAnsi="Arial" w:cs="Arial"/>
          <w:b/>
          <w:bCs/>
          <w:sz w:val="26"/>
          <w:szCs w:val="26"/>
        </w:rPr>
      </w:pPr>
    </w:p>
    <w:p w14:paraId="5B44896B" w14:textId="77777777" w:rsidR="000D4B1D" w:rsidRDefault="000D4B1D">
      <w:pPr>
        <w:rPr>
          <w:rFonts w:ascii="Arial" w:hAnsi="Arial" w:cs="Arial"/>
          <w:b/>
          <w:bCs/>
          <w:sz w:val="26"/>
          <w:szCs w:val="26"/>
        </w:rPr>
      </w:pPr>
    </w:p>
    <w:p w14:paraId="367A4A8D" w14:textId="77777777" w:rsidR="000D4B1D" w:rsidRPr="00B75A8D" w:rsidRDefault="000D4B1D">
      <w:pPr>
        <w:rPr>
          <w:rFonts w:ascii="Arial" w:hAnsi="Arial" w:cs="Arial"/>
          <w:b/>
          <w:bCs/>
          <w:sz w:val="26"/>
          <w:szCs w:val="26"/>
        </w:rPr>
      </w:pPr>
    </w:p>
    <w:p w14:paraId="47CFEE04" w14:textId="77777777" w:rsidR="003D283C" w:rsidRPr="00B75A8D" w:rsidRDefault="003D283C" w:rsidP="003D283C">
      <w:pPr>
        <w:pStyle w:val="Heading1"/>
      </w:pPr>
      <w:bookmarkStart w:id="149" w:name="_Toc74668388"/>
      <w:bookmarkStart w:id="150" w:name="_Toc167172055"/>
      <w:r w:rsidRPr="00B75A8D">
        <w:t>MAJANDUSAASTA ARUANDE ALLKIRJAD</w:t>
      </w:r>
      <w:bookmarkEnd w:id="149"/>
      <w:bookmarkEnd w:id="150"/>
    </w:p>
    <w:p w14:paraId="0EEAF7C2" w14:textId="77777777" w:rsidR="003D283C" w:rsidRPr="00B75A8D" w:rsidRDefault="003D283C" w:rsidP="003D283C"/>
    <w:p w14:paraId="672F7AF5" w14:textId="77777777" w:rsidR="003D283C" w:rsidRPr="00B75A8D" w:rsidRDefault="003D283C" w:rsidP="003D283C"/>
    <w:p w14:paraId="238CECA9" w14:textId="484C2BFB" w:rsidR="003D283C" w:rsidRPr="00B75A8D" w:rsidRDefault="003D283C" w:rsidP="003D283C">
      <w:pPr>
        <w:rPr>
          <w:color w:val="000000"/>
        </w:rPr>
      </w:pPr>
      <w:r w:rsidRPr="00B75A8D">
        <w:t xml:space="preserve">Lääne-Harju Valla konsolideeritud </w:t>
      </w:r>
      <w:r w:rsidRPr="00B75A8D">
        <w:rPr>
          <w:color w:val="000000"/>
        </w:rPr>
        <w:t>202</w:t>
      </w:r>
      <w:r w:rsidR="0041336D">
        <w:rPr>
          <w:color w:val="000000"/>
        </w:rPr>
        <w:t>3</w:t>
      </w:r>
      <w:r w:rsidRPr="00B75A8D">
        <w:rPr>
          <w:color w:val="000000"/>
        </w:rPr>
        <w:t xml:space="preserve">. majandusaasta aruande on koostanud </w:t>
      </w:r>
      <w:r w:rsidRPr="00B75A8D">
        <w:t>Lääne-Harju Vallavalitsus. Aruande juurde kuulub sõltumatu vandeaudiitori aruanne ning Lääne-Harju Vallavalitsuse otsus aruande kinnitamise kohta.</w:t>
      </w:r>
    </w:p>
    <w:p w14:paraId="705FD932" w14:textId="77777777" w:rsidR="003D283C" w:rsidRPr="00B75A8D" w:rsidRDefault="003D283C" w:rsidP="003D283C">
      <w:pPr>
        <w:rPr>
          <w:color w:val="000000"/>
        </w:rPr>
      </w:pPr>
    </w:p>
    <w:p w14:paraId="281C5025" w14:textId="77777777" w:rsidR="003D283C" w:rsidRPr="00B75A8D" w:rsidRDefault="003D283C" w:rsidP="003D283C">
      <w:pPr>
        <w:rPr>
          <w:color w:val="000000"/>
        </w:rPr>
      </w:pPr>
    </w:p>
    <w:p w14:paraId="613B7461" w14:textId="77777777" w:rsidR="003D283C" w:rsidRPr="00B75A8D" w:rsidRDefault="003D283C" w:rsidP="003D283C">
      <w:pPr>
        <w:rPr>
          <w:color w:val="000000"/>
        </w:rPr>
      </w:pPr>
    </w:p>
    <w:p w14:paraId="40EC9E61" w14:textId="77777777" w:rsidR="003D283C" w:rsidRPr="00B75A8D" w:rsidRDefault="003D283C" w:rsidP="003D283C">
      <w:pPr>
        <w:rPr>
          <w:color w:val="000000"/>
        </w:rPr>
      </w:pPr>
    </w:p>
    <w:p w14:paraId="5084D3B7" w14:textId="77777777" w:rsidR="003D283C" w:rsidRPr="00B75A8D" w:rsidRDefault="003D283C" w:rsidP="003D283C">
      <w:pPr>
        <w:rPr>
          <w:color w:val="000000"/>
        </w:rPr>
      </w:pPr>
    </w:p>
    <w:p w14:paraId="12BB0394" w14:textId="77777777" w:rsidR="003D283C" w:rsidRPr="00B75A8D" w:rsidRDefault="003D283C" w:rsidP="003D283C">
      <w:pPr>
        <w:rPr>
          <w:color w:val="000000"/>
        </w:rPr>
      </w:pPr>
    </w:p>
    <w:p w14:paraId="2B84EE0D" w14:textId="77777777" w:rsidR="003D283C" w:rsidRPr="00B75A8D" w:rsidRDefault="003D283C" w:rsidP="003D283C">
      <w:pPr>
        <w:rPr>
          <w:color w:val="000000"/>
        </w:rPr>
      </w:pPr>
      <w:r w:rsidRPr="00B75A8D">
        <w:rPr>
          <w:color w:val="000000"/>
        </w:rPr>
        <w:t>Jaanus Saat</w:t>
      </w:r>
    </w:p>
    <w:p w14:paraId="25AD45C9" w14:textId="77777777" w:rsidR="003D283C" w:rsidRPr="00B75A8D" w:rsidRDefault="003D283C" w:rsidP="003D283C">
      <w:pPr>
        <w:rPr>
          <w:color w:val="000000"/>
        </w:rPr>
      </w:pPr>
      <w:r w:rsidRPr="00B75A8D">
        <w:rPr>
          <w:color w:val="000000"/>
        </w:rPr>
        <w:t>(allkirjastatud digitaalselt)</w:t>
      </w:r>
    </w:p>
    <w:p w14:paraId="6032F7D4" w14:textId="5CF88BB4" w:rsidR="00FE0EA7" w:rsidRPr="00EC2B7D" w:rsidRDefault="003D283C" w:rsidP="00EC2B7D">
      <w:pPr>
        <w:rPr>
          <w:color w:val="000000"/>
        </w:rPr>
      </w:pPr>
      <w:r w:rsidRPr="00B75A8D">
        <w:rPr>
          <w:color w:val="000000"/>
        </w:rPr>
        <w:t>Lääne-Harju vallavanem</w:t>
      </w:r>
    </w:p>
    <w:sectPr w:rsidR="00FE0EA7" w:rsidRPr="00EC2B7D" w:rsidSect="00C83039">
      <w:footerReference w:type="even" r:id="rId10"/>
      <w:footerReference w:type="default" r:id="rId11"/>
      <w:pgSz w:w="11906" w:h="16838"/>
      <w:pgMar w:top="1418" w:right="1134"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FBD45" w14:textId="77777777" w:rsidR="00850908" w:rsidRDefault="00850908">
      <w:r>
        <w:separator/>
      </w:r>
    </w:p>
  </w:endnote>
  <w:endnote w:type="continuationSeparator" w:id="0">
    <w:p w14:paraId="4B77190D" w14:textId="77777777" w:rsidR="00850908" w:rsidRDefault="0085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749FB" w14:textId="77777777" w:rsidR="008B0453" w:rsidRDefault="008B0453" w:rsidP="00E6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1DCD31" w14:textId="77777777" w:rsidR="008B0453" w:rsidRDefault="008B0453" w:rsidP="00E140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155EB" w14:textId="77777777" w:rsidR="008B0453" w:rsidRDefault="008B0453" w:rsidP="00E6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214A08FE" w14:textId="77777777" w:rsidR="008B0453" w:rsidRDefault="008B0453" w:rsidP="00E140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AD180" w14:textId="77777777" w:rsidR="00850908" w:rsidRDefault="00850908">
      <w:r>
        <w:separator/>
      </w:r>
    </w:p>
  </w:footnote>
  <w:footnote w:type="continuationSeparator" w:id="0">
    <w:p w14:paraId="6D78851D" w14:textId="77777777" w:rsidR="00850908" w:rsidRDefault="0085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decimal"/>
      <w:pStyle w:val="tex"/>
      <w:lvlText w:val="%1)"/>
      <w:lvlJc w:val="left"/>
      <w:pPr>
        <w:tabs>
          <w:tab w:val="num" w:pos="360"/>
        </w:tabs>
        <w:ind w:left="36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27"/>
      <w:numFmt w:val="decimal"/>
      <w:lvlText w:val="%3."/>
      <w:lvlJc w:val="left"/>
      <w:pPr>
        <w:tabs>
          <w:tab w:val="num" w:pos="2520"/>
        </w:tabs>
        <w:ind w:left="2520" w:hanging="5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rPr>
    </w:lvl>
  </w:abstractNum>
  <w:abstractNum w:abstractNumId="4"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16C4368"/>
    <w:multiLevelType w:val="multilevel"/>
    <w:tmpl w:val="6284F2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1FD00EA"/>
    <w:multiLevelType w:val="multilevel"/>
    <w:tmpl w:val="6B9230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46C4DEB"/>
    <w:multiLevelType w:val="hybridMultilevel"/>
    <w:tmpl w:val="174626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63C6940"/>
    <w:multiLevelType w:val="multilevel"/>
    <w:tmpl w:val="11EA809C"/>
    <w:lvl w:ilvl="0">
      <w:start w:val="4"/>
      <w:numFmt w:val="decimal"/>
      <w:lvlText w:val="%1"/>
      <w:lvlJc w:val="left"/>
      <w:pPr>
        <w:ind w:left="360" w:hanging="360"/>
      </w:pPr>
      <w:rPr>
        <w:rFonts w:hint="default"/>
        <w:i/>
        <w:u w:val="single"/>
      </w:rPr>
    </w:lvl>
    <w:lvl w:ilvl="1">
      <w:start w:val="1"/>
      <w:numFmt w:val="decimal"/>
      <w:lvlText w:val="%1.%2"/>
      <w:lvlJc w:val="left"/>
      <w:pPr>
        <w:ind w:left="360" w:hanging="360"/>
      </w:pPr>
      <w:rPr>
        <w:rFonts w:hint="default"/>
        <w:i/>
        <w:u w:val="single"/>
      </w:rPr>
    </w:lvl>
    <w:lvl w:ilvl="2">
      <w:start w:val="1"/>
      <w:numFmt w:val="decimal"/>
      <w:lvlText w:val="%1.%2.%3"/>
      <w:lvlJc w:val="left"/>
      <w:pPr>
        <w:ind w:left="720" w:hanging="720"/>
      </w:pPr>
      <w:rPr>
        <w:rFonts w:hint="default"/>
        <w:i/>
        <w:u w:val="singl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9" w15:restartNumberingAfterBreak="0">
    <w:nsid w:val="074649C0"/>
    <w:multiLevelType w:val="hybridMultilevel"/>
    <w:tmpl w:val="3080EFF8"/>
    <w:lvl w:ilvl="0" w:tplc="0409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0D424060"/>
    <w:multiLevelType w:val="hybridMultilevel"/>
    <w:tmpl w:val="D4068430"/>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cs="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cs="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cs="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BCA4B67"/>
    <w:multiLevelType w:val="hybridMultilevel"/>
    <w:tmpl w:val="E89436B4"/>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cs="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cs="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cs="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C53A5B"/>
    <w:multiLevelType w:val="multilevel"/>
    <w:tmpl w:val="063EC31C"/>
    <w:lvl w:ilvl="0">
      <w:start w:val="10"/>
      <w:numFmt w:val="decimal"/>
      <w:lvlText w:val="%1"/>
      <w:lvlJc w:val="left"/>
      <w:pPr>
        <w:ind w:left="588" w:hanging="588"/>
      </w:pPr>
      <w:rPr>
        <w:rFonts w:asciiTheme="majorHAnsi" w:hAnsiTheme="majorHAnsi" w:cstheme="majorBidi" w:hint="default"/>
        <w:b w:val="0"/>
        <w:color w:val="000000"/>
        <w:sz w:val="32"/>
      </w:rPr>
    </w:lvl>
    <w:lvl w:ilvl="1">
      <w:start w:val="1"/>
      <w:numFmt w:val="decimal"/>
      <w:lvlText w:val="%1.%2"/>
      <w:lvlJc w:val="left"/>
      <w:pPr>
        <w:ind w:left="588" w:hanging="588"/>
      </w:pPr>
      <w:rPr>
        <w:rFonts w:ascii="Times New Roman" w:hAnsi="Times New Roman" w:cs="Times New Roman" w:hint="default"/>
        <w:b/>
        <w:bCs w:val="0"/>
        <w:color w:val="000000"/>
        <w:sz w:val="22"/>
        <w:szCs w:val="22"/>
      </w:rPr>
    </w:lvl>
    <w:lvl w:ilvl="2">
      <w:start w:val="1"/>
      <w:numFmt w:val="decimal"/>
      <w:lvlText w:val="%1.%2.%3"/>
      <w:lvlJc w:val="left"/>
      <w:pPr>
        <w:ind w:left="720" w:hanging="720"/>
      </w:pPr>
      <w:rPr>
        <w:rFonts w:asciiTheme="majorHAnsi" w:hAnsiTheme="majorHAnsi" w:cstheme="majorBidi" w:hint="default"/>
        <w:b w:val="0"/>
        <w:color w:val="000000"/>
        <w:sz w:val="32"/>
      </w:rPr>
    </w:lvl>
    <w:lvl w:ilvl="3">
      <w:start w:val="1"/>
      <w:numFmt w:val="decimal"/>
      <w:lvlText w:val="%1.%2.%3.%4"/>
      <w:lvlJc w:val="left"/>
      <w:pPr>
        <w:ind w:left="1080" w:hanging="1080"/>
      </w:pPr>
      <w:rPr>
        <w:rFonts w:asciiTheme="majorHAnsi" w:hAnsiTheme="majorHAnsi" w:cstheme="majorBidi" w:hint="default"/>
        <w:b w:val="0"/>
        <w:color w:val="000000"/>
        <w:sz w:val="32"/>
      </w:rPr>
    </w:lvl>
    <w:lvl w:ilvl="4">
      <w:start w:val="1"/>
      <w:numFmt w:val="decimal"/>
      <w:lvlText w:val="%1.%2.%3.%4.%5"/>
      <w:lvlJc w:val="left"/>
      <w:pPr>
        <w:ind w:left="1080" w:hanging="1080"/>
      </w:pPr>
      <w:rPr>
        <w:rFonts w:asciiTheme="majorHAnsi" w:hAnsiTheme="majorHAnsi" w:cstheme="majorBidi" w:hint="default"/>
        <w:b w:val="0"/>
        <w:color w:val="000000"/>
        <w:sz w:val="32"/>
      </w:rPr>
    </w:lvl>
    <w:lvl w:ilvl="5">
      <w:start w:val="1"/>
      <w:numFmt w:val="decimal"/>
      <w:lvlText w:val="%1.%2.%3.%4.%5.%6"/>
      <w:lvlJc w:val="left"/>
      <w:pPr>
        <w:ind w:left="1440" w:hanging="1440"/>
      </w:pPr>
      <w:rPr>
        <w:rFonts w:asciiTheme="majorHAnsi" w:hAnsiTheme="majorHAnsi" w:cstheme="majorBidi" w:hint="default"/>
        <w:b w:val="0"/>
        <w:color w:val="000000"/>
        <w:sz w:val="32"/>
      </w:rPr>
    </w:lvl>
    <w:lvl w:ilvl="6">
      <w:start w:val="1"/>
      <w:numFmt w:val="decimal"/>
      <w:lvlText w:val="%1.%2.%3.%4.%5.%6.%7"/>
      <w:lvlJc w:val="left"/>
      <w:pPr>
        <w:ind w:left="1440" w:hanging="1440"/>
      </w:pPr>
      <w:rPr>
        <w:rFonts w:asciiTheme="majorHAnsi" w:hAnsiTheme="majorHAnsi" w:cstheme="majorBidi" w:hint="default"/>
        <w:b w:val="0"/>
        <w:color w:val="000000"/>
        <w:sz w:val="32"/>
      </w:rPr>
    </w:lvl>
    <w:lvl w:ilvl="7">
      <w:start w:val="1"/>
      <w:numFmt w:val="decimal"/>
      <w:lvlText w:val="%1.%2.%3.%4.%5.%6.%7.%8"/>
      <w:lvlJc w:val="left"/>
      <w:pPr>
        <w:ind w:left="1800" w:hanging="1800"/>
      </w:pPr>
      <w:rPr>
        <w:rFonts w:asciiTheme="majorHAnsi" w:hAnsiTheme="majorHAnsi" w:cstheme="majorBidi" w:hint="default"/>
        <w:b w:val="0"/>
        <w:color w:val="000000"/>
        <w:sz w:val="32"/>
      </w:rPr>
    </w:lvl>
    <w:lvl w:ilvl="8">
      <w:start w:val="1"/>
      <w:numFmt w:val="decimal"/>
      <w:lvlText w:val="%1.%2.%3.%4.%5.%6.%7.%8.%9"/>
      <w:lvlJc w:val="left"/>
      <w:pPr>
        <w:ind w:left="2160" w:hanging="2160"/>
      </w:pPr>
      <w:rPr>
        <w:rFonts w:asciiTheme="majorHAnsi" w:hAnsiTheme="majorHAnsi" w:cstheme="majorBidi" w:hint="default"/>
        <w:b w:val="0"/>
        <w:color w:val="000000"/>
        <w:sz w:val="32"/>
      </w:rPr>
    </w:lvl>
  </w:abstractNum>
  <w:abstractNum w:abstractNumId="13" w15:restartNumberingAfterBreak="0">
    <w:nsid w:val="2D432A29"/>
    <w:multiLevelType w:val="multilevel"/>
    <w:tmpl w:val="496E68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0F26F2"/>
    <w:multiLevelType w:val="multilevel"/>
    <w:tmpl w:val="68A617D6"/>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360"/>
      </w:pPr>
      <w:rPr>
        <w:rFonts w:ascii="Times New Roman" w:hAnsi="Times New Roman" w:hint="default"/>
        <w:sz w:val="22"/>
        <w:szCs w:val="22"/>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320" w:hanging="1440"/>
      </w:pPr>
      <w:rPr>
        <w:rFonts w:ascii="Times New Roman" w:hAnsi="Times New Roman" w:hint="default"/>
        <w:sz w:val="24"/>
      </w:rPr>
    </w:lvl>
  </w:abstractNum>
  <w:abstractNum w:abstractNumId="15" w15:restartNumberingAfterBreak="0">
    <w:nsid w:val="2ED30DD8"/>
    <w:multiLevelType w:val="multilevel"/>
    <w:tmpl w:val="9E2694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4A8856C"/>
    <w:multiLevelType w:val="hybridMultilevel"/>
    <w:tmpl w:val="2EE8CBA6"/>
    <w:lvl w:ilvl="0" w:tplc="3FB80212">
      <w:start w:val="1"/>
      <w:numFmt w:val="bullet"/>
      <w:lvlText w:val=""/>
      <w:lvlJc w:val="left"/>
      <w:pPr>
        <w:ind w:left="720" w:hanging="360"/>
      </w:pPr>
      <w:rPr>
        <w:rFonts w:ascii="Symbol" w:hAnsi="Symbol" w:hint="default"/>
      </w:rPr>
    </w:lvl>
    <w:lvl w:ilvl="1" w:tplc="A8DCA738">
      <w:start w:val="1"/>
      <w:numFmt w:val="bullet"/>
      <w:lvlText w:val="o"/>
      <w:lvlJc w:val="left"/>
      <w:pPr>
        <w:ind w:left="1440" w:hanging="360"/>
      </w:pPr>
      <w:rPr>
        <w:rFonts w:ascii="Courier New" w:hAnsi="Courier New" w:hint="default"/>
      </w:rPr>
    </w:lvl>
    <w:lvl w:ilvl="2" w:tplc="792AA9FC">
      <w:start w:val="1"/>
      <w:numFmt w:val="bullet"/>
      <w:lvlText w:val=""/>
      <w:lvlJc w:val="left"/>
      <w:pPr>
        <w:ind w:left="2160" w:hanging="360"/>
      </w:pPr>
      <w:rPr>
        <w:rFonts w:ascii="Wingdings" w:hAnsi="Wingdings" w:hint="default"/>
      </w:rPr>
    </w:lvl>
    <w:lvl w:ilvl="3" w:tplc="D0C21F10">
      <w:start w:val="1"/>
      <w:numFmt w:val="bullet"/>
      <w:lvlText w:val=""/>
      <w:lvlJc w:val="left"/>
      <w:pPr>
        <w:ind w:left="2880" w:hanging="360"/>
      </w:pPr>
      <w:rPr>
        <w:rFonts w:ascii="Symbol" w:hAnsi="Symbol" w:hint="default"/>
      </w:rPr>
    </w:lvl>
    <w:lvl w:ilvl="4" w:tplc="2CC03F5C">
      <w:start w:val="1"/>
      <w:numFmt w:val="bullet"/>
      <w:lvlText w:val="o"/>
      <w:lvlJc w:val="left"/>
      <w:pPr>
        <w:ind w:left="3600" w:hanging="360"/>
      </w:pPr>
      <w:rPr>
        <w:rFonts w:ascii="Courier New" w:hAnsi="Courier New" w:hint="default"/>
      </w:rPr>
    </w:lvl>
    <w:lvl w:ilvl="5" w:tplc="0BCA991E">
      <w:start w:val="1"/>
      <w:numFmt w:val="bullet"/>
      <w:lvlText w:val=""/>
      <w:lvlJc w:val="left"/>
      <w:pPr>
        <w:ind w:left="4320" w:hanging="360"/>
      </w:pPr>
      <w:rPr>
        <w:rFonts w:ascii="Wingdings" w:hAnsi="Wingdings" w:hint="default"/>
      </w:rPr>
    </w:lvl>
    <w:lvl w:ilvl="6" w:tplc="C414EEC4">
      <w:start w:val="1"/>
      <w:numFmt w:val="bullet"/>
      <w:lvlText w:val=""/>
      <w:lvlJc w:val="left"/>
      <w:pPr>
        <w:ind w:left="5040" w:hanging="360"/>
      </w:pPr>
      <w:rPr>
        <w:rFonts w:ascii="Symbol" w:hAnsi="Symbol" w:hint="default"/>
      </w:rPr>
    </w:lvl>
    <w:lvl w:ilvl="7" w:tplc="71A67EBC">
      <w:start w:val="1"/>
      <w:numFmt w:val="bullet"/>
      <w:lvlText w:val="o"/>
      <w:lvlJc w:val="left"/>
      <w:pPr>
        <w:ind w:left="5760" w:hanging="360"/>
      </w:pPr>
      <w:rPr>
        <w:rFonts w:ascii="Courier New" w:hAnsi="Courier New" w:hint="default"/>
      </w:rPr>
    </w:lvl>
    <w:lvl w:ilvl="8" w:tplc="6D085CCE">
      <w:start w:val="1"/>
      <w:numFmt w:val="bullet"/>
      <w:lvlText w:val=""/>
      <w:lvlJc w:val="left"/>
      <w:pPr>
        <w:ind w:left="6480" w:hanging="360"/>
      </w:pPr>
      <w:rPr>
        <w:rFonts w:ascii="Wingdings" w:hAnsi="Wingdings" w:hint="default"/>
      </w:rPr>
    </w:lvl>
  </w:abstractNum>
  <w:abstractNum w:abstractNumId="17" w15:restartNumberingAfterBreak="0">
    <w:nsid w:val="38641E5E"/>
    <w:multiLevelType w:val="multilevel"/>
    <w:tmpl w:val="4CBC32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B1971ED"/>
    <w:multiLevelType w:val="hybridMultilevel"/>
    <w:tmpl w:val="E8C2F3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FAA1426"/>
    <w:multiLevelType w:val="multilevel"/>
    <w:tmpl w:val="50C27B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8E1522"/>
    <w:multiLevelType w:val="multilevel"/>
    <w:tmpl w:val="FF3A13B8"/>
    <w:lvl w:ilvl="0">
      <w:start w:val="8"/>
      <w:numFmt w:val="decimal"/>
      <w:lvlText w:val="%1."/>
      <w:lvlJc w:val="left"/>
      <w:pPr>
        <w:ind w:left="360" w:hanging="360"/>
      </w:pPr>
      <w:rPr>
        <w:rFonts w:hint="default"/>
      </w:rPr>
    </w:lvl>
    <w:lvl w:ilvl="1">
      <w:start w:val="5"/>
      <w:numFmt w:val="decimal"/>
      <w:isLgl/>
      <w:lvlText w:val="%1.%2"/>
      <w:lvlJc w:val="left"/>
      <w:pPr>
        <w:ind w:left="720" w:hanging="36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21" w15:restartNumberingAfterBreak="0">
    <w:nsid w:val="4A4502C1"/>
    <w:multiLevelType w:val="multilevel"/>
    <w:tmpl w:val="A7D8B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3558FE"/>
    <w:multiLevelType w:val="hybridMultilevel"/>
    <w:tmpl w:val="3080EFF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FDA17E7"/>
    <w:multiLevelType w:val="hybridMultilevel"/>
    <w:tmpl w:val="6DA4A0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2A25DA2"/>
    <w:multiLevelType w:val="hybridMultilevel"/>
    <w:tmpl w:val="CF6AA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4C078CF"/>
    <w:multiLevelType w:val="hybridMultilevel"/>
    <w:tmpl w:val="C7081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CB3507"/>
    <w:multiLevelType w:val="multilevel"/>
    <w:tmpl w:val="19C893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D440C"/>
    <w:multiLevelType w:val="hybridMultilevel"/>
    <w:tmpl w:val="9F40FBA2"/>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cs="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cs="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cs="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E0B928E"/>
    <w:multiLevelType w:val="hybridMultilevel"/>
    <w:tmpl w:val="FFFFFFFF"/>
    <w:lvl w:ilvl="0" w:tplc="995A9B04">
      <w:start w:val="1"/>
      <w:numFmt w:val="bullet"/>
      <w:lvlText w:val="·"/>
      <w:lvlJc w:val="left"/>
      <w:pPr>
        <w:ind w:left="720" w:hanging="360"/>
      </w:pPr>
      <w:rPr>
        <w:rFonts w:ascii="Symbol" w:hAnsi="Symbol" w:hint="default"/>
      </w:rPr>
    </w:lvl>
    <w:lvl w:ilvl="1" w:tplc="7248CE28">
      <w:start w:val="1"/>
      <w:numFmt w:val="bullet"/>
      <w:lvlText w:val="o"/>
      <w:lvlJc w:val="left"/>
      <w:pPr>
        <w:ind w:left="1440" w:hanging="360"/>
      </w:pPr>
      <w:rPr>
        <w:rFonts w:ascii="Courier New" w:hAnsi="Courier New" w:hint="default"/>
      </w:rPr>
    </w:lvl>
    <w:lvl w:ilvl="2" w:tplc="4DAAC9AC">
      <w:start w:val="1"/>
      <w:numFmt w:val="bullet"/>
      <w:lvlText w:val=""/>
      <w:lvlJc w:val="left"/>
      <w:pPr>
        <w:ind w:left="2160" w:hanging="360"/>
      </w:pPr>
      <w:rPr>
        <w:rFonts w:ascii="Wingdings" w:hAnsi="Wingdings" w:hint="default"/>
      </w:rPr>
    </w:lvl>
    <w:lvl w:ilvl="3" w:tplc="7B2A82A2">
      <w:start w:val="1"/>
      <w:numFmt w:val="bullet"/>
      <w:lvlText w:val=""/>
      <w:lvlJc w:val="left"/>
      <w:pPr>
        <w:ind w:left="2880" w:hanging="360"/>
      </w:pPr>
      <w:rPr>
        <w:rFonts w:ascii="Symbol" w:hAnsi="Symbol" w:hint="default"/>
      </w:rPr>
    </w:lvl>
    <w:lvl w:ilvl="4" w:tplc="1C70775C">
      <w:start w:val="1"/>
      <w:numFmt w:val="bullet"/>
      <w:lvlText w:val="o"/>
      <w:lvlJc w:val="left"/>
      <w:pPr>
        <w:ind w:left="3600" w:hanging="360"/>
      </w:pPr>
      <w:rPr>
        <w:rFonts w:ascii="Courier New" w:hAnsi="Courier New" w:hint="default"/>
      </w:rPr>
    </w:lvl>
    <w:lvl w:ilvl="5" w:tplc="AA9CCACA">
      <w:start w:val="1"/>
      <w:numFmt w:val="bullet"/>
      <w:lvlText w:val=""/>
      <w:lvlJc w:val="left"/>
      <w:pPr>
        <w:ind w:left="4320" w:hanging="360"/>
      </w:pPr>
      <w:rPr>
        <w:rFonts w:ascii="Wingdings" w:hAnsi="Wingdings" w:hint="default"/>
      </w:rPr>
    </w:lvl>
    <w:lvl w:ilvl="6" w:tplc="3904D182">
      <w:start w:val="1"/>
      <w:numFmt w:val="bullet"/>
      <w:lvlText w:val=""/>
      <w:lvlJc w:val="left"/>
      <w:pPr>
        <w:ind w:left="5040" w:hanging="360"/>
      </w:pPr>
      <w:rPr>
        <w:rFonts w:ascii="Symbol" w:hAnsi="Symbol" w:hint="default"/>
      </w:rPr>
    </w:lvl>
    <w:lvl w:ilvl="7" w:tplc="E11C931A">
      <w:start w:val="1"/>
      <w:numFmt w:val="bullet"/>
      <w:lvlText w:val="o"/>
      <w:lvlJc w:val="left"/>
      <w:pPr>
        <w:ind w:left="5760" w:hanging="360"/>
      </w:pPr>
      <w:rPr>
        <w:rFonts w:ascii="Courier New" w:hAnsi="Courier New" w:hint="default"/>
      </w:rPr>
    </w:lvl>
    <w:lvl w:ilvl="8" w:tplc="C28ABEA4">
      <w:start w:val="1"/>
      <w:numFmt w:val="bullet"/>
      <w:lvlText w:val=""/>
      <w:lvlJc w:val="left"/>
      <w:pPr>
        <w:ind w:left="6480" w:hanging="360"/>
      </w:pPr>
      <w:rPr>
        <w:rFonts w:ascii="Wingdings" w:hAnsi="Wingdings" w:hint="default"/>
      </w:rPr>
    </w:lvl>
  </w:abstractNum>
  <w:abstractNum w:abstractNumId="29" w15:restartNumberingAfterBreak="0">
    <w:nsid w:val="73FA7F6E"/>
    <w:multiLevelType w:val="hybridMultilevel"/>
    <w:tmpl w:val="4CEEA8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52B4AAB"/>
    <w:multiLevelType w:val="hybridMultilevel"/>
    <w:tmpl w:val="3080EFF8"/>
    <w:lvl w:ilvl="0" w:tplc="0409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1" w15:restartNumberingAfterBreak="0">
    <w:nsid w:val="75422FD9"/>
    <w:multiLevelType w:val="hybridMultilevel"/>
    <w:tmpl w:val="8B1072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8850759">
    <w:abstractNumId w:val="0"/>
  </w:num>
  <w:num w:numId="2" w16cid:durableId="2084452099">
    <w:abstractNumId w:val="1"/>
  </w:num>
  <w:num w:numId="3" w16cid:durableId="1177771560">
    <w:abstractNumId w:val="9"/>
  </w:num>
  <w:num w:numId="4" w16cid:durableId="75712797">
    <w:abstractNumId w:val="27"/>
  </w:num>
  <w:num w:numId="5" w16cid:durableId="1935478073">
    <w:abstractNumId w:val="11"/>
  </w:num>
  <w:num w:numId="6" w16cid:durableId="1452477111">
    <w:abstractNumId w:val="10"/>
  </w:num>
  <w:num w:numId="7" w16cid:durableId="363332968">
    <w:abstractNumId w:val="25"/>
  </w:num>
  <w:num w:numId="8" w16cid:durableId="933705228">
    <w:abstractNumId w:val="7"/>
  </w:num>
  <w:num w:numId="9" w16cid:durableId="84814991">
    <w:abstractNumId w:val="24"/>
  </w:num>
  <w:num w:numId="10" w16cid:durableId="1252272164">
    <w:abstractNumId w:val="23"/>
  </w:num>
  <w:num w:numId="11" w16cid:durableId="128518669">
    <w:abstractNumId w:val="31"/>
  </w:num>
  <w:num w:numId="12" w16cid:durableId="171990399">
    <w:abstractNumId w:val="30"/>
  </w:num>
  <w:num w:numId="13" w16cid:durableId="1461797863">
    <w:abstractNumId w:val="22"/>
  </w:num>
  <w:num w:numId="14" w16cid:durableId="1258949199">
    <w:abstractNumId w:val="6"/>
  </w:num>
  <w:num w:numId="15" w16cid:durableId="1380742826">
    <w:abstractNumId w:val="18"/>
  </w:num>
  <w:num w:numId="16" w16cid:durableId="596328921">
    <w:abstractNumId w:val="17"/>
  </w:num>
  <w:num w:numId="17" w16cid:durableId="1762989425">
    <w:abstractNumId w:val="21"/>
  </w:num>
  <w:num w:numId="18" w16cid:durableId="2026664484">
    <w:abstractNumId w:val="13"/>
  </w:num>
  <w:num w:numId="19" w16cid:durableId="128060314">
    <w:abstractNumId w:val="14"/>
  </w:num>
  <w:num w:numId="20" w16cid:durableId="1437865131">
    <w:abstractNumId w:val="16"/>
  </w:num>
  <w:num w:numId="21" w16cid:durableId="1525051755">
    <w:abstractNumId w:val="20"/>
  </w:num>
  <w:num w:numId="22" w16cid:durableId="639848087">
    <w:abstractNumId w:val="15"/>
  </w:num>
  <w:num w:numId="23" w16cid:durableId="366759694">
    <w:abstractNumId w:val="26"/>
  </w:num>
  <w:num w:numId="24" w16cid:durableId="1851750739">
    <w:abstractNumId w:val="12"/>
  </w:num>
  <w:num w:numId="25" w16cid:durableId="1124663495">
    <w:abstractNumId w:val="5"/>
  </w:num>
  <w:num w:numId="26" w16cid:durableId="982007637">
    <w:abstractNumId w:val="8"/>
  </w:num>
  <w:num w:numId="27" w16cid:durableId="1756779005">
    <w:abstractNumId w:val="19"/>
  </w:num>
  <w:num w:numId="28" w16cid:durableId="78411037">
    <w:abstractNumId w:val="28"/>
  </w:num>
  <w:num w:numId="29" w16cid:durableId="119264298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F"/>
    <w:rsid w:val="00000A04"/>
    <w:rsid w:val="000011E7"/>
    <w:rsid w:val="00002AAF"/>
    <w:rsid w:val="0000381A"/>
    <w:rsid w:val="00003F80"/>
    <w:rsid w:val="000040C8"/>
    <w:rsid w:val="00004845"/>
    <w:rsid w:val="00004A13"/>
    <w:rsid w:val="00004C4F"/>
    <w:rsid w:val="00005361"/>
    <w:rsid w:val="00006723"/>
    <w:rsid w:val="00007557"/>
    <w:rsid w:val="00011F4E"/>
    <w:rsid w:val="00012460"/>
    <w:rsid w:val="00013A34"/>
    <w:rsid w:val="00013C7E"/>
    <w:rsid w:val="000149EE"/>
    <w:rsid w:val="00015514"/>
    <w:rsid w:val="00015D14"/>
    <w:rsid w:val="00016291"/>
    <w:rsid w:val="00016774"/>
    <w:rsid w:val="00016A86"/>
    <w:rsid w:val="0001724B"/>
    <w:rsid w:val="00017567"/>
    <w:rsid w:val="0001775E"/>
    <w:rsid w:val="00017DA1"/>
    <w:rsid w:val="00017FE0"/>
    <w:rsid w:val="00020737"/>
    <w:rsid w:val="000207C2"/>
    <w:rsid w:val="00020A29"/>
    <w:rsid w:val="00021DE5"/>
    <w:rsid w:val="00022669"/>
    <w:rsid w:val="0002311D"/>
    <w:rsid w:val="0002350B"/>
    <w:rsid w:val="00023613"/>
    <w:rsid w:val="000246B8"/>
    <w:rsid w:val="00024CAE"/>
    <w:rsid w:val="00026500"/>
    <w:rsid w:val="00031B1B"/>
    <w:rsid w:val="00033EDA"/>
    <w:rsid w:val="00034105"/>
    <w:rsid w:val="0003572F"/>
    <w:rsid w:val="0003598B"/>
    <w:rsid w:val="00035C7A"/>
    <w:rsid w:val="00042FB8"/>
    <w:rsid w:val="00043A07"/>
    <w:rsid w:val="00043EB9"/>
    <w:rsid w:val="00044202"/>
    <w:rsid w:val="00045261"/>
    <w:rsid w:val="000453B1"/>
    <w:rsid w:val="00045707"/>
    <w:rsid w:val="00047409"/>
    <w:rsid w:val="0004752C"/>
    <w:rsid w:val="00051BCF"/>
    <w:rsid w:val="0005271A"/>
    <w:rsid w:val="00054DF5"/>
    <w:rsid w:val="00055520"/>
    <w:rsid w:val="0005744F"/>
    <w:rsid w:val="000607FD"/>
    <w:rsid w:val="00063208"/>
    <w:rsid w:val="00063F34"/>
    <w:rsid w:val="00065F83"/>
    <w:rsid w:val="00066D52"/>
    <w:rsid w:val="0006759E"/>
    <w:rsid w:val="000679D1"/>
    <w:rsid w:val="00067BC8"/>
    <w:rsid w:val="00070F15"/>
    <w:rsid w:val="000719D2"/>
    <w:rsid w:val="0007358F"/>
    <w:rsid w:val="0007451C"/>
    <w:rsid w:val="00077827"/>
    <w:rsid w:val="00081B67"/>
    <w:rsid w:val="00081CBA"/>
    <w:rsid w:val="000829C6"/>
    <w:rsid w:val="00084102"/>
    <w:rsid w:val="000842E2"/>
    <w:rsid w:val="000857C3"/>
    <w:rsid w:val="00086E61"/>
    <w:rsid w:val="00086EB7"/>
    <w:rsid w:val="00090992"/>
    <w:rsid w:val="00090D98"/>
    <w:rsid w:val="000910F7"/>
    <w:rsid w:val="000920AF"/>
    <w:rsid w:val="00094F23"/>
    <w:rsid w:val="0009645A"/>
    <w:rsid w:val="00096D30"/>
    <w:rsid w:val="00096E20"/>
    <w:rsid w:val="0009715B"/>
    <w:rsid w:val="00097801"/>
    <w:rsid w:val="000A00B7"/>
    <w:rsid w:val="000A0590"/>
    <w:rsid w:val="000A152E"/>
    <w:rsid w:val="000A1F1E"/>
    <w:rsid w:val="000A2053"/>
    <w:rsid w:val="000A22B1"/>
    <w:rsid w:val="000A2A26"/>
    <w:rsid w:val="000A3797"/>
    <w:rsid w:val="000A5CFD"/>
    <w:rsid w:val="000A67EE"/>
    <w:rsid w:val="000A690C"/>
    <w:rsid w:val="000A6C4F"/>
    <w:rsid w:val="000B0F95"/>
    <w:rsid w:val="000B151C"/>
    <w:rsid w:val="000B1790"/>
    <w:rsid w:val="000B18F5"/>
    <w:rsid w:val="000B2690"/>
    <w:rsid w:val="000B46A6"/>
    <w:rsid w:val="000B4988"/>
    <w:rsid w:val="000B58DD"/>
    <w:rsid w:val="000B67CC"/>
    <w:rsid w:val="000B6ACE"/>
    <w:rsid w:val="000B77C0"/>
    <w:rsid w:val="000C1CCA"/>
    <w:rsid w:val="000C27C6"/>
    <w:rsid w:val="000C6241"/>
    <w:rsid w:val="000C6FD6"/>
    <w:rsid w:val="000C737D"/>
    <w:rsid w:val="000C7410"/>
    <w:rsid w:val="000D0EA4"/>
    <w:rsid w:val="000D1072"/>
    <w:rsid w:val="000D160E"/>
    <w:rsid w:val="000D16E5"/>
    <w:rsid w:val="000D17DE"/>
    <w:rsid w:val="000D2943"/>
    <w:rsid w:val="000D3B05"/>
    <w:rsid w:val="000D4067"/>
    <w:rsid w:val="000D410A"/>
    <w:rsid w:val="000D4B1D"/>
    <w:rsid w:val="000D503B"/>
    <w:rsid w:val="000D534D"/>
    <w:rsid w:val="000D7F82"/>
    <w:rsid w:val="000E08A8"/>
    <w:rsid w:val="000E0E2A"/>
    <w:rsid w:val="000E224D"/>
    <w:rsid w:val="000E2403"/>
    <w:rsid w:val="000E29B8"/>
    <w:rsid w:val="000E35CB"/>
    <w:rsid w:val="000E5415"/>
    <w:rsid w:val="000E6787"/>
    <w:rsid w:val="000E732F"/>
    <w:rsid w:val="000E74F9"/>
    <w:rsid w:val="000F09C4"/>
    <w:rsid w:val="000F2553"/>
    <w:rsid w:val="000F29F9"/>
    <w:rsid w:val="000F2C77"/>
    <w:rsid w:val="000F3E73"/>
    <w:rsid w:val="000F4593"/>
    <w:rsid w:val="000F71BD"/>
    <w:rsid w:val="000F73B1"/>
    <w:rsid w:val="000F77A5"/>
    <w:rsid w:val="00100238"/>
    <w:rsid w:val="00101085"/>
    <w:rsid w:val="00101A08"/>
    <w:rsid w:val="00102685"/>
    <w:rsid w:val="0010444D"/>
    <w:rsid w:val="00104A2F"/>
    <w:rsid w:val="001050D4"/>
    <w:rsid w:val="00105842"/>
    <w:rsid w:val="00110583"/>
    <w:rsid w:val="00111036"/>
    <w:rsid w:val="001110B5"/>
    <w:rsid w:val="001127BB"/>
    <w:rsid w:val="00112CF5"/>
    <w:rsid w:val="00115BFF"/>
    <w:rsid w:val="001162E4"/>
    <w:rsid w:val="00117193"/>
    <w:rsid w:val="00120D3F"/>
    <w:rsid w:val="0012190D"/>
    <w:rsid w:val="001220CC"/>
    <w:rsid w:val="001239ED"/>
    <w:rsid w:val="00124C64"/>
    <w:rsid w:val="0012765C"/>
    <w:rsid w:val="00127C0A"/>
    <w:rsid w:val="00127EC5"/>
    <w:rsid w:val="00133B33"/>
    <w:rsid w:val="001354BC"/>
    <w:rsid w:val="001355BE"/>
    <w:rsid w:val="00136E74"/>
    <w:rsid w:val="00137267"/>
    <w:rsid w:val="00137F2E"/>
    <w:rsid w:val="0014177D"/>
    <w:rsid w:val="00141E6D"/>
    <w:rsid w:val="00143D4F"/>
    <w:rsid w:val="001441AA"/>
    <w:rsid w:val="00144210"/>
    <w:rsid w:val="00144A64"/>
    <w:rsid w:val="00146FFC"/>
    <w:rsid w:val="00147115"/>
    <w:rsid w:val="0014773A"/>
    <w:rsid w:val="00147D07"/>
    <w:rsid w:val="00147E82"/>
    <w:rsid w:val="00150548"/>
    <w:rsid w:val="00150BF3"/>
    <w:rsid w:val="00152869"/>
    <w:rsid w:val="00155001"/>
    <w:rsid w:val="00155B8B"/>
    <w:rsid w:val="001560EB"/>
    <w:rsid w:val="00160722"/>
    <w:rsid w:val="00164973"/>
    <w:rsid w:val="001650F7"/>
    <w:rsid w:val="00166E2A"/>
    <w:rsid w:val="00170302"/>
    <w:rsid w:val="001718D6"/>
    <w:rsid w:val="00172C54"/>
    <w:rsid w:val="00175904"/>
    <w:rsid w:val="001809E9"/>
    <w:rsid w:val="00180BDA"/>
    <w:rsid w:val="001813D6"/>
    <w:rsid w:val="00181AE5"/>
    <w:rsid w:val="0018350A"/>
    <w:rsid w:val="001854F3"/>
    <w:rsid w:val="00185D80"/>
    <w:rsid w:val="001861BF"/>
    <w:rsid w:val="00187DDF"/>
    <w:rsid w:val="00191B51"/>
    <w:rsid w:val="00192482"/>
    <w:rsid w:val="00194E9E"/>
    <w:rsid w:val="00195456"/>
    <w:rsid w:val="00195857"/>
    <w:rsid w:val="001A0642"/>
    <w:rsid w:val="001A0E69"/>
    <w:rsid w:val="001A15F9"/>
    <w:rsid w:val="001A251D"/>
    <w:rsid w:val="001A535F"/>
    <w:rsid w:val="001A589E"/>
    <w:rsid w:val="001A5AC4"/>
    <w:rsid w:val="001A6937"/>
    <w:rsid w:val="001A6A36"/>
    <w:rsid w:val="001A6BAC"/>
    <w:rsid w:val="001B10A3"/>
    <w:rsid w:val="001B3960"/>
    <w:rsid w:val="001B4C87"/>
    <w:rsid w:val="001B5A02"/>
    <w:rsid w:val="001B5B0A"/>
    <w:rsid w:val="001B64FA"/>
    <w:rsid w:val="001B67FE"/>
    <w:rsid w:val="001C1EA3"/>
    <w:rsid w:val="001C227D"/>
    <w:rsid w:val="001C2CE1"/>
    <w:rsid w:val="001C2E69"/>
    <w:rsid w:val="001C4853"/>
    <w:rsid w:val="001C51F0"/>
    <w:rsid w:val="001C5DEC"/>
    <w:rsid w:val="001C63C8"/>
    <w:rsid w:val="001D0A4F"/>
    <w:rsid w:val="001D0D75"/>
    <w:rsid w:val="001D13DE"/>
    <w:rsid w:val="001D32E0"/>
    <w:rsid w:val="001D3504"/>
    <w:rsid w:val="001D4235"/>
    <w:rsid w:val="001D4C33"/>
    <w:rsid w:val="001D4DF0"/>
    <w:rsid w:val="001D57F2"/>
    <w:rsid w:val="001D5800"/>
    <w:rsid w:val="001D5A1A"/>
    <w:rsid w:val="001D6E10"/>
    <w:rsid w:val="001E0124"/>
    <w:rsid w:val="001E1B31"/>
    <w:rsid w:val="001E1C42"/>
    <w:rsid w:val="001E2462"/>
    <w:rsid w:val="001E274D"/>
    <w:rsid w:val="001E4056"/>
    <w:rsid w:val="001E432B"/>
    <w:rsid w:val="001E5114"/>
    <w:rsid w:val="001E6533"/>
    <w:rsid w:val="001F155E"/>
    <w:rsid w:val="001F2C4C"/>
    <w:rsid w:val="001F2C9A"/>
    <w:rsid w:val="001F4029"/>
    <w:rsid w:val="001F4BCE"/>
    <w:rsid w:val="001F50AC"/>
    <w:rsid w:val="001F6714"/>
    <w:rsid w:val="00200AF5"/>
    <w:rsid w:val="00202757"/>
    <w:rsid w:val="0020460A"/>
    <w:rsid w:val="002054A7"/>
    <w:rsid w:val="00205A63"/>
    <w:rsid w:val="00205C67"/>
    <w:rsid w:val="00205CF8"/>
    <w:rsid w:val="00206ADE"/>
    <w:rsid w:val="0021000B"/>
    <w:rsid w:val="00210792"/>
    <w:rsid w:val="002113DA"/>
    <w:rsid w:val="00212AD2"/>
    <w:rsid w:val="00214030"/>
    <w:rsid w:val="002149FE"/>
    <w:rsid w:val="00217234"/>
    <w:rsid w:val="002205BA"/>
    <w:rsid w:val="00221E60"/>
    <w:rsid w:val="0022231E"/>
    <w:rsid w:val="002230DE"/>
    <w:rsid w:val="00223BC4"/>
    <w:rsid w:val="00224B17"/>
    <w:rsid w:val="00226617"/>
    <w:rsid w:val="00226DEC"/>
    <w:rsid w:val="00226F68"/>
    <w:rsid w:val="00227C72"/>
    <w:rsid w:val="00230332"/>
    <w:rsid w:val="00230640"/>
    <w:rsid w:val="00231447"/>
    <w:rsid w:val="00231A15"/>
    <w:rsid w:val="0023314B"/>
    <w:rsid w:val="00233193"/>
    <w:rsid w:val="00233E3A"/>
    <w:rsid w:val="00233E3D"/>
    <w:rsid w:val="0023413F"/>
    <w:rsid w:val="00234233"/>
    <w:rsid w:val="00235294"/>
    <w:rsid w:val="00235F82"/>
    <w:rsid w:val="00237469"/>
    <w:rsid w:val="0024203A"/>
    <w:rsid w:val="0024253D"/>
    <w:rsid w:val="002431E1"/>
    <w:rsid w:val="00243230"/>
    <w:rsid w:val="0024355D"/>
    <w:rsid w:val="0024487E"/>
    <w:rsid w:val="00244C0C"/>
    <w:rsid w:val="0024734E"/>
    <w:rsid w:val="0024739F"/>
    <w:rsid w:val="002477A4"/>
    <w:rsid w:val="00247850"/>
    <w:rsid w:val="00247E1C"/>
    <w:rsid w:val="002500CA"/>
    <w:rsid w:val="00253568"/>
    <w:rsid w:val="002537E4"/>
    <w:rsid w:val="00255343"/>
    <w:rsid w:val="002571C3"/>
    <w:rsid w:val="00257F91"/>
    <w:rsid w:val="00260474"/>
    <w:rsid w:val="00261185"/>
    <w:rsid w:val="00261CEA"/>
    <w:rsid w:val="00262E8B"/>
    <w:rsid w:val="00264A85"/>
    <w:rsid w:val="0026544C"/>
    <w:rsid w:val="00270E8D"/>
    <w:rsid w:val="0027199B"/>
    <w:rsid w:val="00271C17"/>
    <w:rsid w:val="00272263"/>
    <w:rsid w:val="0027245D"/>
    <w:rsid w:val="00272B8C"/>
    <w:rsid w:val="00274676"/>
    <w:rsid w:val="00274763"/>
    <w:rsid w:val="00274DA9"/>
    <w:rsid w:val="00280A1F"/>
    <w:rsid w:val="00282C77"/>
    <w:rsid w:val="002843B1"/>
    <w:rsid w:val="0028471B"/>
    <w:rsid w:val="00284809"/>
    <w:rsid w:val="00284D68"/>
    <w:rsid w:val="00284E4B"/>
    <w:rsid w:val="0028555A"/>
    <w:rsid w:val="00286B39"/>
    <w:rsid w:val="00290C7D"/>
    <w:rsid w:val="00291DF6"/>
    <w:rsid w:val="00291F51"/>
    <w:rsid w:val="00292768"/>
    <w:rsid w:val="00292F38"/>
    <w:rsid w:val="002944DC"/>
    <w:rsid w:val="00295229"/>
    <w:rsid w:val="00296B94"/>
    <w:rsid w:val="002A046B"/>
    <w:rsid w:val="002A0607"/>
    <w:rsid w:val="002A0996"/>
    <w:rsid w:val="002A0E6D"/>
    <w:rsid w:val="002A22A1"/>
    <w:rsid w:val="002A3DED"/>
    <w:rsid w:val="002A40B3"/>
    <w:rsid w:val="002A53E5"/>
    <w:rsid w:val="002A58BC"/>
    <w:rsid w:val="002A5CAD"/>
    <w:rsid w:val="002A7415"/>
    <w:rsid w:val="002B0E5E"/>
    <w:rsid w:val="002B24E3"/>
    <w:rsid w:val="002B3062"/>
    <w:rsid w:val="002B4105"/>
    <w:rsid w:val="002B41C1"/>
    <w:rsid w:val="002B4468"/>
    <w:rsid w:val="002B4FC7"/>
    <w:rsid w:val="002B5399"/>
    <w:rsid w:val="002B5888"/>
    <w:rsid w:val="002B7EF2"/>
    <w:rsid w:val="002C47EB"/>
    <w:rsid w:val="002C6D28"/>
    <w:rsid w:val="002C7F56"/>
    <w:rsid w:val="002D1945"/>
    <w:rsid w:val="002D2907"/>
    <w:rsid w:val="002D35B4"/>
    <w:rsid w:val="002D48B2"/>
    <w:rsid w:val="002D529C"/>
    <w:rsid w:val="002E0421"/>
    <w:rsid w:val="002E0D20"/>
    <w:rsid w:val="002E1EAC"/>
    <w:rsid w:val="002E3812"/>
    <w:rsid w:val="002E491F"/>
    <w:rsid w:val="002E4C5D"/>
    <w:rsid w:val="002E5189"/>
    <w:rsid w:val="002E5328"/>
    <w:rsid w:val="002E5926"/>
    <w:rsid w:val="002E6D7E"/>
    <w:rsid w:val="002E7264"/>
    <w:rsid w:val="002F028B"/>
    <w:rsid w:val="002F0761"/>
    <w:rsid w:val="002F0B91"/>
    <w:rsid w:val="002F161F"/>
    <w:rsid w:val="002F18C7"/>
    <w:rsid w:val="002F298B"/>
    <w:rsid w:val="002F41CE"/>
    <w:rsid w:val="002F42E6"/>
    <w:rsid w:val="002F6E3A"/>
    <w:rsid w:val="002F6EA2"/>
    <w:rsid w:val="00300767"/>
    <w:rsid w:val="00302763"/>
    <w:rsid w:val="00303C2C"/>
    <w:rsid w:val="00305B5B"/>
    <w:rsid w:val="0030663F"/>
    <w:rsid w:val="003070C9"/>
    <w:rsid w:val="0031124E"/>
    <w:rsid w:val="003132FA"/>
    <w:rsid w:val="00314BC5"/>
    <w:rsid w:val="00315C4A"/>
    <w:rsid w:val="00316131"/>
    <w:rsid w:val="00316480"/>
    <w:rsid w:val="0032078A"/>
    <w:rsid w:val="00320B05"/>
    <w:rsid w:val="00322160"/>
    <w:rsid w:val="00322632"/>
    <w:rsid w:val="00325276"/>
    <w:rsid w:val="0032716D"/>
    <w:rsid w:val="00327875"/>
    <w:rsid w:val="00327BBD"/>
    <w:rsid w:val="00327D4E"/>
    <w:rsid w:val="00331E4C"/>
    <w:rsid w:val="00331E7A"/>
    <w:rsid w:val="00333017"/>
    <w:rsid w:val="00333130"/>
    <w:rsid w:val="0033330D"/>
    <w:rsid w:val="003340DD"/>
    <w:rsid w:val="003340F7"/>
    <w:rsid w:val="00335E22"/>
    <w:rsid w:val="0034205D"/>
    <w:rsid w:val="00343097"/>
    <w:rsid w:val="003446CB"/>
    <w:rsid w:val="00345E8E"/>
    <w:rsid w:val="003461E2"/>
    <w:rsid w:val="00350775"/>
    <w:rsid w:val="00352113"/>
    <w:rsid w:val="00352595"/>
    <w:rsid w:val="0035321D"/>
    <w:rsid w:val="003554D9"/>
    <w:rsid w:val="00356089"/>
    <w:rsid w:val="00356533"/>
    <w:rsid w:val="00356946"/>
    <w:rsid w:val="00357B39"/>
    <w:rsid w:val="00357C14"/>
    <w:rsid w:val="0036070B"/>
    <w:rsid w:val="003608BA"/>
    <w:rsid w:val="00360950"/>
    <w:rsid w:val="00360EFF"/>
    <w:rsid w:val="00360FC4"/>
    <w:rsid w:val="00361908"/>
    <w:rsid w:val="00362699"/>
    <w:rsid w:val="00362CF8"/>
    <w:rsid w:val="00363297"/>
    <w:rsid w:val="00363FD0"/>
    <w:rsid w:val="003659B9"/>
    <w:rsid w:val="00365D59"/>
    <w:rsid w:val="00365D6D"/>
    <w:rsid w:val="0036700D"/>
    <w:rsid w:val="00367DAF"/>
    <w:rsid w:val="00372167"/>
    <w:rsid w:val="003723DC"/>
    <w:rsid w:val="003723E4"/>
    <w:rsid w:val="003726E4"/>
    <w:rsid w:val="00372EB1"/>
    <w:rsid w:val="0037342A"/>
    <w:rsid w:val="003734AF"/>
    <w:rsid w:val="00374823"/>
    <w:rsid w:val="00374C01"/>
    <w:rsid w:val="00375A4F"/>
    <w:rsid w:val="00375C60"/>
    <w:rsid w:val="00377E00"/>
    <w:rsid w:val="0038163D"/>
    <w:rsid w:val="003825D4"/>
    <w:rsid w:val="00384BDA"/>
    <w:rsid w:val="00385DE5"/>
    <w:rsid w:val="003865B8"/>
    <w:rsid w:val="003874CC"/>
    <w:rsid w:val="00387AE3"/>
    <w:rsid w:val="0039059B"/>
    <w:rsid w:val="00391204"/>
    <w:rsid w:val="003918C0"/>
    <w:rsid w:val="003919E4"/>
    <w:rsid w:val="00391BCD"/>
    <w:rsid w:val="003934B1"/>
    <w:rsid w:val="00393FCA"/>
    <w:rsid w:val="003948EE"/>
    <w:rsid w:val="00394E75"/>
    <w:rsid w:val="00395935"/>
    <w:rsid w:val="003964ED"/>
    <w:rsid w:val="00397C72"/>
    <w:rsid w:val="00397D84"/>
    <w:rsid w:val="003A359D"/>
    <w:rsid w:val="003A416D"/>
    <w:rsid w:val="003A4902"/>
    <w:rsid w:val="003A5578"/>
    <w:rsid w:val="003A5793"/>
    <w:rsid w:val="003A59AC"/>
    <w:rsid w:val="003A5BB1"/>
    <w:rsid w:val="003A6DCC"/>
    <w:rsid w:val="003A74AB"/>
    <w:rsid w:val="003A7797"/>
    <w:rsid w:val="003A7DA7"/>
    <w:rsid w:val="003B1A21"/>
    <w:rsid w:val="003B2E4F"/>
    <w:rsid w:val="003B447A"/>
    <w:rsid w:val="003B50E1"/>
    <w:rsid w:val="003B6541"/>
    <w:rsid w:val="003C0A20"/>
    <w:rsid w:val="003C1508"/>
    <w:rsid w:val="003C1ED9"/>
    <w:rsid w:val="003C279B"/>
    <w:rsid w:val="003C2BB1"/>
    <w:rsid w:val="003C335F"/>
    <w:rsid w:val="003C3838"/>
    <w:rsid w:val="003C7AE7"/>
    <w:rsid w:val="003D11C9"/>
    <w:rsid w:val="003D14E4"/>
    <w:rsid w:val="003D1A1E"/>
    <w:rsid w:val="003D227C"/>
    <w:rsid w:val="003D283C"/>
    <w:rsid w:val="003D2992"/>
    <w:rsid w:val="003D38D9"/>
    <w:rsid w:val="003D410F"/>
    <w:rsid w:val="003D4E46"/>
    <w:rsid w:val="003D697B"/>
    <w:rsid w:val="003D69CE"/>
    <w:rsid w:val="003D721B"/>
    <w:rsid w:val="003E1CC2"/>
    <w:rsid w:val="003E1D34"/>
    <w:rsid w:val="003E2143"/>
    <w:rsid w:val="003E2424"/>
    <w:rsid w:val="003E3364"/>
    <w:rsid w:val="003E3B38"/>
    <w:rsid w:val="003E4477"/>
    <w:rsid w:val="003E45F4"/>
    <w:rsid w:val="003E490D"/>
    <w:rsid w:val="003E6304"/>
    <w:rsid w:val="003E6E91"/>
    <w:rsid w:val="003F0F3C"/>
    <w:rsid w:val="003F156D"/>
    <w:rsid w:val="003F2BA0"/>
    <w:rsid w:val="003F379C"/>
    <w:rsid w:val="003F61D2"/>
    <w:rsid w:val="004004B2"/>
    <w:rsid w:val="004008BE"/>
    <w:rsid w:val="00400DEF"/>
    <w:rsid w:val="004017C4"/>
    <w:rsid w:val="00402787"/>
    <w:rsid w:val="00403627"/>
    <w:rsid w:val="00405D10"/>
    <w:rsid w:val="004072A6"/>
    <w:rsid w:val="004129E7"/>
    <w:rsid w:val="0041336D"/>
    <w:rsid w:val="00413B69"/>
    <w:rsid w:val="00413C7B"/>
    <w:rsid w:val="00414929"/>
    <w:rsid w:val="00414FDA"/>
    <w:rsid w:val="004160E8"/>
    <w:rsid w:val="00420969"/>
    <w:rsid w:val="00421AE8"/>
    <w:rsid w:val="004235C3"/>
    <w:rsid w:val="00423A58"/>
    <w:rsid w:val="00423CC1"/>
    <w:rsid w:val="00424BC5"/>
    <w:rsid w:val="00425770"/>
    <w:rsid w:val="00426AC1"/>
    <w:rsid w:val="004275BD"/>
    <w:rsid w:val="004300A7"/>
    <w:rsid w:val="00430791"/>
    <w:rsid w:val="0043087B"/>
    <w:rsid w:val="004319DE"/>
    <w:rsid w:val="00431A4F"/>
    <w:rsid w:val="00432BF5"/>
    <w:rsid w:val="00433741"/>
    <w:rsid w:val="00435E10"/>
    <w:rsid w:val="00436497"/>
    <w:rsid w:val="0043795C"/>
    <w:rsid w:val="00440D2E"/>
    <w:rsid w:val="004410CC"/>
    <w:rsid w:val="004418BD"/>
    <w:rsid w:val="004419E9"/>
    <w:rsid w:val="00442829"/>
    <w:rsid w:val="0044522F"/>
    <w:rsid w:val="00445676"/>
    <w:rsid w:val="0044674A"/>
    <w:rsid w:val="00446B5F"/>
    <w:rsid w:val="00447770"/>
    <w:rsid w:val="00447FF5"/>
    <w:rsid w:val="00450271"/>
    <w:rsid w:val="00451C36"/>
    <w:rsid w:val="0045381F"/>
    <w:rsid w:val="004546D1"/>
    <w:rsid w:val="00455423"/>
    <w:rsid w:val="004557E7"/>
    <w:rsid w:val="004558EA"/>
    <w:rsid w:val="004568C7"/>
    <w:rsid w:val="004570A5"/>
    <w:rsid w:val="00457229"/>
    <w:rsid w:val="0045793F"/>
    <w:rsid w:val="0046069A"/>
    <w:rsid w:val="00460909"/>
    <w:rsid w:val="0046125B"/>
    <w:rsid w:val="004612A0"/>
    <w:rsid w:val="00461F2D"/>
    <w:rsid w:val="00462A1B"/>
    <w:rsid w:val="00462AEF"/>
    <w:rsid w:val="0046422F"/>
    <w:rsid w:val="004644D4"/>
    <w:rsid w:val="00464A20"/>
    <w:rsid w:val="00464EA0"/>
    <w:rsid w:val="004651F8"/>
    <w:rsid w:val="004659E2"/>
    <w:rsid w:val="004669AF"/>
    <w:rsid w:val="00466EC2"/>
    <w:rsid w:val="00466F61"/>
    <w:rsid w:val="004678A8"/>
    <w:rsid w:val="0047042C"/>
    <w:rsid w:val="004717FD"/>
    <w:rsid w:val="00471EAE"/>
    <w:rsid w:val="00473518"/>
    <w:rsid w:val="00473896"/>
    <w:rsid w:val="00473CD4"/>
    <w:rsid w:val="00474888"/>
    <w:rsid w:val="00475070"/>
    <w:rsid w:val="00477497"/>
    <w:rsid w:val="00477E42"/>
    <w:rsid w:val="0048034B"/>
    <w:rsid w:val="00480379"/>
    <w:rsid w:val="00480B31"/>
    <w:rsid w:val="00481152"/>
    <w:rsid w:val="004814F1"/>
    <w:rsid w:val="00481E95"/>
    <w:rsid w:val="004820F5"/>
    <w:rsid w:val="00482344"/>
    <w:rsid w:val="00483A38"/>
    <w:rsid w:val="00484370"/>
    <w:rsid w:val="00484EC0"/>
    <w:rsid w:val="00485903"/>
    <w:rsid w:val="00490892"/>
    <w:rsid w:val="0049089F"/>
    <w:rsid w:val="0049528E"/>
    <w:rsid w:val="0049604D"/>
    <w:rsid w:val="00496F8C"/>
    <w:rsid w:val="00496FAA"/>
    <w:rsid w:val="00497F56"/>
    <w:rsid w:val="004A037D"/>
    <w:rsid w:val="004A0FE7"/>
    <w:rsid w:val="004A20F8"/>
    <w:rsid w:val="004A2956"/>
    <w:rsid w:val="004A2CE7"/>
    <w:rsid w:val="004A310F"/>
    <w:rsid w:val="004A361F"/>
    <w:rsid w:val="004A3B74"/>
    <w:rsid w:val="004A63BD"/>
    <w:rsid w:val="004A6B5E"/>
    <w:rsid w:val="004B282D"/>
    <w:rsid w:val="004B38FD"/>
    <w:rsid w:val="004B492C"/>
    <w:rsid w:val="004B5269"/>
    <w:rsid w:val="004B5375"/>
    <w:rsid w:val="004B62CE"/>
    <w:rsid w:val="004B6ECD"/>
    <w:rsid w:val="004B7B68"/>
    <w:rsid w:val="004C0033"/>
    <w:rsid w:val="004C14CC"/>
    <w:rsid w:val="004C2F7A"/>
    <w:rsid w:val="004C3112"/>
    <w:rsid w:val="004C38A8"/>
    <w:rsid w:val="004C5026"/>
    <w:rsid w:val="004C596F"/>
    <w:rsid w:val="004C61A4"/>
    <w:rsid w:val="004C6831"/>
    <w:rsid w:val="004C72DD"/>
    <w:rsid w:val="004D06C0"/>
    <w:rsid w:val="004D0840"/>
    <w:rsid w:val="004D0EE0"/>
    <w:rsid w:val="004D234D"/>
    <w:rsid w:val="004D2962"/>
    <w:rsid w:val="004D2AEB"/>
    <w:rsid w:val="004D2B81"/>
    <w:rsid w:val="004D2C6C"/>
    <w:rsid w:val="004D3138"/>
    <w:rsid w:val="004D3E61"/>
    <w:rsid w:val="004D428F"/>
    <w:rsid w:val="004D535F"/>
    <w:rsid w:val="004D62AB"/>
    <w:rsid w:val="004E071E"/>
    <w:rsid w:val="004E2FA2"/>
    <w:rsid w:val="004E3DD1"/>
    <w:rsid w:val="004E4710"/>
    <w:rsid w:val="004E5064"/>
    <w:rsid w:val="004E5D4A"/>
    <w:rsid w:val="004E72EF"/>
    <w:rsid w:val="004F122A"/>
    <w:rsid w:val="004F19DB"/>
    <w:rsid w:val="004F2EB2"/>
    <w:rsid w:val="004F392D"/>
    <w:rsid w:val="004F4369"/>
    <w:rsid w:val="004F59B3"/>
    <w:rsid w:val="004F5B6E"/>
    <w:rsid w:val="004F657C"/>
    <w:rsid w:val="00500598"/>
    <w:rsid w:val="00501A63"/>
    <w:rsid w:val="005047D0"/>
    <w:rsid w:val="005053CE"/>
    <w:rsid w:val="00505FBF"/>
    <w:rsid w:val="00505FDA"/>
    <w:rsid w:val="00506B07"/>
    <w:rsid w:val="00506FEB"/>
    <w:rsid w:val="0050727D"/>
    <w:rsid w:val="00510815"/>
    <w:rsid w:val="00512596"/>
    <w:rsid w:val="005134E5"/>
    <w:rsid w:val="00514603"/>
    <w:rsid w:val="00514C6D"/>
    <w:rsid w:val="005166CD"/>
    <w:rsid w:val="00520157"/>
    <w:rsid w:val="005202CA"/>
    <w:rsid w:val="00520F0B"/>
    <w:rsid w:val="005211F4"/>
    <w:rsid w:val="005216C7"/>
    <w:rsid w:val="00521A39"/>
    <w:rsid w:val="00523727"/>
    <w:rsid w:val="005244B0"/>
    <w:rsid w:val="00525B96"/>
    <w:rsid w:val="00526CC8"/>
    <w:rsid w:val="0052796B"/>
    <w:rsid w:val="00527FB2"/>
    <w:rsid w:val="00531191"/>
    <w:rsid w:val="00531A98"/>
    <w:rsid w:val="00531BE0"/>
    <w:rsid w:val="00531E72"/>
    <w:rsid w:val="005320BE"/>
    <w:rsid w:val="00532D43"/>
    <w:rsid w:val="005333FF"/>
    <w:rsid w:val="00533A60"/>
    <w:rsid w:val="00533E61"/>
    <w:rsid w:val="00542C2C"/>
    <w:rsid w:val="00543405"/>
    <w:rsid w:val="005438D4"/>
    <w:rsid w:val="00543D72"/>
    <w:rsid w:val="00543E31"/>
    <w:rsid w:val="005442F9"/>
    <w:rsid w:val="00545A47"/>
    <w:rsid w:val="0054640A"/>
    <w:rsid w:val="00550647"/>
    <w:rsid w:val="00551104"/>
    <w:rsid w:val="00552940"/>
    <w:rsid w:val="00553A36"/>
    <w:rsid w:val="00553C2D"/>
    <w:rsid w:val="00554606"/>
    <w:rsid w:val="00556214"/>
    <w:rsid w:val="0055692C"/>
    <w:rsid w:val="00561160"/>
    <w:rsid w:val="0056248D"/>
    <w:rsid w:val="00562963"/>
    <w:rsid w:val="005642FA"/>
    <w:rsid w:val="00565B04"/>
    <w:rsid w:val="0056702D"/>
    <w:rsid w:val="00567475"/>
    <w:rsid w:val="00567FA0"/>
    <w:rsid w:val="005702D2"/>
    <w:rsid w:val="00570565"/>
    <w:rsid w:val="00573FD1"/>
    <w:rsid w:val="005746DA"/>
    <w:rsid w:val="005757C4"/>
    <w:rsid w:val="00575AD5"/>
    <w:rsid w:val="00576FAA"/>
    <w:rsid w:val="00577DAB"/>
    <w:rsid w:val="00580F40"/>
    <w:rsid w:val="00580F79"/>
    <w:rsid w:val="0058134D"/>
    <w:rsid w:val="00581BB4"/>
    <w:rsid w:val="00582525"/>
    <w:rsid w:val="005830E9"/>
    <w:rsid w:val="0058311A"/>
    <w:rsid w:val="00585AB8"/>
    <w:rsid w:val="00586CA4"/>
    <w:rsid w:val="00587164"/>
    <w:rsid w:val="00587D32"/>
    <w:rsid w:val="005918BA"/>
    <w:rsid w:val="00591A0E"/>
    <w:rsid w:val="005925D3"/>
    <w:rsid w:val="00592B58"/>
    <w:rsid w:val="0059341D"/>
    <w:rsid w:val="005935CE"/>
    <w:rsid w:val="00594778"/>
    <w:rsid w:val="00594A68"/>
    <w:rsid w:val="00594AA0"/>
    <w:rsid w:val="00595253"/>
    <w:rsid w:val="00595B62"/>
    <w:rsid w:val="00595F1C"/>
    <w:rsid w:val="00596523"/>
    <w:rsid w:val="005A0878"/>
    <w:rsid w:val="005A0DCE"/>
    <w:rsid w:val="005A2612"/>
    <w:rsid w:val="005A2C9C"/>
    <w:rsid w:val="005A2D62"/>
    <w:rsid w:val="005A2E22"/>
    <w:rsid w:val="005A3EF2"/>
    <w:rsid w:val="005A3FA9"/>
    <w:rsid w:val="005A732D"/>
    <w:rsid w:val="005A7D5A"/>
    <w:rsid w:val="005B00D8"/>
    <w:rsid w:val="005B0CC3"/>
    <w:rsid w:val="005B2CF8"/>
    <w:rsid w:val="005B2F82"/>
    <w:rsid w:val="005B3386"/>
    <w:rsid w:val="005B3DCA"/>
    <w:rsid w:val="005C02A9"/>
    <w:rsid w:val="005C04C6"/>
    <w:rsid w:val="005C109E"/>
    <w:rsid w:val="005C1334"/>
    <w:rsid w:val="005C235E"/>
    <w:rsid w:val="005C254E"/>
    <w:rsid w:val="005C3EAA"/>
    <w:rsid w:val="005C407F"/>
    <w:rsid w:val="005C573C"/>
    <w:rsid w:val="005C5A31"/>
    <w:rsid w:val="005C5E9D"/>
    <w:rsid w:val="005C6078"/>
    <w:rsid w:val="005C610B"/>
    <w:rsid w:val="005C706F"/>
    <w:rsid w:val="005D3430"/>
    <w:rsid w:val="005D49D1"/>
    <w:rsid w:val="005D5540"/>
    <w:rsid w:val="005D5C76"/>
    <w:rsid w:val="005D68E3"/>
    <w:rsid w:val="005D78C6"/>
    <w:rsid w:val="005D7E90"/>
    <w:rsid w:val="005E1184"/>
    <w:rsid w:val="005E3343"/>
    <w:rsid w:val="005E35AF"/>
    <w:rsid w:val="005E35F0"/>
    <w:rsid w:val="005E4D91"/>
    <w:rsid w:val="005E4E0B"/>
    <w:rsid w:val="005E566D"/>
    <w:rsid w:val="005E5AA0"/>
    <w:rsid w:val="005E5E6F"/>
    <w:rsid w:val="005E6D22"/>
    <w:rsid w:val="005E771A"/>
    <w:rsid w:val="005F1653"/>
    <w:rsid w:val="005F2BF4"/>
    <w:rsid w:val="005F6406"/>
    <w:rsid w:val="005F78E8"/>
    <w:rsid w:val="00600045"/>
    <w:rsid w:val="006044C0"/>
    <w:rsid w:val="00605F62"/>
    <w:rsid w:val="00606A02"/>
    <w:rsid w:val="00606CF5"/>
    <w:rsid w:val="0061050B"/>
    <w:rsid w:val="006106D0"/>
    <w:rsid w:val="006110B3"/>
    <w:rsid w:val="00611464"/>
    <w:rsid w:val="0061325C"/>
    <w:rsid w:val="00615E26"/>
    <w:rsid w:val="00615FAB"/>
    <w:rsid w:val="00616CDF"/>
    <w:rsid w:val="0061732A"/>
    <w:rsid w:val="006178AE"/>
    <w:rsid w:val="0062243F"/>
    <w:rsid w:val="0062293B"/>
    <w:rsid w:val="0062377F"/>
    <w:rsid w:val="00623FBE"/>
    <w:rsid w:val="006265B5"/>
    <w:rsid w:val="00626E3D"/>
    <w:rsid w:val="006272C3"/>
    <w:rsid w:val="00627B86"/>
    <w:rsid w:val="00630B33"/>
    <w:rsid w:val="00630BD0"/>
    <w:rsid w:val="00630E59"/>
    <w:rsid w:val="00631434"/>
    <w:rsid w:val="00631B0D"/>
    <w:rsid w:val="00633526"/>
    <w:rsid w:val="00633E7B"/>
    <w:rsid w:val="00634C1A"/>
    <w:rsid w:val="00636054"/>
    <w:rsid w:val="006364E7"/>
    <w:rsid w:val="0063739F"/>
    <w:rsid w:val="006374FE"/>
    <w:rsid w:val="006375BE"/>
    <w:rsid w:val="006376E7"/>
    <w:rsid w:val="0064122C"/>
    <w:rsid w:val="0064149D"/>
    <w:rsid w:val="0064284D"/>
    <w:rsid w:val="00642E45"/>
    <w:rsid w:val="006432E4"/>
    <w:rsid w:val="0064388B"/>
    <w:rsid w:val="00644143"/>
    <w:rsid w:val="00644832"/>
    <w:rsid w:val="00645614"/>
    <w:rsid w:val="006467B5"/>
    <w:rsid w:val="0064681F"/>
    <w:rsid w:val="00646A2D"/>
    <w:rsid w:val="006508BA"/>
    <w:rsid w:val="006524F5"/>
    <w:rsid w:val="00653076"/>
    <w:rsid w:val="0065363D"/>
    <w:rsid w:val="006563CB"/>
    <w:rsid w:val="0066171D"/>
    <w:rsid w:val="006618CA"/>
    <w:rsid w:val="006619DE"/>
    <w:rsid w:val="006621D7"/>
    <w:rsid w:val="00663381"/>
    <w:rsid w:val="00663C53"/>
    <w:rsid w:val="00663F2A"/>
    <w:rsid w:val="00665728"/>
    <w:rsid w:val="006661F0"/>
    <w:rsid w:val="00666A98"/>
    <w:rsid w:val="006675C8"/>
    <w:rsid w:val="00667C1E"/>
    <w:rsid w:val="0067093C"/>
    <w:rsid w:val="0067095F"/>
    <w:rsid w:val="00670A7A"/>
    <w:rsid w:val="00670D2F"/>
    <w:rsid w:val="00671C18"/>
    <w:rsid w:val="00672C7E"/>
    <w:rsid w:val="006731B0"/>
    <w:rsid w:val="006746A4"/>
    <w:rsid w:val="00675A0D"/>
    <w:rsid w:val="00675DF8"/>
    <w:rsid w:val="006809C3"/>
    <w:rsid w:val="00681366"/>
    <w:rsid w:val="0068308C"/>
    <w:rsid w:val="0068310C"/>
    <w:rsid w:val="00683DB0"/>
    <w:rsid w:val="00685404"/>
    <w:rsid w:val="00686D30"/>
    <w:rsid w:val="0068737C"/>
    <w:rsid w:val="006877F0"/>
    <w:rsid w:val="006903B6"/>
    <w:rsid w:val="00692040"/>
    <w:rsid w:val="006923E7"/>
    <w:rsid w:val="006924A1"/>
    <w:rsid w:val="00692EFD"/>
    <w:rsid w:val="00695FD8"/>
    <w:rsid w:val="00696314"/>
    <w:rsid w:val="0069643D"/>
    <w:rsid w:val="0069647E"/>
    <w:rsid w:val="00696A2D"/>
    <w:rsid w:val="00697C22"/>
    <w:rsid w:val="00697C8F"/>
    <w:rsid w:val="006A04B4"/>
    <w:rsid w:val="006A06D5"/>
    <w:rsid w:val="006A0A22"/>
    <w:rsid w:val="006A0ED3"/>
    <w:rsid w:val="006A183B"/>
    <w:rsid w:val="006A1BE3"/>
    <w:rsid w:val="006A23AF"/>
    <w:rsid w:val="006A24AF"/>
    <w:rsid w:val="006A2C73"/>
    <w:rsid w:val="006A3971"/>
    <w:rsid w:val="006A5110"/>
    <w:rsid w:val="006A551D"/>
    <w:rsid w:val="006A57A1"/>
    <w:rsid w:val="006A6DB2"/>
    <w:rsid w:val="006A7CD5"/>
    <w:rsid w:val="006B0E63"/>
    <w:rsid w:val="006B14AF"/>
    <w:rsid w:val="006B170C"/>
    <w:rsid w:val="006B1F17"/>
    <w:rsid w:val="006B1FE9"/>
    <w:rsid w:val="006B3AA0"/>
    <w:rsid w:val="006C0D1E"/>
    <w:rsid w:val="006C0F6B"/>
    <w:rsid w:val="006C10C1"/>
    <w:rsid w:val="006C14BA"/>
    <w:rsid w:val="006C17EC"/>
    <w:rsid w:val="006C24E3"/>
    <w:rsid w:val="006C32D6"/>
    <w:rsid w:val="006C432B"/>
    <w:rsid w:val="006C4371"/>
    <w:rsid w:val="006C55B6"/>
    <w:rsid w:val="006C59B1"/>
    <w:rsid w:val="006C7864"/>
    <w:rsid w:val="006C7A4F"/>
    <w:rsid w:val="006D0008"/>
    <w:rsid w:val="006D2316"/>
    <w:rsid w:val="006D3827"/>
    <w:rsid w:val="006D4FDC"/>
    <w:rsid w:val="006D5680"/>
    <w:rsid w:val="006D5ABA"/>
    <w:rsid w:val="006D5C01"/>
    <w:rsid w:val="006D5F48"/>
    <w:rsid w:val="006D5FDF"/>
    <w:rsid w:val="006D6B45"/>
    <w:rsid w:val="006E2D84"/>
    <w:rsid w:val="006E3AAB"/>
    <w:rsid w:val="006E667F"/>
    <w:rsid w:val="006E6833"/>
    <w:rsid w:val="006E6EBF"/>
    <w:rsid w:val="006E706B"/>
    <w:rsid w:val="006F0D0F"/>
    <w:rsid w:val="006F0D46"/>
    <w:rsid w:val="006F16E4"/>
    <w:rsid w:val="006F211D"/>
    <w:rsid w:val="006F2211"/>
    <w:rsid w:val="006F2E21"/>
    <w:rsid w:val="006F3F89"/>
    <w:rsid w:val="006F6C3D"/>
    <w:rsid w:val="00700B40"/>
    <w:rsid w:val="007016F5"/>
    <w:rsid w:val="00702A52"/>
    <w:rsid w:val="00704A0F"/>
    <w:rsid w:val="00705A50"/>
    <w:rsid w:val="007066CB"/>
    <w:rsid w:val="00712175"/>
    <w:rsid w:val="00713D58"/>
    <w:rsid w:val="00715460"/>
    <w:rsid w:val="00715C4B"/>
    <w:rsid w:val="0071624A"/>
    <w:rsid w:val="007168CE"/>
    <w:rsid w:val="00717A99"/>
    <w:rsid w:val="00717DA5"/>
    <w:rsid w:val="00721931"/>
    <w:rsid w:val="00723A89"/>
    <w:rsid w:val="0072483E"/>
    <w:rsid w:val="00727451"/>
    <w:rsid w:val="0072765A"/>
    <w:rsid w:val="00730051"/>
    <w:rsid w:val="00730329"/>
    <w:rsid w:val="007304B7"/>
    <w:rsid w:val="007305B1"/>
    <w:rsid w:val="0073146F"/>
    <w:rsid w:val="00732182"/>
    <w:rsid w:val="007322A8"/>
    <w:rsid w:val="0073243D"/>
    <w:rsid w:val="00732A87"/>
    <w:rsid w:val="007337A9"/>
    <w:rsid w:val="00733C5F"/>
    <w:rsid w:val="007342AD"/>
    <w:rsid w:val="00734BE1"/>
    <w:rsid w:val="00740ADC"/>
    <w:rsid w:val="00741CE1"/>
    <w:rsid w:val="00741FDA"/>
    <w:rsid w:val="007421F8"/>
    <w:rsid w:val="00742FE1"/>
    <w:rsid w:val="00743701"/>
    <w:rsid w:val="00751D85"/>
    <w:rsid w:val="0075201F"/>
    <w:rsid w:val="00753F6B"/>
    <w:rsid w:val="00755F6E"/>
    <w:rsid w:val="007576CA"/>
    <w:rsid w:val="00760311"/>
    <w:rsid w:val="00761AB1"/>
    <w:rsid w:val="0076203C"/>
    <w:rsid w:val="007626BB"/>
    <w:rsid w:val="00764148"/>
    <w:rsid w:val="00765004"/>
    <w:rsid w:val="00766132"/>
    <w:rsid w:val="00766966"/>
    <w:rsid w:val="007700E9"/>
    <w:rsid w:val="00770A61"/>
    <w:rsid w:val="007710CC"/>
    <w:rsid w:val="00774FF7"/>
    <w:rsid w:val="007751A8"/>
    <w:rsid w:val="00775499"/>
    <w:rsid w:val="007755AD"/>
    <w:rsid w:val="007768B8"/>
    <w:rsid w:val="00777A49"/>
    <w:rsid w:val="00777EA8"/>
    <w:rsid w:val="007800E2"/>
    <w:rsid w:val="00780202"/>
    <w:rsid w:val="0078277D"/>
    <w:rsid w:val="00782F46"/>
    <w:rsid w:val="00783106"/>
    <w:rsid w:val="0078571C"/>
    <w:rsid w:val="00785CE0"/>
    <w:rsid w:val="007862F2"/>
    <w:rsid w:val="00786DDB"/>
    <w:rsid w:val="007905FE"/>
    <w:rsid w:val="00790C96"/>
    <w:rsid w:val="0079184A"/>
    <w:rsid w:val="00791E48"/>
    <w:rsid w:val="007931A3"/>
    <w:rsid w:val="0079423D"/>
    <w:rsid w:val="00794BEB"/>
    <w:rsid w:val="0079522E"/>
    <w:rsid w:val="00795566"/>
    <w:rsid w:val="007960B3"/>
    <w:rsid w:val="00797599"/>
    <w:rsid w:val="007A1433"/>
    <w:rsid w:val="007A17F5"/>
    <w:rsid w:val="007A1899"/>
    <w:rsid w:val="007A2928"/>
    <w:rsid w:val="007A410E"/>
    <w:rsid w:val="007B1DC6"/>
    <w:rsid w:val="007B2273"/>
    <w:rsid w:val="007B265B"/>
    <w:rsid w:val="007B2C09"/>
    <w:rsid w:val="007B321A"/>
    <w:rsid w:val="007B340D"/>
    <w:rsid w:val="007B4CC3"/>
    <w:rsid w:val="007B4D4E"/>
    <w:rsid w:val="007B739D"/>
    <w:rsid w:val="007B7577"/>
    <w:rsid w:val="007B761D"/>
    <w:rsid w:val="007B77E4"/>
    <w:rsid w:val="007C0977"/>
    <w:rsid w:val="007C1BA5"/>
    <w:rsid w:val="007C1BCC"/>
    <w:rsid w:val="007C2485"/>
    <w:rsid w:val="007C2975"/>
    <w:rsid w:val="007C2A53"/>
    <w:rsid w:val="007C3067"/>
    <w:rsid w:val="007C3A26"/>
    <w:rsid w:val="007C3A68"/>
    <w:rsid w:val="007C3D8B"/>
    <w:rsid w:val="007C41D4"/>
    <w:rsid w:val="007C47D0"/>
    <w:rsid w:val="007C4DD8"/>
    <w:rsid w:val="007C5120"/>
    <w:rsid w:val="007C7421"/>
    <w:rsid w:val="007C7670"/>
    <w:rsid w:val="007D01B9"/>
    <w:rsid w:val="007D0284"/>
    <w:rsid w:val="007D11E0"/>
    <w:rsid w:val="007D15EB"/>
    <w:rsid w:val="007D2D1A"/>
    <w:rsid w:val="007D3774"/>
    <w:rsid w:val="007D5204"/>
    <w:rsid w:val="007D633D"/>
    <w:rsid w:val="007D6A74"/>
    <w:rsid w:val="007D6ABC"/>
    <w:rsid w:val="007E3034"/>
    <w:rsid w:val="007E4572"/>
    <w:rsid w:val="007E4E5B"/>
    <w:rsid w:val="007E516A"/>
    <w:rsid w:val="007E583B"/>
    <w:rsid w:val="007E5DA4"/>
    <w:rsid w:val="007E6152"/>
    <w:rsid w:val="007E6C7D"/>
    <w:rsid w:val="007E796D"/>
    <w:rsid w:val="007E7B4D"/>
    <w:rsid w:val="007F1C0F"/>
    <w:rsid w:val="007F1C85"/>
    <w:rsid w:val="007F1D69"/>
    <w:rsid w:val="007F3172"/>
    <w:rsid w:val="007F426B"/>
    <w:rsid w:val="007F4E08"/>
    <w:rsid w:val="007F4E80"/>
    <w:rsid w:val="007F5AFB"/>
    <w:rsid w:val="007F6160"/>
    <w:rsid w:val="0080137D"/>
    <w:rsid w:val="00801454"/>
    <w:rsid w:val="008014D3"/>
    <w:rsid w:val="0080266E"/>
    <w:rsid w:val="0080315E"/>
    <w:rsid w:val="00803DA8"/>
    <w:rsid w:val="0080435A"/>
    <w:rsid w:val="00804B66"/>
    <w:rsid w:val="00805868"/>
    <w:rsid w:val="00806BDF"/>
    <w:rsid w:val="0080741E"/>
    <w:rsid w:val="00810BE3"/>
    <w:rsid w:val="008123D6"/>
    <w:rsid w:val="00812A7E"/>
    <w:rsid w:val="00812B15"/>
    <w:rsid w:val="00812C64"/>
    <w:rsid w:val="00813DD0"/>
    <w:rsid w:val="00816635"/>
    <w:rsid w:val="00817A69"/>
    <w:rsid w:val="0082076C"/>
    <w:rsid w:val="008219A7"/>
    <w:rsid w:val="00822A7B"/>
    <w:rsid w:val="00823DC6"/>
    <w:rsid w:val="00825292"/>
    <w:rsid w:val="00825E45"/>
    <w:rsid w:val="00827B01"/>
    <w:rsid w:val="0083004E"/>
    <w:rsid w:val="00832C41"/>
    <w:rsid w:val="0083356F"/>
    <w:rsid w:val="00833C11"/>
    <w:rsid w:val="00835DBF"/>
    <w:rsid w:val="00836F81"/>
    <w:rsid w:val="00837BF4"/>
    <w:rsid w:val="00840807"/>
    <w:rsid w:val="0084136C"/>
    <w:rsid w:val="008418A5"/>
    <w:rsid w:val="00842A5C"/>
    <w:rsid w:val="008436EE"/>
    <w:rsid w:val="00843A60"/>
    <w:rsid w:val="00845069"/>
    <w:rsid w:val="00845C1D"/>
    <w:rsid w:val="00845C4A"/>
    <w:rsid w:val="008463AB"/>
    <w:rsid w:val="008467A0"/>
    <w:rsid w:val="0085041F"/>
    <w:rsid w:val="00850908"/>
    <w:rsid w:val="00850C8D"/>
    <w:rsid w:val="008521E9"/>
    <w:rsid w:val="00852A69"/>
    <w:rsid w:val="00853317"/>
    <w:rsid w:val="00854408"/>
    <w:rsid w:val="00854629"/>
    <w:rsid w:val="00855FB3"/>
    <w:rsid w:val="00856FAC"/>
    <w:rsid w:val="0086095B"/>
    <w:rsid w:val="00862107"/>
    <w:rsid w:val="00862430"/>
    <w:rsid w:val="008636EC"/>
    <w:rsid w:val="00865FF4"/>
    <w:rsid w:val="00867E8A"/>
    <w:rsid w:val="00870190"/>
    <w:rsid w:val="008711CA"/>
    <w:rsid w:val="00871686"/>
    <w:rsid w:val="00871EB4"/>
    <w:rsid w:val="00872430"/>
    <w:rsid w:val="00872440"/>
    <w:rsid w:val="0087308A"/>
    <w:rsid w:val="00877C59"/>
    <w:rsid w:val="00880F5B"/>
    <w:rsid w:val="00882834"/>
    <w:rsid w:val="008829DD"/>
    <w:rsid w:val="008831D0"/>
    <w:rsid w:val="00883B7C"/>
    <w:rsid w:val="00883D71"/>
    <w:rsid w:val="00884468"/>
    <w:rsid w:val="008848A8"/>
    <w:rsid w:val="0088553B"/>
    <w:rsid w:val="00885971"/>
    <w:rsid w:val="008874F9"/>
    <w:rsid w:val="00887A4F"/>
    <w:rsid w:val="00887BC7"/>
    <w:rsid w:val="00890DED"/>
    <w:rsid w:val="00890E47"/>
    <w:rsid w:val="008932E0"/>
    <w:rsid w:val="00893578"/>
    <w:rsid w:val="00893E06"/>
    <w:rsid w:val="0089724F"/>
    <w:rsid w:val="008A00ED"/>
    <w:rsid w:val="008A0ACB"/>
    <w:rsid w:val="008A1514"/>
    <w:rsid w:val="008A28F7"/>
    <w:rsid w:val="008A2A22"/>
    <w:rsid w:val="008A6EA0"/>
    <w:rsid w:val="008A7B46"/>
    <w:rsid w:val="008B0453"/>
    <w:rsid w:val="008B0E22"/>
    <w:rsid w:val="008B1AC7"/>
    <w:rsid w:val="008B1EBE"/>
    <w:rsid w:val="008B3AF4"/>
    <w:rsid w:val="008B7411"/>
    <w:rsid w:val="008C0654"/>
    <w:rsid w:val="008C13BE"/>
    <w:rsid w:val="008C155B"/>
    <w:rsid w:val="008C23FD"/>
    <w:rsid w:val="008C3078"/>
    <w:rsid w:val="008C33FF"/>
    <w:rsid w:val="008C6160"/>
    <w:rsid w:val="008C6807"/>
    <w:rsid w:val="008C692C"/>
    <w:rsid w:val="008D09EC"/>
    <w:rsid w:val="008D0F96"/>
    <w:rsid w:val="008D10D7"/>
    <w:rsid w:val="008D15BA"/>
    <w:rsid w:val="008D179D"/>
    <w:rsid w:val="008D1BE5"/>
    <w:rsid w:val="008D1F8E"/>
    <w:rsid w:val="008D2280"/>
    <w:rsid w:val="008D4C4A"/>
    <w:rsid w:val="008D4C70"/>
    <w:rsid w:val="008D4E73"/>
    <w:rsid w:val="008D5314"/>
    <w:rsid w:val="008D5B3A"/>
    <w:rsid w:val="008D68BF"/>
    <w:rsid w:val="008E1A09"/>
    <w:rsid w:val="008E2A32"/>
    <w:rsid w:val="008E3366"/>
    <w:rsid w:val="008E417A"/>
    <w:rsid w:val="008E4191"/>
    <w:rsid w:val="008E4DDD"/>
    <w:rsid w:val="008E569E"/>
    <w:rsid w:val="008E617D"/>
    <w:rsid w:val="008E75B7"/>
    <w:rsid w:val="008E7B62"/>
    <w:rsid w:val="008F10A9"/>
    <w:rsid w:val="008F183F"/>
    <w:rsid w:val="008F1F73"/>
    <w:rsid w:val="008F3582"/>
    <w:rsid w:val="008F7347"/>
    <w:rsid w:val="008F781C"/>
    <w:rsid w:val="009005C8"/>
    <w:rsid w:val="009013C7"/>
    <w:rsid w:val="00901554"/>
    <w:rsid w:val="00901D60"/>
    <w:rsid w:val="009023B0"/>
    <w:rsid w:val="009026B0"/>
    <w:rsid w:val="00902C13"/>
    <w:rsid w:val="0090387B"/>
    <w:rsid w:val="00905A15"/>
    <w:rsid w:val="00906B72"/>
    <w:rsid w:val="009076F3"/>
    <w:rsid w:val="009079C6"/>
    <w:rsid w:val="00907A4A"/>
    <w:rsid w:val="00907D1A"/>
    <w:rsid w:val="0091002E"/>
    <w:rsid w:val="009102C7"/>
    <w:rsid w:val="00910B60"/>
    <w:rsid w:val="00912824"/>
    <w:rsid w:val="00913ABD"/>
    <w:rsid w:val="00914093"/>
    <w:rsid w:val="00915A3C"/>
    <w:rsid w:val="009162C8"/>
    <w:rsid w:val="0091663A"/>
    <w:rsid w:val="00916802"/>
    <w:rsid w:val="009173A3"/>
    <w:rsid w:val="00920460"/>
    <w:rsid w:val="00920A96"/>
    <w:rsid w:val="009211AB"/>
    <w:rsid w:val="00921736"/>
    <w:rsid w:val="00921804"/>
    <w:rsid w:val="0092299F"/>
    <w:rsid w:val="00924552"/>
    <w:rsid w:val="00924DD2"/>
    <w:rsid w:val="00925FAB"/>
    <w:rsid w:val="009264D2"/>
    <w:rsid w:val="009268B3"/>
    <w:rsid w:val="00927257"/>
    <w:rsid w:val="0093143C"/>
    <w:rsid w:val="009319B2"/>
    <w:rsid w:val="00932004"/>
    <w:rsid w:val="00932693"/>
    <w:rsid w:val="00932E8C"/>
    <w:rsid w:val="00934575"/>
    <w:rsid w:val="009346C3"/>
    <w:rsid w:val="0093472D"/>
    <w:rsid w:val="00935031"/>
    <w:rsid w:val="00935826"/>
    <w:rsid w:val="00936410"/>
    <w:rsid w:val="00936684"/>
    <w:rsid w:val="009369C7"/>
    <w:rsid w:val="00936CFB"/>
    <w:rsid w:val="00936E35"/>
    <w:rsid w:val="00941E62"/>
    <w:rsid w:val="00942494"/>
    <w:rsid w:val="00942FDE"/>
    <w:rsid w:val="00943CF9"/>
    <w:rsid w:val="00945A1A"/>
    <w:rsid w:val="009464EB"/>
    <w:rsid w:val="00947928"/>
    <w:rsid w:val="00951DA1"/>
    <w:rsid w:val="00952569"/>
    <w:rsid w:val="009534AD"/>
    <w:rsid w:val="00953C65"/>
    <w:rsid w:val="0095447E"/>
    <w:rsid w:val="009553C6"/>
    <w:rsid w:val="0095593A"/>
    <w:rsid w:val="0095704E"/>
    <w:rsid w:val="0095748F"/>
    <w:rsid w:val="00957EFF"/>
    <w:rsid w:val="009617FF"/>
    <w:rsid w:val="00962381"/>
    <w:rsid w:val="00963810"/>
    <w:rsid w:val="00963DAA"/>
    <w:rsid w:val="00963FA1"/>
    <w:rsid w:val="009651E0"/>
    <w:rsid w:val="0096553C"/>
    <w:rsid w:val="00966C30"/>
    <w:rsid w:val="009671B6"/>
    <w:rsid w:val="0097087E"/>
    <w:rsid w:val="009709C1"/>
    <w:rsid w:val="00972905"/>
    <w:rsid w:val="00973627"/>
    <w:rsid w:val="00975E35"/>
    <w:rsid w:val="00976B9B"/>
    <w:rsid w:val="0097755A"/>
    <w:rsid w:val="009817DF"/>
    <w:rsid w:val="009822B4"/>
    <w:rsid w:val="00982F73"/>
    <w:rsid w:val="00983478"/>
    <w:rsid w:val="00983E97"/>
    <w:rsid w:val="009853FA"/>
    <w:rsid w:val="00985A26"/>
    <w:rsid w:val="009928E7"/>
    <w:rsid w:val="00992C55"/>
    <w:rsid w:val="0099307B"/>
    <w:rsid w:val="00994B9C"/>
    <w:rsid w:val="0099573C"/>
    <w:rsid w:val="009957B1"/>
    <w:rsid w:val="009959B4"/>
    <w:rsid w:val="00995F35"/>
    <w:rsid w:val="009A09B8"/>
    <w:rsid w:val="009A1D18"/>
    <w:rsid w:val="009A201B"/>
    <w:rsid w:val="009A398A"/>
    <w:rsid w:val="009A3D2A"/>
    <w:rsid w:val="009A6987"/>
    <w:rsid w:val="009B050A"/>
    <w:rsid w:val="009B1A85"/>
    <w:rsid w:val="009B1D34"/>
    <w:rsid w:val="009B24A5"/>
    <w:rsid w:val="009B24B6"/>
    <w:rsid w:val="009B2B86"/>
    <w:rsid w:val="009B4014"/>
    <w:rsid w:val="009B4196"/>
    <w:rsid w:val="009B42A2"/>
    <w:rsid w:val="009B45AE"/>
    <w:rsid w:val="009B4F87"/>
    <w:rsid w:val="009B6A96"/>
    <w:rsid w:val="009B70A0"/>
    <w:rsid w:val="009B72A5"/>
    <w:rsid w:val="009B7501"/>
    <w:rsid w:val="009B7779"/>
    <w:rsid w:val="009B79CF"/>
    <w:rsid w:val="009C2BE0"/>
    <w:rsid w:val="009C54F7"/>
    <w:rsid w:val="009C59CE"/>
    <w:rsid w:val="009C5F91"/>
    <w:rsid w:val="009C6932"/>
    <w:rsid w:val="009C6CFB"/>
    <w:rsid w:val="009D2183"/>
    <w:rsid w:val="009D495A"/>
    <w:rsid w:val="009D66B0"/>
    <w:rsid w:val="009D6E68"/>
    <w:rsid w:val="009D7653"/>
    <w:rsid w:val="009E1A2F"/>
    <w:rsid w:val="009E1FF8"/>
    <w:rsid w:val="009E204D"/>
    <w:rsid w:val="009E3853"/>
    <w:rsid w:val="009E433D"/>
    <w:rsid w:val="009E639B"/>
    <w:rsid w:val="009E7936"/>
    <w:rsid w:val="009F131A"/>
    <w:rsid w:val="009F1B23"/>
    <w:rsid w:val="009F29EA"/>
    <w:rsid w:val="009F2B1D"/>
    <w:rsid w:val="009F2D7A"/>
    <w:rsid w:val="009F3F1C"/>
    <w:rsid w:val="009F5AFF"/>
    <w:rsid w:val="009F64A6"/>
    <w:rsid w:val="009F6E13"/>
    <w:rsid w:val="009F74A4"/>
    <w:rsid w:val="00A00888"/>
    <w:rsid w:val="00A01FE6"/>
    <w:rsid w:val="00A02555"/>
    <w:rsid w:val="00A0267D"/>
    <w:rsid w:val="00A02A2C"/>
    <w:rsid w:val="00A031FA"/>
    <w:rsid w:val="00A03241"/>
    <w:rsid w:val="00A05566"/>
    <w:rsid w:val="00A057F9"/>
    <w:rsid w:val="00A07B89"/>
    <w:rsid w:val="00A07C76"/>
    <w:rsid w:val="00A10636"/>
    <w:rsid w:val="00A10989"/>
    <w:rsid w:val="00A10DED"/>
    <w:rsid w:val="00A10F97"/>
    <w:rsid w:val="00A1367D"/>
    <w:rsid w:val="00A13BFD"/>
    <w:rsid w:val="00A140E3"/>
    <w:rsid w:val="00A1501F"/>
    <w:rsid w:val="00A16FAF"/>
    <w:rsid w:val="00A200A7"/>
    <w:rsid w:val="00A20525"/>
    <w:rsid w:val="00A20EAE"/>
    <w:rsid w:val="00A2101A"/>
    <w:rsid w:val="00A22B03"/>
    <w:rsid w:val="00A22B53"/>
    <w:rsid w:val="00A249F1"/>
    <w:rsid w:val="00A25651"/>
    <w:rsid w:val="00A27367"/>
    <w:rsid w:val="00A2773E"/>
    <w:rsid w:val="00A302FE"/>
    <w:rsid w:val="00A304C5"/>
    <w:rsid w:val="00A30513"/>
    <w:rsid w:val="00A305AD"/>
    <w:rsid w:val="00A30751"/>
    <w:rsid w:val="00A31EA0"/>
    <w:rsid w:val="00A36197"/>
    <w:rsid w:val="00A4014C"/>
    <w:rsid w:val="00A4018E"/>
    <w:rsid w:val="00A4038C"/>
    <w:rsid w:val="00A40B26"/>
    <w:rsid w:val="00A412D7"/>
    <w:rsid w:val="00A420D4"/>
    <w:rsid w:val="00A430BE"/>
    <w:rsid w:val="00A44009"/>
    <w:rsid w:val="00A44058"/>
    <w:rsid w:val="00A44917"/>
    <w:rsid w:val="00A4692A"/>
    <w:rsid w:val="00A46F00"/>
    <w:rsid w:val="00A47BE0"/>
    <w:rsid w:val="00A47E6F"/>
    <w:rsid w:val="00A535F0"/>
    <w:rsid w:val="00A5360B"/>
    <w:rsid w:val="00A541D7"/>
    <w:rsid w:val="00A5477E"/>
    <w:rsid w:val="00A567A4"/>
    <w:rsid w:val="00A56B8A"/>
    <w:rsid w:val="00A60FDF"/>
    <w:rsid w:val="00A64A55"/>
    <w:rsid w:val="00A64C59"/>
    <w:rsid w:val="00A65858"/>
    <w:rsid w:val="00A65BFB"/>
    <w:rsid w:val="00A6668C"/>
    <w:rsid w:val="00A6740D"/>
    <w:rsid w:val="00A67C1B"/>
    <w:rsid w:val="00A702FA"/>
    <w:rsid w:val="00A70AD6"/>
    <w:rsid w:val="00A742CC"/>
    <w:rsid w:val="00A7598C"/>
    <w:rsid w:val="00A76049"/>
    <w:rsid w:val="00A76687"/>
    <w:rsid w:val="00A767D6"/>
    <w:rsid w:val="00A76CD2"/>
    <w:rsid w:val="00A7719E"/>
    <w:rsid w:val="00A7772C"/>
    <w:rsid w:val="00A80F08"/>
    <w:rsid w:val="00A81A3E"/>
    <w:rsid w:val="00A820E0"/>
    <w:rsid w:val="00A82AE9"/>
    <w:rsid w:val="00A84167"/>
    <w:rsid w:val="00A8583D"/>
    <w:rsid w:val="00A86124"/>
    <w:rsid w:val="00A86956"/>
    <w:rsid w:val="00A87DE7"/>
    <w:rsid w:val="00A9069F"/>
    <w:rsid w:val="00A90D50"/>
    <w:rsid w:val="00A90EF9"/>
    <w:rsid w:val="00A915E7"/>
    <w:rsid w:val="00A927CB"/>
    <w:rsid w:val="00A93490"/>
    <w:rsid w:val="00A95FF7"/>
    <w:rsid w:val="00A96976"/>
    <w:rsid w:val="00A97A99"/>
    <w:rsid w:val="00A97DD5"/>
    <w:rsid w:val="00AA096B"/>
    <w:rsid w:val="00AA0DC1"/>
    <w:rsid w:val="00AA12A9"/>
    <w:rsid w:val="00AA37B7"/>
    <w:rsid w:val="00AA510A"/>
    <w:rsid w:val="00AA7AE7"/>
    <w:rsid w:val="00AB0DDA"/>
    <w:rsid w:val="00AB2526"/>
    <w:rsid w:val="00AB271F"/>
    <w:rsid w:val="00AB30FF"/>
    <w:rsid w:val="00AB364F"/>
    <w:rsid w:val="00AB65EC"/>
    <w:rsid w:val="00AB7E94"/>
    <w:rsid w:val="00AC178A"/>
    <w:rsid w:val="00AC1B40"/>
    <w:rsid w:val="00AC1CA4"/>
    <w:rsid w:val="00AC1D53"/>
    <w:rsid w:val="00AC22EE"/>
    <w:rsid w:val="00AC2E35"/>
    <w:rsid w:val="00AC4171"/>
    <w:rsid w:val="00AC4741"/>
    <w:rsid w:val="00AC70BB"/>
    <w:rsid w:val="00AC737E"/>
    <w:rsid w:val="00AC7534"/>
    <w:rsid w:val="00AC75C1"/>
    <w:rsid w:val="00AD00BA"/>
    <w:rsid w:val="00AD0126"/>
    <w:rsid w:val="00AD0871"/>
    <w:rsid w:val="00AD1D23"/>
    <w:rsid w:val="00AD1F3C"/>
    <w:rsid w:val="00AD345C"/>
    <w:rsid w:val="00AD4D57"/>
    <w:rsid w:val="00AE06D7"/>
    <w:rsid w:val="00AE0D47"/>
    <w:rsid w:val="00AE24F3"/>
    <w:rsid w:val="00AE278F"/>
    <w:rsid w:val="00AE32DF"/>
    <w:rsid w:val="00AE38DE"/>
    <w:rsid w:val="00AE406F"/>
    <w:rsid w:val="00AE4460"/>
    <w:rsid w:val="00AE4FBF"/>
    <w:rsid w:val="00AE520B"/>
    <w:rsid w:val="00AE5808"/>
    <w:rsid w:val="00AE5BA2"/>
    <w:rsid w:val="00AE7F96"/>
    <w:rsid w:val="00AF1B42"/>
    <w:rsid w:val="00AF27C9"/>
    <w:rsid w:val="00AF5FED"/>
    <w:rsid w:val="00B00012"/>
    <w:rsid w:val="00B01061"/>
    <w:rsid w:val="00B0118F"/>
    <w:rsid w:val="00B014E5"/>
    <w:rsid w:val="00B01AC9"/>
    <w:rsid w:val="00B02908"/>
    <w:rsid w:val="00B0344E"/>
    <w:rsid w:val="00B03E13"/>
    <w:rsid w:val="00B04DF6"/>
    <w:rsid w:val="00B04EC0"/>
    <w:rsid w:val="00B101F3"/>
    <w:rsid w:val="00B14038"/>
    <w:rsid w:val="00B15365"/>
    <w:rsid w:val="00B162C0"/>
    <w:rsid w:val="00B16B70"/>
    <w:rsid w:val="00B17429"/>
    <w:rsid w:val="00B20126"/>
    <w:rsid w:val="00B21C87"/>
    <w:rsid w:val="00B2309E"/>
    <w:rsid w:val="00B24C70"/>
    <w:rsid w:val="00B25AF2"/>
    <w:rsid w:val="00B25C1B"/>
    <w:rsid w:val="00B25C75"/>
    <w:rsid w:val="00B2601E"/>
    <w:rsid w:val="00B2616F"/>
    <w:rsid w:val="00B26A83"/>
    <w:rsid w:val="00B27BED"/>
    <w:rsid w:val="00B30036"/>
    <w:rsid w:val="00B30DB6"/>
    <w:rsid w:val="00B33A3E"/>
    <w:rsid w:val="00B33F7A"/>
    <w:rsid w:val="00B34042"/>
    <w:rsid w:val="00B342C6"/>
    <w:rsid w:val="00B355B8"/>
    <w:rsid w:val="00B35C51"/>
    <w:rsid w:val="00B367B4"/>
    <w:rsid w:val="00B37038"/>
    <w:rsid w:val="00B372D4"/>
    <w:rsid w:val="00B40971"/>
    <w:rsid w:val="00B40B1B"/>
    <w:rsid w:val="00B40BB4"/>
    <w:rsid w:val="00B40CAA"/>
    <w:rsid w:val="00B4245A"/>
    <w:rsid w:val="00B43A84"/>
    <w:rsid w:val="00B4484F"/>
    <w:rsid w:val="00B4592F"/>
    <w:rsid w:val="00B45AF3"/>
    <w:rsid w:val="00B46699"/>
    <w:rsid w:val="00B46746"/>
    <w:rsid w:val="00B46B5B"/>
    <w:rsid w:val="00B47261"/>
    <w:rsid w:val="00B501BC"/>
    <w:rsid w:val="00B5020E"/>
    <w:rsid w:val="00B5025B"/>
    <w:rsid w:val="00B51B79"/>
    <w:rsid w:val="00B51F3C"/>
    <w:rsid w:val="00B52848"/>
    <w:rsid w:val="00B53868"/>
    <w:rsid w:val="00B54CD4"/>
    <w:rsid w:val="00B55778"/>
    <w:rsid w:val="00B574AF"/>
    <w:rsid w:val="00B60852"/>
    <w:rsid w:val="00B61052"/>
    <w:rsid w:val="00B61733"/>
    <w:rsid w:val="00B62C6F"/>
    <w:rsid w:val="00B63D50"/>
    <w:rsid w:val="00B6486A"/>
    <w:rsid w:val="00B66643"/>
    <w:rsid w:val="00B66AA1"/>
    <w:rsid w:val="00B66D8C"/>
    <w:rsid w:val="00B67C19"/>
    <w:rsid w:val="00B70803"/>
    <w:rsid w:val="00B70CC8"/>
    <w:rsid w:val="00B7306B"/>
    <w:rsid w:val="00B752E1"/>
    <w:rsid w:val="00B753D6"/>
    <w:rsid w:val="00B75A8D"/>
    <w:rsid w:val="00B75DC2"/>
    <w:rsid w:val="00B76150"/>
    <w:rsid w:val="00B76947"/>
    <w:rsid w:val="00B77895"/>
    <w:rsid w:val="00B80DF9"/>
    <w:rsid w:val="00B81D56"/>
    <w:rsid w:val="00B823AE"/>
    <w:rsid w:val="00B85CE3"/>
    <w:rsid w:val="00B8647B"/>
    <w:rsid w:val="00B871DF"/>
    <w:rsid w:val="00B876C0"/>
    <w:rsid w:val="00B90436"/>
    <w:rsid w:val="00B91205"/>
    <w:rsid w:val="00B922A9"/>
    <w:rsid w:val="00B9353B"/>
    <w:rsid w:val="00B94992"/>
    <w:rsid w:val="00B94E03"/>
    <w:rsid w:val="00B96207"/>
    <w:rsid w:val="00B966A8"/>
    <w:rsid w:val="00B97349"/>
    <w:rsid w:val="00B97533"/>
    <w:rsid w:val="00B97D4F"/>
    <w:rsid w:val="00BA31A3"/>
    <w:rsid w:val="00BA4DC4"/>
    <w:rsid w:val="00BA4EF8"/>
    <w:rsid w:val="00BA5287"/>
    <w:rsid w:val="00BA5BD5"/>
    <w:rsid w:val="00BB0063"/>
    <w:rsid w:val="00BB1665"/>
    <w:rsid w:val="00BB1C2D"/>
    <w:rsid w:val="00BB1E13"/>
    <w:rsid w:val="00BB2527"/>
    <w:rsid w:val="00BB2F08"/>
    <w:rsid w:val="00BB41B6"/>
    <w:rsid w:val="00BB4D42"/>
    <w:rsid w:val="00BB5051"/>
    <w:rsid w:val="00BB506E"/>
    <w:rsid w:val="00BB5E90"/>
    <w:rsid w:val="00BB66BF"/>
    <w:rsid w:val="00BB77FB"/>
    <w:rsid w:val="00BC0D05"/>
    <w:rsid w:val="00BC1F55"/>
    <w:rsid w:val="00BC2B89"/>
    <w:rsid w:val="00BC33D8"/>
    <w:rsid w:val="00BC3A32"/>
    <w:rsid w:val="00BC3D18"/>
    <w:rsid w:val="00BC43AD"/>
    <w:rsid w:val="00BC4D6B"/>
    <w:rsid w:val="00BC4FE1"/>
    <w:rsid w:val="00BC5D36"/>
    <w:rsid w:val="00BC5F86"/>
    <w:rsid w:val="00BC6B57"/>
    <w:rsid w:val="00BC71BA"/>
    <w:rsid w:val="00BD1DD4"/>
    <w:rsid w:val="00BD2031"/>
    <w:rsid w:val="00BD2E79"/>
    <w:rsid w:val="00BD3A82"/>
    <w:rsid w:val="00BD403D"/>
    <w:rsid w:val="00BD6C3C"/>
    <w:rsid w:val="00BD7227"/>
    <w:rsid w:val="00BE0277"/>
    <w:rsid w:val="00BE04F4"/>
    <w:rsid w:val="00BE1397"/>
    <w:rsid w:val="00BE1D61"/>
    <w:rsid w:val="00BE1E32"/>
    <w:rsid w:val="00BE2453"/>
    <w:rsid w:val="00BE29D4"/>
    <w:rsid w:val="00BE2FDA"/>
    <w:rsid w:val="00BE3084"/>
    <w:rsid w:val="00BE3246"/>
    <w:rsid w:val="00BE34B4"/>
    <w:rsid w:val="00BE4006"/>
    <w:rsid w:val="00BE4360"/>
    <w:rsid w:val="00BE6CBB"/>
    <w:rsid w:val="00BE7388"/>
    <w:rsid w:val="00BE73AD"/>
    <w:rsid w:val="00BF0E24"/>
    <w:rsid w:val="00BF10F4"/>
    <w:rsid w:val="00BF298B"/>
    <w:rsid w:val="00BF302E"/>
    <w:rsid w:val="00BF32C3"/>
    <w:rsid w:val="00BF38D6"/>
    <w:rsid w:val="00BF44A7"/>
    <w:rsid w:val="00BF44B0"/>
    <w:rsid w:val="00BF5921"/>
    <w:rsid w:val="00BF5F1A"/>
    <w:rsid w:val="00BF61E0"/>
    <w:rsid w:val="00C00D2B"/>
    <w:rsid w:val="00C01063"/>
    <w:rsid w:val="00C01E5C"/>
    <w:rsid w:val="00C03517"/>
    <w:rsid w:val="00C0381D"/>
    <w:rsid w:val="00C10524"/>
    <w:rsid w:val="00C105FC"/>
    <w:rsid w:val="00C10C52"/>
    <w:rsid w:val="00C1136E"/>
    <w:rsid w:val="00C12AC0"/>
    <w:rsid w:val="00C14293"/>
    <w:rsid w:val="00C151F4"/>
    <w:rsid w:val="00C1657C"/>
    <w:rsid w:val="00C16593"/>
    <w:rsid w:val="00C1728B"/>
    <w:rsid w:val="00C17B5E"/>
    <w:rsid w:val="00C2437C"/>
    <w:rsid w:val="00C257FE"/>
    <w:rsid w:val="00C27AD5"/>
    <w:rsid w:val="00C27F67"/>
    <w:rsid w:val="00C30B88"/>
    <w:rsid w:val="00C31D5F"/>
    <w:rsid w:val="00C32DB9"/>
    <w:rsid w:val="00C32F30"/>
    <w:rsid w:val="00C33852"/>
    <w:rsid w:val="00C33869"/>
    <w:rsid w:val="00C33A9C"/>
    <w:rsid w:val="00C37177"/>
    <w:rsid w:val="00C37288"/>
    <w:rsid w:val="00C37B28"/>
    <w:rsid w:val="00C40B5D"/>
    <w:rsid w:val="00C43E3F"/>
    <w:rsid w:val="00C451AC"/>
    <w:rsid w:val="00C45F3F"/>
    <w:rsid w:val="00C46E43"/>
    <w:rsid w:val="00C471ED"/>
    <w:rsid w:val="00C4798F"/>
    <w:rsid w:val="00C5112D"/>
    <w:rsid w:val="00C51C64"/>
    <w:rsid w:val="00C53CCA"/>
    <w:rsid w:val="00C53F5F"/>
    <w:rsid w:val="00C55B2D"/>
    <w:rsid w:val="00C55DDB"/>
    <w:rsid w:val="00C63141"/>
    <w:rsid w:val="00C633FC"/>
    <w:rsid w:val="00C63D42"/>
    <w:rsid w:val="00C64B09"/>
    <w:rsid w:val="00C65561"/>
    <w:rsid w:val="00C662A0"/>
    <w:rsid w:val="00C66DDB"/>
    <w:rsid w:val="00C67C91"/>
    <w:rsid w:val="00C713DD"/>
    <w:rsid w:val="00C717C7"/>
    <w:rsid w:val="00C71D49"/>
    <w:rsid w:val="00C71E00"/>
    <w:rsid w:val="00C726E3"/>
    <w:rsid w:val="00C7309E"/>
    <w:rsid w:val="00C74634"/>
    <w:rsid w:val="00C75BBA"/>
    <w:rsid w:val="00C762A9"/>
    <w:rsid w:val="00C77A7A"/>
    <w:rsid w:val="00C80B99"/>
    <w:rsid w:val="00C80F7D"/>
    <w:rsid w:val="00C814CD"/>
    <w:rsid w:val="00C82462"/>
    <w:rsid w:val="00C83039"/>
    <w:rsid w:val="00C83167"/>
    <w:rsid w:val="00C83F49"/>
    <w:rsid w:val="00C846A4"/>
    <w:rsid w:val="00C8622F"/>
    <w:rsid w:val="00C863DE"/>
    <w:rsid w:val="00C86FA3"/>
    <w:rsid w:val="00C875CA"/>
    <w:rsid w:val="00C90308"/>
    <w:rsid w:val="00C90E39"/>
    <w:rsid w:val="00C93C8C"/>
    <w:rsid w:val="00C94B4F"/>
    <w:rsid w:val="00C955A6"/>
    <w:rsid w:val="00C97EF3"/>
    <w:rsid w:val="00CA0CD1"/>
    <w:rsid w:val="00CA28B6"/>
    <w:rsid w:val="00CA2E2E"/>
    <w:rsid w:val="00CA3B1E"/>
    <w:rsid w:val="00CA5366"/>
    <w:rsid w:val="00CA5928"/>
    <w:rsid w:val="00CB0E93"/>
    <w:rsid w:val="00CB10E7"/>
    <w:rsid w:val="00CB1199"/>
    <w:rsid w:val="00CB2003"/>
    <w:rsid w:val="00CB213C"/>
    <w:rsid w:val="00CB23FA"/>
    <w:rsid w:val="00CB3635"/>
    <w:rsid w:val="00CB3F63"/>
    <w:rsid w:val="00CB4264"/>
    <w:rsid w:val="00CB458A"/>
    <w:rsid w:val="00CB5A3E"/>
    <w:rsid w:val="00CB6759"/>
    <w:rsid w:val="00CB7E9E"/>
    <w:rsid w:val="00CC094F"/>
    <w:rsid w:val="00CC0C0F"/>
    <w:rsid w:val="00CC3653"/>
    <w:rsid w:val="00CC4DE2"/>
    <w:rsid w:val="00CC51C1"/>
    <w:rsid w:val="00CC5A9E"/>
    <w:rsid w:val="00CC5CB4"/>
    <w:rsid w:val="00CC60DE"/>
    <w:rsid w:val="00CC64B8"/>
    <w:rsid w:val="00CC6A24"/>
    <w:rsid w:val="00CD0653"/>
    <w:rsid w:val="00CD1062"/>
    <w:rsid w:val="00CD17E6"/>
    <w:rsid w:val="00CD2529"/>
    <w:rsid w:val="00CD36FC"/>
    <w:rsid w:val="00CD47DA"/>
    <w:rsid w:val="00CD4CFA"/>
    <w:rsid w:val="00CD6352"/>
    <w:rsid w:val="00CD7E88"/>
    <w:rsid w:val="00CE1939"/>
    <w:rsid w:val="00CE280B"/>
    <w:rsid w:val="00CE2C80"/>
    <w:rsid w:val="00CE300B"/>
    <w:rsid w:val="00CE321E"/>
    <w:rsid w:val="00CE47D6"/>
    <w:rsid w:val="00CE6B83"/>
    <w:rsid w:val="00CE6CA7"/>
    <w:rsid w:val="00CE7032"/>
    <w:rsid w:val="00CF0BBA"/>
    <w:rsid w:val="00CF1319"/>
    <w:rsid w:val="00CF182D"/>
    <w:rsid w:val="00CF2B4A"/>
    <w:rsid w:val="00CF34D4"/>
    <w:rsid w:val="00CF37AD"/>
    <w:rsid w:val="00CF5A94"/>
    <w:rsid w:val="00CF6004"/>
    <w:rsid w:val="00CF6D98"/>
    <w:rsid w:val="00CF72E5"/>
    <w:rsid w:val="00CF7FC4"/>
    <w:rsid w:val="00D008EB"/>
    <w:rsid w:val="00D0103C"/>
    <w:rsid w:val="00D03716"/>
    <w:rsid w:val="00D046BF"/>
    <w:rsid w:val="00D052CC"/>
    <w:rsid w:val="00D056A0"/>
    <w:rsid w:val="00D05FFD"/>
    <w:rsid w:val="00D0613E"/>
    <w:rsid w:val="00D10D75"/>
    <w:rsid w:val="00D10F7F"/>
    <w:rsid w:val="00D1175A"/>
    <w:rsid w:val="00D119AC"/>
    <w:rsid w:val="00D11A88"/>
    <w:rsid w:val="00D133BC"/>
    <w:rsid w:val="00D140AE"/>
    <w:rsid w:val="00D1684D"/>
    <w:rsid w:val="00D17726"/>
    <w:rsid w:val="00D20108"/>
    <w:rsid w:val="00D2032B"/>
    <w:rsid w:val="00D205E5"/>
    <w:rsid w:val="00D207BF"/>
    <w:rsid w:val="00D21705"/>
    <w:rsid w:val="00D2183F"/>
    <w:rsid w:val="00D2263D"/>
    <w:rsid w:val="00D22C3C"/>
    <w:rsid w:val="00D232ED"/>
    <w:rsid w:val="00D247D1"/>
    <w:rsid w:val="00D25496"/>
    <w:rsid w:val="00D256AE"/>
    <w:rsid w:val="00D310A6"/>
    <w:rsid w:val="00D312A3"/>
    <w:rsid w:val="00D326C0"/>
    <w:rsid w:val="00D32D7A"/>
    <w:rsid w:val="00D33942"/>
    <w:rsid w:val="00D33D98"/>
    <w:rsid w:val="00D37982"/>
    <w:rsid w:val="00D379B3"/>
    <w:rsid w:val="00D40BCD"/>
    <w:rsid w:val="00D413CA"/>
    <w:rsid w:val="00D41F3B"/>
    <w:rsid w:val="00D42C7E"/>
    <w:rsid w:val="00D43188"/>
    <w:rsid w:val="00D4464C"/>
    <w:rsid w:val="00D45039"/>
    <w:rsid w:val="00D4575C"/>
    <w:rsid w:val="00D45E2A"/>
    <w:rsid w:val="00D45F2E"/>
    <w:rsid w:val="00D462E4"/>
    <w:rsid w:val="00D465C9"/>
    <w:rsid w:val="00D46B5E"/>
    <w:rsid w:val="00D47341"/>
    <w:rsid w:val="00D51908"/>
    <w:rsid w:val="00D522A9"/>
    <w:rsid w:val="00D5283C"/>
    <w:rsid w:val="00D528D1"/>
    <w:rsid w:val="00D52D4A"/>
    <w:rsid w:val="00D53AA6"/>
    <w:rsid w:val="00D55468"/>
    <w:rsid w:val="00D5670E"/>
    <w:rsid w:val="00D60B07"/>
    <w:rsid w:val="00D61522"/>
    <w:rsid w:val="00D6249C"/>
    <w:rsid w:val="00D63799"/>
    <w:rsid w:val="00D643D2"/>
    <w:rsid w:val="00D64673"/>
    <w:rsid w:val="00D66ED3"/>
    <w:rsid w:val="00D7011F"/>
    <w:rsid w:val="00D717F8"/>
    <w:rsid w:val="00D71B72"/>
    <w:rsid w:val="00D722CC"/>
    <w:rsid w:val="00D73C69"/>
    <w:rsid w:val="00D75386"/>
    <w:rsid w:val="00D753D0"/>
    <w:rsid w:val="00D75813"/>
    <w:rsid w:val="00D75C79"/>
    <w:rsid w:val="00D76130"/>
    <w:rsid w:val="00D8178F"/>
    <w:rsid w:val="00D8187F"/>
    <w:rsid w:val="00D82250"/>
    <w:rsid w:val="00D83199"/>
    <w:rsid w:val="00D83379"/>
    <w:rsid w:val="00D84A74"/>
    <w:rsid w:val="00D84CC4"/>
    <w:rsid w:val="00D86949"/>
    <w:rsid w:val="00D86BD1"/>
    <w:rsid w:val="00D86D64"/>
    <w:rsid w:val="00D87DFD"/>
    <w:rsid w:val="00D914D5"/>
    <w:rsid w:val="00D92E30"/>
    <w:rsid w:val="00D935C1"/>
    <w:rsid w:val="00D9621D"/>
    <w:rsid w:val="00D968A5"/>
    <w:rsid w:val="00D96B31"/>
    <w:rsid w:val="00D97460"/>
    <w:rsid w:val="00D97955"/>
    <w:rsid w:val="00DA16A6"/>
    <w:rsid w:val="00DA2884"/>
    <w:rsid w:val="00DA2994"/>
    <w:rsid w:val="00DA2ABB"/>
    <w:rsid w:val="00DA51D0"/>
    <w:rsid w:val="00DA5E6A"/>
    <w:rsid w:val="00DB07D7"/>
    <w:rsid w:val="00DB1E17"/>
    <w:rsid w:val="00DB303C"/>
    <w:rsid w:val="00DB36EB"/>
    <w:rsid w:val="00DB4F0F"/>
    <w:rsid w:val="00DB7564"/>
    <w:rsid w:val="00DB76D3"/>
    <w:rsid w:val="00DB7E1C"/>
    <w:rsid w:val="00DC045E"/>
    <w:rsid w:val="00DC05A6"/>
    <w:rsid w:val="00DC05EC"/>
    <w:rsid w:val="00DC2125"/>
    <w:rsid w:val="00DC5F35"/>
    <w:rsid w:val="00DC7E8D"/>
    <w:rsid w:val="00DD20DE"/>
    <w:rsid w:val="00DD2330"/>
    <w:rsid w:val="00DD4354"/>
    <w:rsid w:val="00DE130A"/>
    <w:rsid w:val="00DE17BB"/>
    <w:rsid w:val="00DE2CB2"/>
    <w:rsid w:val="00DE31E4"/>
    <w:rsid w:val="00DE4B95"/>
    <w:rsid w:val="00DE4C55"/>
    <w:rsid w:val="00DE5141"/>
    <w:rsid w:val="00DE7247"/>
    <w:rsid w:val="00DE745F"/>
    <w:rsid w:val="00DE7486"/>
    <w:rsid w:val="00DF2B86"/>
    <w:rsid w:val="00DF4857"/>
    <w:rsid w:val="00DF5414"/>
    <w:rsid w:val="00DF6955"/>
    <w:rsid w:val="00E01299"/>
    <w:rsid w:val="00E012F4"/>
    <w:rsid w:val="00E01764"/>
    <w:rsid w:val="00E019C5"/>
    <w:rsid w:val="00E01FA0"/>
    <w:rsid w:val="00E0224A"/>
    <w:rsid w:val="00E041B3"/>
    <w:rsid w:val="00E04DC7"/>
    <w:rsid w:val="00E06A51"/>
    <w:rsid w:val="00E07EC6"/>
    <w:rsid w:val="00E11890"/>
    <w:rsid w:val="00E12916"/>
    <w:rsid w:val="00E131C8"/>
    <w:rsid w:val="00E133C3"/>
    <w:rsid w:val="00E1348B"/>
    <w:rsid w:val="00E14011"/>
    <w:rsid w:val="00E1422F"/>
    <w:rsid w:val="00E14852"/>
    <w:rsid w:val="00E16358"/>
    <w:rsid w:val="00E16544"/>
    <w:rsid w:val="00E16867"/>
    <w:rsid w:val="00E17575"/>
    <w:rsid w:val="00E175CD"/>
    <w:rsid w:val="00E201C9"/>
    <w:rsid w:val="00E20916"/>
    <w:rsid w:val="00E2109D"/>
    <w:rsid w:val="00E21988"/>
    <w:rsid w:val="00E23A3B"/>
    <w:rsid w:val="00E25420"/>
    <w:rsid w:val="00E2634C"/>
    <w:rsid w:val="00E26379"/>
    <w:rsid w:val="00E27005"/>
    <w:rsid w:val="00E27142"/>
    <w:rsid w:val="00E27C93"/>
    <w:rsid w:val="00E30742"/>
    <w:rsid w:val="00E3093E"/>
    <w:rsid w:val="00E30CE0"/>
    <w:rsid w:val="00E3152F"/>
    <w:rsid w:val="00E32E1A"/>
    <w:rsid w:val="00E344FA"/>
    <w:rsid w:val="00E346D3"/>
    <w:rsid w:val="00E35F45"/>
    <w:rsid w:val="00E36820"/>
    <w:rsid w:val="00E3698A"/>
    <w:rsid w:val="00E36A95"/>
    <w:rsid w:val="00E405F1"/>
    <w:rsid w:val="00E40E58"/>
    <w:rsid w:val="00E40E6E"/>
    <w:rsid w:val="00E430E5"/>
    <w:rsid w:val="00E43CA3"/>
    <w:rsid w:val="00E43CB5"/>
    <w:rsid w:val="00E44713"/>
    <w:rsid w:val="00E44995"/>
    <w:rsid w:val="00E4554C"/>
    <w:rsid w:val="00E45F5F"/>
    <w:rsid w:val="00E461EC"/>
    <w:rsid w:val="00E50704"/>
    <w:rsid w:val="00E5175C"/>
    <w:rsid w:val="00E51AD4"/>
    <w:rsid w:val="00E54234"/>
    <w:rsid w:val="00E544E8"/>
    <w:rsid w:val="00E5451D"/>
    <w:rsid w:val="00E54C0C"/>
    <w:rsid w:val="00E55215"/>
    <w:rsid w:val="00E55D03"/>
    <w:rsid w:val="00E55EC1"/>
    <w:rsid w:val="00E5602F"/>
    <w:rsid w:val="00E56764"/>
    <w:rsid w:val="00E56AA8"/>
    <w:rsid w:val="00E57338"/>
    <w:rsid w:val="00E6094D"/>
    <w:rsid w:val="00E60AB0"/>
    <w:rsid w:val="00E60D95"/>
    <w:rsid w:val="00E613F4"/>
    <w:rsid w:val="00E62A79"/>
    <w:rsid w:val="00E63CEC"/>
    <w:rsid w:val="00E63FD7"/>
    <w:rsid w:val="00E673ED"/>
    <w:rsid w:val="00E70788"/>
    <w:rsid w:val="00E7129B"/>
    <w:rsid w:val="00E732FE"/>
    <w:rsid w:val="00E73317"/>
    <w:rsid w:val="00E746C0"/>
    <w:rsid w:val="00E7612B"/>
    <w:rsid w:val="00E805E0"/>
    <w:rsid w:val="00E8078C"/>
    <w:rsid w:val="00E80CAE"/>
    <w:rsid w:val="00E811CD"/>
    <w:rsid w:val="00E8121C"/>
    <w:rsid w:val="00E83394"/>
    <w:rsid w:val="00E84E51"/>
    <w:rsid w:val="00E853D3"/>
    <w:rsid w:val="00E86950"/>
    <w:rsid w:val="00E86989"/>
    <w:rsid w:val="00E86BA4"/>
    <w:rsid w:val="00E8761F"/>
    <w:rsid w:val="00E90157"/>
    <w:rsid w:val="00E91891"/>
    <w:rsid w:val="00E92097"/>
    <w:rsid w:val="00E93696"/>
    <w:rsid w:val="00E94B93"/>
    <w:rsid w:val="00E94F35"/>
    <w:rsid w:val="00E95CB9"/>
    <w:rsid w:val="00E964B3"/>
    <w:rsid w:val="00E96AE3"/>
    <w:rsid w:val="00E96C7E"/>
    <w:rsid w:val="00E97FDA"/>
    <w:rsid w:val="00EA0FD5"/>
    <w:rsid w:val="00EA25FE"/>
    <w:rsid w:val="00EA4B75"/>
    <w:rsid w:val="00EA5DFD"/>
    <w:rsid w:val="00EA64C2"/>
    <w:rsid w:val="00EA731F"/>
    <w:rsid w:val="00EA7933"/>
    <w:rsid w:val="00EA7D06"/>
    <w:rsid w:val="00EB001A"/>
    <w:rsid w:val="00EB01DC"/>
    <w:rsid w:val="00EB2B6F"/>
    <w:rsid w:val="00EB2DF5"/>
    <w:rsid w:val="00EB35BF"/>
    <w:rsid w:val="00EB3BC7"/>
    <w:rsid w:val="00EB480B"/>
    <w:rsid w:val="00EB4C61"/>
    <w:rsid w:val="00EB4C6B"/>
    <w:rsid w:val="00EB4DC9"/>
    <w:rsid w:val="00EB75F5"/>
    <w:rsid w:val="00EC0810"/>
    <w:rsid w:val="00EC1C20"/>
    <w:rsid w:val="00EC1FD5"/>
    <w:rsid w:val="00EC2B7D"/>
    <w:rsid w:val="00EC2C8C"/>
    <w:rsid w:val="00EC51D3"/>
    <w:rsid w:val="00EC59F3"/>
    <w:rsid w:val="00EC5F6E"/>
    <w:rsid w:val="00ED0E25"/>
    <w:rsid w:val="00ED196F"/>
    <w:rsid w:val="00ED2459"/>
    <w:rsid w:val="00ED26CF"/>
    <w:rsid w:val="00ED3C3B"/>
    <w:rsid w:val="00ED3CEA"/>
    <w:rsid w:val="00ED4DCF"/>
    <w:rsid w:val="00ED57AD"/>
    <w:rsid w:val="00ED59CB"/>
    <w:rsid w:val="00ED6720"/>
    <w:rsid w:val="00ED6BDD"/>
    <w:rsid w:val="00ED74A9"/>
    <w:rsid w:val="00ED7F58"/>
    <w:rsid w:val="00EE02EE"/>
    <w:rsid w:val="00EE1EA5"/>
    <w:rsid w:val="00EE2D32"/>
    <w:rsid w:val="00EE3543"/>
    <w:rsid w:val="00EE3BF3"/>
    <w:rsid w:val="00EE44EC"/>
    <w:rsid w:val="00EE4CC3"/>
    <w:rsid w:val="00EE5C4A"/>
    <w:rsid w:val="00EE5C7C"/>
    <w:rsid w:val="00EE6365"/>
    <w:rsid w:val="00EE6703"/>
    <w:rsid w:val="00EE7471"/>
    <w:rsid w:val="00EF0838"/>
    <w:rsid w:val="00EF08A7"/>
    <w:rsid w:val="00EF2755"/>
    <w:rsid w:val="00EF2C41"/>
    <w:rsid w:val="00EF4011"/>
    <w:rsid w:val="00EF7195"/>
    <w:rsid w:val="00EF7EEF"/>
    <w:rsid w:val="00F0296A"/>
    <w:rsid w:val="00F04103"/>
    <w:rsid w:val="00F04F96"/>
    <w:rsid w:val="00F05BF1"/>
    <w:rsid w:val="00F0707B"/>
    <w:rsid w:val="00F10902"/>
    <w:rsid w:val="00F109F3"/>
    <w:rsid w:val="00F12F2E"/>
    <w:rsid w:val="00F13116"/>
    <w:rsid w:val="00F13F0F"/>
    <w:rsid w:val="00F14280"/>
    <w:rsid w:val="00F1483D"/>
    <w:rsid w:val="00F1519C"/>
    <w:rsid w:val="00F1597C"/>
    <w:rsid w:val="00F1685B"/>
    <w:rsid w:val="00F20F02"/>
    <w:rsid w:val="00F22CB8"/>
    <w:rsid w:val="00F22D9A"/>
    <w:rsid w:val="00F237CB"/>
    <w:rsid w:val="00F240D1"/>
    <w:rsid w:val="00F24E21"/>
    <w:rsid w:val="00F2532D"/>
    <w:rsid w:val="00F25A99"/>
    <w:rsid w:val="00F26166"/>
    <w:rsid w:val="00F27D74"/>
    <w:rsid w:val="00F30CEF"/>
    <w:rsid w:val="00F31770"/>
    <w:rsid w:val="00F31992"/>
    <w:rsid w:val="00F32244"/>
    <w:rsid w:val="00F35465"/>
    <w:rsid w:val="00F402D4"/>
    <w:rsid w:val="00F406B7"/>
    <w:rsid w:val="00F40D9C"/>
    <w:rsid w:val="00F41E7B"/>
    <w:rsid w:val="00F42507"/>
    <w:rsid w:val="00F42702"/>
    <w:rsid w:val="00F445C9"/>
    <w:rsid w:val="00F44A85"/>
    <w:rsid w:val="00F46FC4"/>
    <w:rsid w:val="00F47336"/>
    <w:rsid w:val="00F47E07"/>
    <w:rsid w:val="00F50C5A"/>
    <w:rsid w:val="00F51107"/>
    <w:rsid w:val="00F519E4"/>
    <w:rsid w:val="00F52A2B"/>
    <w:rsid w:val="00F5342B"/>
    <w:rsid w:val="00F53CDF"/>
    <w:rsid w:val="00F55357"/>
    <w:rsid w:val="00F55AEE"/>
    <w:rsid w:val="00F628C0"/>
    <w:rsid w:val="00F63671"/>
    <w:rsid w:val="00F644FD"/>
    <w:rsid w:val="00F663BE"/>
    <w:rsid w:val="00F7087E"/>
    <w:rsid w:val="00F7205D"/>
    <w:rsid w:val="00F72D05"/>
    <w:rsid w:val="00F73B11"/>
    <w:rsid w:val="00F74FEC"/>
    <w:rsid w:val="00F759BC"/>
    <w:rsid w:val="00F76412"/>
    <w:rsid w:val="00F76475"/>
    <w:rsid w:val="00F766F1"/>
    <w:rsid w:val="00F77656"/>
    <w:rsid w:val="00F8150D"/>
    <w:rsid w:val="00F815AC"/>
    <w:rsid w:val="00F817DC"/>
    <w:rsid w:val="00F825D2"/>
    <w:rsid w:val="00F8301A"/>
    <w:rsid w:val="00F830AC"/>
    <w:rsid w:val="00F83C07"/>
    <w:rsid w:val="00F83E16"/>
    <w:rsid w:val="00F845BD"/>
    <w:rsid w:val="00F84DF5"/>
    <w:rsid w:val="00F87415"/>
    <w:rsid w:val="00F874FC"/>
    <w:rsid w:val="00F908AB"/>
    <w:rsid w:val="00F90B6D"/>
    <w:rsid w:val="00F90CB7"/>
    <w:rsid w:val="00F94BD5"/>
    <w:rsid w:val="00F95A95"/>
    <w:rsid w:val="00F9602C"/>
    <w:rsid w:val="00F967C3"/>
    <w:rsid w:val="00F96830"/>
    <w:rsid w:val="00F96BD0"/>
    <w:rsid w:val="00F97639"/>
    <w:rsid w:val="00F97A1F"/>
    <w:rsid w:val="00FA016F"/>
    <w:rsid w:val="00FA217C"/>
    <w:rsid w:val="00FA31B6"/>
    <w:rsid w:val="00FA36B1"/>
    <w:rsid w:val="00FA3BAD"/>
    <w:rsid w:val="00FA4A44"/>
    <w:rsid w:val="00FA79D3"/>
    <w:rsid w:val="00FB070C"/>
    <w:rsid w:val="00FB216E"/>
    <w:rsid w:val="00FB2241"/>
    <w:rsid w:val="00FB2A40"/>
    <w:rsid w:val="00FB447B"/>
    <w:rsid w:val="00FB535C"/>
    <w:rsid w:val="00FB53FF"/>
    <w:rsid w:val="00FB5603"/>
    <w:rsid w:val="00FB56BE"/>
    <w:rsid w:val="00FB5B35"/>
    <w:rsid w:val="00FB5D8A"/>
    <w:rsid w:val="00FB608E"/>
    <w:rsid w:val="00FB64A6"/>
    <w:rsid w:val="00FB6A3D"/>
    <w:rsid w:val="00FB6FD3"/>
    <w:rsid w:val="00FB753D"/>
    <w:rsid w:val="00FB7DB9"/>
    <w:rsid w:val="00FB7E36"/>
    <w:rsid w:val="00FC05D7"/>
    <w:rsid w:val="00FC0730"/>
    <w:rsid w:val="00FC0ED7"/>
    <w:rsid w:val="00FC16A8"/>
    <w:rsid w:val="00FC4813"/>
    <w:rsid w:val="00FC5588"/>
    <w:rsid w:val="00FC61F3"/>
    <w:rsid w:val="00FC6FAE"/>
    <w:rsid w:val="00FC745D"/>
    <w:rsid w:val="00FC77A0"/>
    <w:rsid w:val="00FD0391"/>
    <w:rsid w:val="00FD0DF4"/>
    <w:rsid w:val="00FD2299"/>
    <w:rsid w:val="00FD3CD6"/>
    <w:rsid w:val="00FD79E3"/>
    <w:rsid w:val="00FE041E"/>
    <w:rsid w:val="00FE0EA4"/>
    <w:rsid w:val="00FE0EA7"/>
    <w:rsid w:val="00FE1329"/>
    <w:rsid w:val="00FE15FD"/>
    <w:rsid w:val="00FE1CCE"/>
    <w:rsid w:val="00FE20F5"/>
    <w:rsid w:val="00FE28BD"/>
    <w:rsid w:val="00FE2F51"/>
    <w:rsid w:val="00FE33C5"/>
    <w:rsid w:val="00FE360E"/>
    <w:rsid w:val="00FF0240"/>
    <w:rsid w:val="00FF03A1"/>
    <w:rsid w:val="00FF04B8"/>
    <w:rsid w:val="00FF086D"/>
    <w:rsid w:val="00FF165C"/>
    <w:rsid w:val="00FF244F"/>
    <w:rsid w:val="00FF2C25"/>
    <w:rsid w:val="00FF3165"/>
    <w:rsid w:val="00FF3B15"/>
    <w:rsid w:val="00FF3C6F"/>
    <w:rsid w:val="00FF4DBF"/>
    <w:rsid w:val="00FF5230"/>
    <w:rsid w:val="00FF56F0"/>
    <w:rsid w:val="00FF6494"/>
    <w:rsid w:val="00FF686B"/>
    <w:rsid w:val="00FF71D0"/>
    <w:rsid w:val="00FF7778"/>
    <w:rsid w:val="00FF79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D729"/>
  <w15:docId w15:val="{9D3A30F8-5C52-4094-BC75-A09CA909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E61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E61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615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7A1433"/>
    <w:pPr>
      <w:keepNext/>
      <w:suppressAutoHyphens/>
      <w:ind w:left="360"/>
      <w:outlineLvl w:val="3"/>
    </w:pPr>
    <w:rPr>
      <w:b/>
      <w:sz w:val="20"/>
      <w:szCs w:val="20"/>
      <w:lang w:eastAsia="ar-SA"/>
    </w:rPr>
  </w:style>
  <w:style w:type="paragraph" w:styleId="Heading5">
    <w:name w:val="heading 5"/>
    <w:basedOn w:val="Normal"/>
    <w:next w:val="Normal"/>
    <w:link w:val="Heading5Char"/>
    <w:uiPriority w:val="9"/>
    <w:semiHidden/>
    <w:unhideWhenUsed/>
    <w:qFormat/>
    <w:rsid w:val="002B24E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24E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7A1433"/>
    <w:pPr>
      <w:suppressAutoHyphens/>
      <w:spacing w:before="240" w:after="60"/>
      <w:outlineLvl w:val="6"/>
    </w:pPr>
    <w:rPr>
      <w:szCs w:val="20"/>
      <w:lang w:eastAsia="ar-SA"/>
    </w:rPr>
  </w:style>
  <w:style w:type="paragraph" w:styleId="Heading8">
    <w:name w:val="heading 8"/>
    <w:basedOn w:val="Normal"/>
    <w:next w:val="Normal"/>
    <w:link w:val="Heading8Char"/>
    <w:uiPriority w:val="9"/>
    <w:qFormat/>
    <w:rsid w:val="007A1433"/>
    <w:pPr>
      <w:spacing w:before="240" w:after="60"/>
      <w:outlineLvl w:val="7"/>
    </w:pPr>
    <w:rPr>
      <w:i/>
      <w:iCs/>
    </w:rPr>
  </w:style>
  <w:style w:type="paragraph" w:styleId="Heading9">
    <w:name w:val="heading 9"/>
    <w:basedOn w:val="Normal"/>
    <w:next w:val="Normal"/>
    <w:link w:val="Heading9Char"/>
    <w:uiPriority w:val="9"/>
    <w:semiHidden/>
    <w:unhideWhenUsed/>
    <w:qFormat/>
    <w:rsid w:val="00825E4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77F0"/>
    <w:rPr>
      <w:rFonts w:ascii="Arial" w:hAnsi="Arial" w:cs="Arial"/>
      <w:b/>
      <w:bCs/>
      <w:kern w:val="32"/>
      <w:sz w:val="32"/>
      <w:szCs w:val="32"/>
      <w:lang w:val="et-EE" w:eastAsia="et-EE" w:bidi="ar-SA"/>
    </w:rPr>
  </w:style>
  <w:style w:type="character" w:customStyle="1" w:styleId="Heading2Char">
    <w:name w:val="Heading 2 Char"/>
    <w:link w:val="Heading2"/>
    <w:rsid w:val="00554606"/>
    <w:rPr>
      <w:rFonts w:ascii="Arial" w:hAnsi="Arial" w:cs="Arial"/>
      <w:b/>
      <w:bCs/>
      <w:i/>
      <w:iCs/>
      <w:sz w:val="28"/>
      <w:szCs w:val="28"/>
      <w:lang w:val="et-EE" w:eastAsia="et-EE" w:bidi="ar-SA"/>
    </w:rPr>
  </w:style>
  <w:style w:type="table" w:styleId="TableGrid">
    <w:name w:val="Table Grid"/>
    <w:basedOn w:val="TableNormal"/>
    <w:rsid w:val="00EB2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53CE"/>
    <w:pPr>
      <w:tabs>
        <w:tab w:val="center" w:pos="4320"/>
        <w:tab w:val="right" w:pos="8640"/>
      </w:tabs>
    </w:pPr>
    <w:rPr>
      <w:lang w:eastAsia="en-US"/>
    </w:rPr>
  </w:style>
  <w:style w:type="character" w:customStyle="1" w:styleId="FooterChar">
    <w:name w:val="Footer Char"/>
    <w:link w:val="Footer"/>
    <w:uiPriority w:val="99"/>
    <w:rsid w:val="005053CE"/>
    <w:rPr>
      <w:sz w:val="24"/>
      <w:szCs w:val="24"/>
      <w:lang w:val="et-EE" w:eastAsia="en-US" w:bidi="ar-SA"/>
    </w:rPr>
  </w:style>
  <w:style w:type="paragraph" w:styleId="TOC1">
    <w:name w:val="toc 1"/>
    <w:basedOn w:val="Normal"/>
    <w:next w:val="Normal"/>
    <w:autoRedefine/>
    <w:uiPriority w:val="39"/>
    <w:rsid w:val="00B342C6"/>
    <w:pPr>
      <w:tabs>
        <w:tab w:val="right" w:leader="dot" w:pos="9062"/>
      </w:tabs>
    </w:pPr>
    <w:rPr>
      <w:b/>
      <w:caps/>
      <w:noProof/>
      <w:sz w:val="32"/>
      <w:szCs w:val="32"/>
    </w:rPr>
  </w:style>
  <w:style w:type="character" w:styleId="Hyperlink">
    <w:name w:val="Hyperlink"/>
    <w:uiPriority w:val="99"/>
    <w:rsid w:val="006877F0"/>
    <w:rPr>
      <w:color w:val="0000FF"/>
      <w:u w:val="single"/>
    </w:rPr>
  </w:style>
  <w:style w:type="character" w:customStyle="1" w:styleId="WW8Num2z0">
    <w:name w:val="WW8Num2z0"/>
    <w:rsid w:val="007A1433"/>
    <w:rPr>
      <w:rFonts w:ascii="Symbol" w:hAnsi="Symbol"/>
    </w:rPr>
  </w:style>
  <w:style w:type="character" w:customStyle="1" w:styleId="WW8Num4z0">
    <w:name w:val="WW8Num4z0"/>
    <w:rsid w:val="007A1433"/>
    <w:rPr>
      <w:rFonts w:ascii="Symbol" w:hAnsi="Symbol"/>
    </w:rPr>
  </w:style>
  <w:style w:type="character" w:customStyle="1" w:styleId="WW8Num5z0">
    <w:name w:val="WW8Num5z0"/>
    <w:rsid w:val="007A1433"/>
    <w:rPr>
      <w:rFonts w:ascii="Times New Roman" w:hAnsi="Times New Roman"/>
    </w:rPr>
  </w:style>
  <w:style w:type="character" w:customStyle="1" w:styleId="Absatz-Standardschriftart">
    <w:name w:val="Absatz-Standardschriftart"/>
    <w:rsid w:val="007A1433"/>
  </w:style>
  <w:style w:type="character" w:customStyle="1" w:styleId="WW-Absatz-Standardschriftart">
    <w:name w:val="WW-Absatz-Standardschriftart"/>
    <w:rsid w:val="007A1433"/>
  </w:style>
  <w:style w:type="character" w:customStyle="1" w:styleId="WW-Absatz-Standardschriftart1">
    <w:name w:val="WW-Absatz-Standardschriftart1"/>
    <w:rsid w:val="007A1433"/>
  </w:style>
  <w:style w:type="character" w:customStyle="1" w:styleId="WW-Absatz-Standardschriftart11">
    <w:name w:val="WW-Absatz-Standardschriftart11"/>
    <w:rsid w:val="007A1433"/>
  </w:style>
  <w:style w:type="character" w:customStyle="1" w:styleId="WW8Num3z0">
    <w:name w:val="WW8Num3z0"/>
    <w:rsid w:val="007A1433"/>
    <w:rPr>
      <w:rFonts w:ascii="Wingdings" w:hAnsi="Wingdings"/>
      <w:sz w:val="16"/>
    </w:rPr>
  </w:style>
  <w:style w:type="character" w:customStyle="1" w:styleId="WW8Num3z1">
    <w:name w:val="WW8Num3z1"/>
    <w:rsid w:val="007A1433"/>
    <w:rPr>
      <w:rFonts w:ascii="Courier New" w:hAnsi="Courier New"/>
    </w:rPr>
  </w:style>
  <w:style w:type="character" w:customStyle="1" w:styleId="WW8Num3z2">
    <w:name w:val="WW8Num3z2"/>
    <w:rsid w:val="007A1433"/>
    <w:rPr>
      <w:rFonts w:ascii="Wingdings" w:hAnsi="Wingdings"/>
    </w:rPr>
  </w:style>
  <w:style w:type="character" w:customStyle="1" w:styleId="WW8Num3z3">
    <w:name w:val="WW8Num3z3"/>
    <w:rsid w:val="007A1433"/>
    <w:rPr>
      <w:rFonts w:ascii="Symbol" w:hAnsi="Symbol"/>
    </w:rPr>
  </w:style>
  <w:style w:type="character" w:customStyle="1" w:styleId="WW8Num6z0">
    <w:name w:val="WW8Num6z0"/>
    <w:rsid w:val="007A1433"/>
    <w:rPr>
      <w:rFonts w:ascii="Symbol" w:hAnsi="Symbol"/>
    </w:rPr>
  </w:style>
  <w:style w:type="character" w:customStyle="1" w:styleId="WW8Num8z0">
    <w:name w:val="WW8Num8z0"/>
    <w:rsid w:val="007A1433"/>
    <w:rPr>
      <w:rFonts w:ascii="Times New Roman" w:eastAsia="Times New Roman" w:hAnsi="Times New Roman" w:cs="Times New Roman"/>
    </w:rPr>
  </w:style>
  <w:style w:type="character" w:customStyle="1" w:styleId="WW8Num8z1">
    <w:name w:val="WW8Num8z1"/>
    <w:rsid w:val="007A1433"/>
    <w:rPr>
      <w:rFonts w:ascii="Courier New" w:hAnsi="Courier New" w:cs="Courier New"/>
    </w:rPr>
  </w:style>
  <w:style w:type="character" w:customStyle="1" w:styleId="WW8Num8z2">
    <w:name w:val="WW8Num8z2"/>
    <w:rsid w:val="007A1433"/>
    <w:rPr>
      <w:rFonts w:ascii="Wingdings" w:hAnsi="Wingdings"/>
    </w:rPr>
  </w:style>
  <w:style w:type="character" w:customStyle="1" w:styleId="WW8Num8z3">
    <w:name w:val="WW8Num8z3"/>
    <w:rsid w:val="007A1433"/>
    <w:rPr>
      <w:rFonts w:ascii="Symbol" w:hAnsi="Symbol"/>
    </w:rPr>
  </w:style>
  <w:style w:type="character" w:customStyle="1" w:styleId="WW8Num9z0">
    <w:name w:val="WW8Num9z0"/>
    <w:rsid w:val="007A1433"/>
    <w:rPr>
      <w:rFonts w:ascii="Wingdings" w:hAnsi="Wingdings"/>
      <w:sz w:val="18"/>
    </w:rPr>
  </w:style>
  <w:style w:type="character" w:customStyle="1" w:styleId="WW-DefaultParagraphFont">
    <w:name w:val="WW-Default Paragraph Font"/>
    <w:rsid w:val="007A1433"/>
  </w:style>
  <w:style w:type="character" w:styleId="PageNumber">
    <w:name w:val="page number"/>
    <w:basedOn w:val="WW-DefaultParagraphFont"/>
    <w:rsid w:val="007A1433"/>
  </w:style>
  <w:style w:type="character" w:customStyle="1" w:styleId="CharChar">
    <w:name w:val="Char Char"/>
    <w:rsid w:val="007A1433"/>
    <w:rPr>
      <w:sz w:val="24"/>
      <w:lang w:val="et-EE" w:eastAsia="ar-SA" w:bidi="ar-SA"/>
    </w:rPr>
  </w:style>
  <w:style w:type="character" w:customStyle="1" w:styleId="Nummerdussmbolid">
    <w:name w:val="Nummerdussümbolid"/>
    <w:rsid w:val="007A1433"/>
  </w:style>
  <w:style w:type="paragraph" w:customStyle="1" w:styleId="Pealkiri1">
    <w:name w:val="Pealkiri1"/>
    <w:basedOn w:val="Normal"/>
    <w:next w:val="BodyText"/>
    <w:rsid w:val="007A143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7A1433"/>
    <w:pPr>
      <w:suppressAutoHyphens/>
    </w:pPr>
    <w:rPr>
      <w:b/>
      <w:sz w:val="20"/>
      <w:szCs w:val="20"/>
      <w:lang w:eastAsia="ar-SA"/>
    </w:rPr>
  </w:style>
  <w:style w:type="paragraph" w:styleId="List">
    <w:name w:val="List"/>
    <w:basedOn w:val="BodyText"/>
    <w:rsid w:val="007A1433"/>
    <w:rPr>
      <w:rFonts w:cs="Tahoma"/>
    </w:rPr>
  </w:style>
  <w:style w:type="paragraph" w:customStyle="1" w:styleId="Pealdis1">
    <w:name w:val="Pealdis1"/>
    <w:basedOn w:val="Normal"/>
    <w:rsid w:val="007A1433"/>
    <w:pPr>
      <w:suppressLineNumbers/>
      <w:suppressAutoHyphens/>
      <w:spacing w:before="120" w:after="120"/>
    </w:pPr>
    <w:rPr>
      <w:rFonts w:cs="Tahoma"/>
      <w:i/>
      <w:iCs/>
      <w:lang w:eastAsia="ar-SA"/>
    </w:rPr>
  </w:style>
  <w:style w:type="paragraph" w:customStyle="1" w:styleId="Register">
    <w:name w:val="Register"/>
    <w:basedOn w:val="Normal"/>
    <w:rsid w:val="007A1433"/>
    <w:pPr>
      <w:suppressLineNumbers/>
      <w:suppressAutoHyphens/>
    </w:pPr>
    <w:rPr>
      <w:rFonts w:cs="Tahoma"/>
      <w:sz w:val="20"/>
      <w:szCs w:val="20"/>
      <w:lang w:eastAsia="ar-SA"/>
    </w:rPr>
  </w:style>
  <w:style w:type="paragraph" w:customStyle="1" w:styleId="tex">
    <w:name w:val="tex"/>
    <w:basedOn w:val="BodyText"/>
    <w:rsid w:val="007A1433"/>
    <w:pPr>
      <w:numPr>
        <w:numId w:val="2"/>
      </w:numPr>
      <w:tabs>
        <w:tab w:val="left" w:pos="540"/>
        <w:tab w:val="left" w:pos="1080"/>
        <w:tab w:val="left" w:pos="5580"/>
      </w:tabs>
    </w:pPr>
    <w:rPr>
      <w:b w:val="0"/>
      <w:sz w:val="24"/>
      <w:lang w:val="en-GB"/>
    </w:rPr>
  </w:style>
  <w:style w:type="paragraph" w:styleId="Header">
    <w:name w:val="header"/>
    <w:basedOn w:val="Normal"/>
    <w:link w:val="HeaderChar"/>
    <w:uiPriority w:val="99"/>
    <w:rsid w:val="007A1433"/>
    <w:pPr>
      <w:tabs>
        <w:tab w:val="center" w:pos="4320"/>
        <w:tab w:val="right" w:pos="8640"/>
      </w:tabs>
      <w:suppressAutoHyphens/>
    </w:pPr>
    <w:rPr>
      <w:szCs w:val="20"/>
      <w:lang w:eastAsia="ar-SA"/>
    </w:rPr>
  </w:style>
  <w:style w:type="paragraph" w:styleId="FootnoteText">
    <w:name w:val="footnote text"/>
    <w:basedOn w:val="Normal"/>
    <w:link w:val="FootnoteTextChar"/>
    <w:rsid w:val="007A1433"/>
    <w:pPr>
      <w:suppressAutoHyphens/>
    </w:pPr>
    <w:rPr>
      <w:sz w:val="20"/>
      <w:szCs w:val="20"/>
      <w:lang w:eastAsia="ar-SA"/>
    </w:rPr>
  </w:style>
  <w:style w:type="paragraph" w:customStyle="1" w:styleId="TableColumnHeader">
    <w:name w:val="Table Column Header"/>
    <w:basedOn w:val="Normal"/>
    <w:rsid w:val="007A1433"/>
    <w:pPr>
      <w:suppressAutoHyphens/>
      <w:spacing w:before="120" w:after="170" w:line="260" w:lineRule="atLeast"/>
    </w:pPr>
    <w:rPr>
      <w:b/>
      <w:sz w:val="20"/>
      <w:szCs w:val="20"/>
      <w:lang w:eastAsia="ar-SA"/>
    </w:rPr>
  </w:style>
  <w:style w:type="paragraph" w:styleId="BodyText2">
    <w:name w:val="Body Text 2"/>
    <w:basedOn w:val="Normal"/>
    <w:link w:val="BodyText2Char"/>
    <w:rsid w:val="007A1433"/>
    <w:pPr>
      <w:suppressAutoHyphens/>
    </w:pPr>
    <w:rPr>
      <w:i/>
      <w:sz w:val="22"/>
      <w:szCs w:val="20"/>
      <w:lang w:eastAsia="ar-SA"/>
    </w:rPr>
  </w:style>
  <w:style w:type="paragraph" w:styleId="PlainText">
    <w:name w:val="Plain Text"/>
    <w:basedOn w:val="Normal"/>
    <w:link w:val="PlainTextChar"/>
    <w:rsid w:val="007A1433"/>
    <w:pPr>
      <w:suppressAutoHyphens/>
      <w:spacing w:line="260" w:lineRule="atLeast"/>
    </w:pPr>
    <w:rPr>
      <w:rFonts w:ascii="Courier New" w:hAnsi="Courier New"/>
      <w:sz w:val="20"/>
      <w:szCs w:val="20"/>
      <w:lang w:eastAsia="ar-SA"/>
    </w:rPr>
  </w:style>
  <w:style w:type="paragraph" w:styleId="BodyText3">
    <w:name w:val="Body Text 3"/>
    <w:basedOn w:val="Normal"/>
    <w:link w:val="BodyText3Char"/>
    <w:rsid w:val="007A1433"/>
    <w:pPr>
      <w:suppressAutoHyphens/>
      <w:jc w:val="both"/>
    </w:pPr>
    <w:rPr>
      <w:sz w:val="20"/>
      <w:szCs w:val="20"/>
      <w:lang w:eastAsia="ar-SA"/>
    </w:rPr>
  </w:style>
  <w:style w:type="paragraph" w:styleId="BodyTextIndent">
    <w:name w:val="Body Text Indent"/>
    <w:basedOn w:val="Normal"/>
    <w:link w:val="BodyTextIndentChar"/>
    <w:rsid w:val="007A1433"/>
    <w:pPr>
      <w:suppressAutoHyphens/>
      <w:ind w:left="360"/>
    </w:pPr>
    <w:rPr>
      <w:b/>
      <w:sz w:val="20"/>
      <w:szCs w:val="20"/>
      <w:lang w:eastAsia="ar-SA"/>
    </w:rPr>
  </w:style>
  <w:style w:type="paragraph" w:styleId="BodyTextIndent2">
    <w:name w:val="Body Text Indent 2"/>
    <w:basedOn w:val="Normal"/>
    <w:link w:val="BodyTextIndent2Char"/>
    <w:rsid w:val="007A1433"/>
    <w:pPr>
      <w:suppressAutoHyphens/>
      <w:ind w:left="360"/>
    </w:pPr>
    <w:rPr>
      <w:i/>
      <w:sz w:val="20"/>
      <w:szCs w:val="20"/>
      <w:lang w:eastAsia="ar-SA"/>
    </w:rPr>
  </w:style>
  <w:style w:type="paragraph" w:styleId="ListBullet3">
    <w:name w:val="List Bullet 3"/>
    <w:basedOn w:val="Normal"/>
    <w:rsid w:val="007A1433"/>
    <w:pPr>
      <w:tabs>
        <w:tab w:val="left" w:pos="2520"/>
      </w:tabs>
      <w:suppressAutoHyphens/>
      <w:ind w:left="360" w:hanging="360"/>
    </w:pPr>
    <w:rPr>
      <w:b/>
      <w:color w:val="FF6600"/>
      <w:sz w:val="20"/>
      <w:szCs w:val="20"/>
      <w:lang w:eastAsia="ar-SA"/>
    </w:rPr>
  </w:style>
  <w:style w:type="paragraph" w:customStyle="1" w:styleId="Tabelisisu">
    <w:name w:val="Tabeli sisu"/>
    <w:basedOn w:val="Normal"/>
    <w:rsid w:val="007A1433"/>
    <w:pPr>
      <w:suppressLineNumbers/>
      <w:suppressAutoHyphens/>
    </w:pPr>
    <w:rPr>
      <w:sz w:val="20"/>
      <w:szCs w:val="20"/>
      <w:lang w:eastAsia="ar-SA"/>
    </w:rPr>
  </w:style>
  <w:style w:type="paragraph" w:customStyle="1" w:styleId="Tabelipis">
    <w:name w:val="Tabeli päis"/>
    <w:basedOn w:val="Tabelisisu"/>
    <w:rsid w:val="007A1433"/>
    <w:pPr>
      <w:jc w:val="center"/>
    </w:pPr>
    <w:rPr>
      <w:b/>
      <w:bCs/>
    </w:rPr>
  </w:style>
  <w:style w:type="paragraph" w:customStyle="1" w:styleId="Paneelisisu">
    <w:name w:val="Paneeli sisu"/>
    <w:basedOn w:val="BodyText"/>
    <w:rsid w:val="007A1433"/>
  </w:style>
  <w:style w:type="paragraph" w:styleId="TOC3">
    <w:name w:val="toc 3"/>
    <w:basedOn w:val="Normal"/>
    <w:next w:val="Normal"/>
    <w:autoRedefine/>
    <w:uiPriority w:val="39"/>
    <w:rsid w:val="00E14011"/>
    <w:pPr>
      <w:ind w:left="480"/>
    </w:pPr>
  </w:style>
  <w:style w:type="paragraph" w:styleId="TOC2">
    <w:name w:val="toc 2"/>
    <w:basedOn w:val="Normal"/>
    <w:next w:val="Normal"/>
    <w:autoRedefine/>
    <w:uiPriority w:val="39"/>
    <w:rsid w:val="00B342C6"/>
    <w:pPr>
      <w:tabs>
        <w:tab w:val="right" w:leader="dot" w:pos="9061"/>
      </w:tabs>
      <w:ind w:left="240"/>
    </w:pPr>
    <w:rPr>
      <w:noProof/>
    </w:rPr>
  </w:style>
  <w:style w:type="paragraph" w:styleId="BalloonText">
    <w:name w:val="Balloon Text"/>
    <w:basedOn w:val="Normal"/>
    <w:link w:val="BalloonTextChar"/>
    <w:rsid w:val="0056702D"/>
    <w:rPr>
      <w:rFonts w:ascii="Tahoma" w:hAnsi="Tahoma"/>
      <w:sz w:val="16"/>
      <w:szCs w:val="16"/>
      <w:lang w:val="x-none" w:eastAsia="x-none"/>
    </w:rPr>
  </w:style>
  <w:style w:type="character" w:customStyle="1" w:styleId="BalloonTextChar">
    <w:name w:val="Balloon Text Char"/>
    <w:link w:val="BalloonText"/>
    <w:rsid w:val="0056702D"/>
    <w:rPr>
      <w:rFonts w:ascii="Tahoma" w:hAnsi="Tahoma" w:cs="Tahoma"/>
      <w:sz w:val="16"/>
      <w:szCs w:val="16"/>
    </w:rPr>
  </w:style>
  <w:style w:type="paragraph" w:styleId="ListParagraph">
    <w:name w:val="List Paragraph"/>
    <w:basedOn w:val="Normal"/>
    <w:uiPriority w:val="34"/>
    <w:qFormat/>
    <w:rsid w:val="00825292"/>
    <w:pPr>
      <w:ind w:left="708"/>
    </w:pPr>
  </w:style>
  <w:style w:type="paragraph" w:customStyle="1" w:styleId="Default">
    <w:name w:val="Default"/>
    <w:rsid w:val="00F40D9C"/>
    <w:pPr>
      <w:autoSpaceDE w:val="0"/>
      <w:autoSpaceDN w:val="0"/>
      <w:adjustRightInd w:val="0"/>
    </w:pPr>
    <w:rPr>
      <w:color w:val="000000"/>
      <w:sz w:val="24"/>
      <w:szCs w:val="24"/>
    </w:rPr>
  </w:style>
  <w:style w:type="character" w:styleId="CommentReference">
    <w:name w:val="annotation reference"/>
    <w:uiPriority w:val="99"/>
    <w:semiHidden/>
    <w:unhideWhenUsed/>
    <w:rsid w:val="009F29EA"/>
    <w:rPr>
      <w:sz w:val="16"/>
      <w:szCs w:val="16"/>
    </w:rPr>
  </w:style>
  <w:style w:type="paragraph" w:styleId="CommentText">
    <w:name w:val="annotation text"/>
    <w:basedOn w:val="Normal"/>
    <w:link w:val="CommentTextChar"/>
    <w:uiPriority w:val="99"/>
    <w:unhideWhenUsed/>
    <w:rsid w:val="009F29EA"/>
    <w:rPr>
      <w:sz w:val="20"/>
      <w:szCs w:val="20"/>
    </w:rPr>
  </w:style>
  <w:style w:type="character" w:customStyle="1" w:styleId="CommentTextChar">
    <w:name w:val="Comment Text Char"/>
    <w:basedOn w:val="DefaultParagraphFont"/>
    <w:link w:val="CommentText"/>
    <w:uiPriority w:val="99"/>
    <w:rsid w:val="009F29EA"/>
  </w:style>
  <w:style w:type="paragraph" w:styleId="CommentSubject">
    <w:name w:val="annotation subject"/>
    <w:basedOn w:val="CommentText"/>
    <w:next w:val="CommentText"/>
    <w:link w:val="CommentSubjectChar"/>
    <w:uiPriority w:val="99"/>
    <w:semiHidden/>
    <w:unhideWhenUsed/>
    <w:rsid w:val="009F29EA"/>
    <w:rPr>
      <w:b/>
      <w:bCs/>
      <w:lang w:val="x-none" w:eastAsia="x-none"/>
    </w:rPr>
  </w:style>
  <w:style w:type="character" w:customStyle="1" w:styleId="CommentSubjectChar">
    <w:name w:val="Comment Subject Char"/>
    <w:link w:val="CommentSubject"/>
    <w:uiPriority w:val="99"/>
    <w:semiHidden/>
    <w:rsid w:val="009F29EA"/>
    <w:rPr>
      <w:b/>
      <w:bCs/>
    </w:rPr>
  </w:style>
  <w:style w:type="character" w:customStyle="1" w:styleId="tekst4">
    <w:name w:val="tekst4"/>
    <w:rsid w:val="009F29EA"/>
  </w:style>
  <w:style w:type="paragraph" w:styleId="NormalWeb">
    <w:name w:val="Normal (Web)"/>
    <w:basedOn w:val="Normal"/>
    <w:uiPriority w:val="99"/>
    <w:unhideWhenUsed/>
    <w:rsid w:val="008B0E22"/>
    <w:pPr>
      <w:spacing w:before="192" w:after="192"/>
    </w:pPr>
    <w:rPr>
      <w:lang w:val="en-US" w:eastAsia="en-US"/>
    </w:rPr>
  </w:style>
  <w:style w:type="character" w:styleId="Strong">
    <w:name w:val="Strong"/>
    <w:uiPriority w:val="22"/>
    <w:qFormat/>
    <w:rsid w:val="007016F5"/>
    <w:rPr>
      <w:rFonts w:cs="Times New Roman"/>
      <w:b/>
      <w:bCs/>
    </w:rPr>
  </w:style>
  <w:style w:type="character" w:customStyle="1" w:styleId="font-roboto1">
    <w:name w:val="font-roboto1"/>
    <w:rsid w:val="007016F5"/>
    <w:rPr>
      <w:rFonts w:ascii="Roboto" w:hAnsi="Roboto" w:cs="Times New Roman"/>
      <w:sz w:val="24"/>
      <w:szCs w:val="24"/>
      <w:bdr w:val="none" w:sz="0" w:space="0" w:color="auto" w:frame="1"/>
      <w:vertAlign w:val="baseline"/>
    </w:rPr>
  </w:style>
  <w:style w:type="character" w:customStyle="1" w:styleId="Heading8Char">
    <w:name w:val="Heading 8 Char"/>
    <w:link w:val="Heading8"/>
    <w:uiPriority w:val="9"/>
    <w:rsid w:val="00ED7F58"/>
    <w:rPr>
      <w:i/>
      <w:iCs/>
      <w:sz w:val="24"/>
      <w:szCs w:val="24"/>
    </w:rPr>
  </w:style>
  <w:style w:type="character" w:styleId="FollowedHyperlink">
    <w:name w:val="FollowedHyperlink"/>
    <w:uiPriority w:val="99"/>
    <w:semiHidden/>
    <w:unhideWhenUsed/>
    <w:rsid w:val="00E11890"/>
    <w:rPr>
      <w:color w:val="954F72"/>
      <w:u w:val="single"/>
    </w:rPr>
  </w:style>
  <w:style w:type="paragraph" w:customStyle="1" w:styleId="msonormal0">
    <w:name w:val="msonormal"/>
    <w:basedOn w:val="Normal"/>
    <w:rsid w:val="00E11890"/>
    <w:pPr>
      <w:spacing w:before="100" w:beforeAutospacing="1" w:after="100" w:afterAutospacing="1"/>
    </w:pPr>
  </w:style>
  <w:style w:type="paragraph" w:customStyle="1" w:styleId="xl66">
    <w:name w:val="xl66"/>
    <w:basedOn w:val="Normal"/>
    <w:rsid w:val="00E11890"/>
    <w:pPr>
      <w:spacing w:before="100" w:beforeAutospacing="1" w:after="100" w:afterAutospacing="1"/>
    </w:pPr>
    <w:rPr>
      <w:b/>
      <w:bCs/>
    </w:rPr>
  </w:style>
  <w:style w:type="paragraph" w:customStyle="1" w:styleId="xl67">
    <w:name w:val="xl67"/>
    <w:basedOn w:val="Normal"/>
    <w:rsid w:val="00E11890"/>
    <w:pPr>
      <w:spacing w:before="100" w:beforeAutospacing="1" w:after="100" w:afterAutospacing="1"/>
    </w:pPr>
    <w:rPr>
      <w:b/>
      <w:bCs/>
    </w:rPr>
  </w:style>
  <w:style w:type="paragraph" w:customStyle="1" w:styleId="xl68">
    <w:name w:val="xl68"/>
    <w:basedOn w:val="Normal"/>
    <w:rsid w:val="00E11890"/>
    <w:pPr>
      <w:spacing w:before="100" w:beforeAutospacing="1" w:after="100" w:afterAutospacing="1"/>
    </w:pPr>
    <w:rPr>
      <w:i/>
      <w:iCs/>
      <w:sz w:val="16"/>
      <w:szCs w:val="16"/>
    </w:rPr>
  </w:style>
  <w:style w:type="paragraph" w:customStyle="1" w:styleId="xl69">
    <w:name w:val="xl69"/>
    <w:basedOn w:val="Normal"/>
    <w:rsid w:val="00E11890"/>
    <w:pPr>
      <w:spacing w:before="100" w:beforeAutospacing="1" w:after="100" w:afterAutospacing="1"/>
    </w:pPr>
    <w:rPr>
      <w:b/>
      <w:bCs/>
    </w:rPr>
  </w:style>
  <w:style w:type="paragraph" w:customStyle="1" w:styleId="xl70">
    <w:name w:val="xl70"/>
    <w:basedOn w:val="Normal"/>
    <w:rsid w:val="00E11890"/>
    <w:pPr>
      <w:spacing w:before="100" w:beforeAutospacing="1" w:after="100" w:afterAutospacing="1"/>
    </w:pPr>
  </w:style>
  <w:style w:type="paragraph" w:customStyle="1" w:styleId="xl71">
    <w:name w:val="xl71"/>
    <w:basedOn w:val="Normal"/>
    <w:rsid w:val="00E11890"/>
    <w:pPr>
      <w:spacing w:before="100" w:beforeAutospacing="1" w:after="100" w:afterAutospacing="1"/>
    </w:pPr>
  </w:style>
  <w:style w:type="paragraph" w:customStyle="1" w:styleId="xl72">
    <w:name w:val="xl72"/>
    <w:basedOn w:val="Normal"/>
    <w:rsid w:val="00E11890"/>
    <w:pPr>
      <w:spacing w:before="100" w:beforeAutospacing="1" w:after="100" w:afterAutospacing="1"/>
    </w:pPr>
  </w:style>
  <w:style w:type="paragraph" w:customStyle="1" w:styleId="xl73">
    <w:name w:val="xl73"/>
    <w:basedOn w:val="Normal"/>
    <w:rsid w:val="00E11890"/>
    <w:pPr>
      <w:spacing w:before="100" w:beforeAutospacing="1" w:after="100" w:afterAutospacing="1"/>
    </w:pPr>
    <w:rPr>
      <w:b/>
      <w:bCs/>
      <w:sz w:val="22"/>
      <w:szCs w:val="22"/>
    </w:rPr>
  </w:style>
  <w:style w:type="paragraph" w:customStyle="1" w:styleId="xl74">
    <w:name w:val="xl74"/>
    <w:basedOn w:val="Normal"/>
    <w:rsid w:val="00E11890"/>
    <w:pPr>
      <w:pBdr>
        <w:bottom w:val="single" w:sz="4" w:space="0" w:color="auto"/>
      </w:pBdr>
      <w:spacing w:before="100" w:beforeAutospacing="1" w:after="100" w:afterAutospacing="1"/>
      <w:jc w:val="center"/>
    </w:pPr>
  </w:style>
  <w:style w:type="paragraph" w:customStyle="1" w:styleId="xl75">
    <w:name w:val="xl7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81">
    <w:name w:val="xl81"/>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82">
    <w:name w:val="xl82"/>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83">
    <w:name w:val="xl8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7">
    <w:name w:val="xl8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8">
    <w:name w:val="xl88"/>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b/>
      <w:bCs/>
    </w:rPr>
  </w:style>
  <w:style w:type="paragraph" w:customStyle="1" w:styleId="xl95">
    <w:name w:val="xl95"/>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96">
    <w:name w:val="xl96"/>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97">
    <w:name w:val="xl97"/>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98">
    <w:name w:val="xl9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99">
    <w:name w:val="xl99"/>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00">
    <w:name w:val="xl10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2">
    <w:name w:val="xl10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8">
    <w:name w:val="xl108"/>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9">
    <w:name w:val="xl10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0">
    <w:name w:val="xl11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3">
    <w:name w:val="xl113"/>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5">
    <w:name w:val="xl11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6">
    <w:name w:val="xl11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17">
    <w:name w:val="xl11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18">
    <w:name w:val="xl11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19">
    <w:name w:val="xl11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0">
    <w:name w:val="xl12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2">
    <w:name w:val="xl12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3">
    <w:name w:val="xl123"/>
    <w:basedOn w:val="Normal"/>
    <w:rsid w:val="00E11890"/>
    <w:pPr>
      <w:spacing w:before="100" w:beforeAutospacing="1" w:after="100" w:afterAutospacing="1"/>
    </w:pPr>
  </w:style>
  <w:style w:type="paragraph" w:customStyle="1" w:styleId="xl124">
    <w:name w:val="xl124"/>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5">
    <w:name w:val="xl125"/>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6">
    <w:name w:val="xl126"/>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7">
    <w:name w:val="xl127"/>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28">
    <w:name w:val="xl12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29">
    <w:name w:val="xl12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130">
    <w:name w:val="xl13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Normal"/>
    <w:rsid w:val="00E11890"/>
    <w:pPr>
      <w:spacing w:before="100" w:beforeAutospacing="1" w:after="100" w:afterAutospacing="1"/>
    </w:pPr>
    <w:rPr>
      <w:b/>
      <w:bCs/>
      <w:i/>
      <w:iCs/>
    </w:rPr>
  </w:style>
  <w:style w:type="paragraph" w:customStyle="1" w:styleId="xl132">
    <w:name w:val="xl132"/>
    <w:basedOn w:val="Normal"/>
    <w:rsid w:val="00E11890"/>
    <w:pPr>
      <w:spacing w:before="100" w:beforeAutospacing="1" w:after="100" w:afterAutospacing="1"/>
    </w:pPr>
    <w:rPr>
      <w:b/>
      <w:bCs/>
      <w:i/>
      <w:iCs/>
    </w:rPr>
  </w:style>
  <w:style w:type="paragraph" w:customStyle="1" w:styleId="xl133">
    <w:name w:val="xl133"/>
    <w:basedOn w:val="Normal"/>
    <w:rsid w:val="00E11890"/>
    <w:pPr>
      <w:spacing w:before="100" w:beforeAutospacing="1" w:after="100" w:afterAutospacing="1"/>
    </w:pPr>
    <w:rPr>
      <w:i/>
      <w:iCs/>
      <w:sz w:val="16"/>
      <w:szCs w:val="16"/>
    </w:rPr>
  </w:style>
  <w:style w:type="paragraph" w:customStyle="1" w:styleId="xl134">
    <w:name w:val="xl134"/>
    <w:basedOn w:val="Normal"/>
    <w:rsid w:val="00E11890"/>
    <w:pPr>
      <w:spacing w:before="100" w:beforeAutospacing="1" w:after="100" w:afterAutospacing="1"/>
    </w:pPr>
    <w:rPr>
      <w:i/>
      <w:iCs/>
      <w:sz w:val="16"/>
      <w:szCs w:val="16"/>
    </w:rPr>
  </w:style>
  <w:style w:type="paragraph" w:customStyle="1" w:styleId="xl135">
    <w:name w:val="xl13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36">
    <w:name w:val="xl136"/>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7">
    <w:name w:val="xl137"/>
    <w:basedOn w:val="Normal"/>
    <w:rsid w:val="00E11890"/>
    <w:pPr>
      <w:spacing w:before="100" w:beforeAutospacing="1" w:after="100" w:afterAutospacing="1"/>
    </w:pPr>
  </w:style>
  <w:style w:type="paragraph" w:customStyle="1" w:styleId="xl138">
    <w:name w:val="xl13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39">
    <w:name w:val="xl13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0">
    <w:name w:val="xl140"/>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1">
    <w:name w:val="xl141"/>
    <w:basedOn w:val="Normal"/>
    <w:rsid w:val="00E1189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2">
    <w:name w:val="xl142"/>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43">
    <w:name w:val="xl143"/>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44">
    <w:name w:val="xl144"/>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45">
    <w:name w:val="xl145"/>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6">
    <w:name w:val="xl146"/>
    <w:basedOn w:val="Normal"/>
    <w:rsid w:val="00E11890"/>
    <w:pPr>
      <w:pBdr>
        <w:bottom w:val="single" w:sz="4" w:space="0" w:color="auto"/>
      </w:pBdr>
      <w:spacing w:before="100" w:beforeAutospacing="1" w:after="100" w:afterAutospacing="1"/>
    </w:pPr>
  </w:style>
  <w:style w:type="paragraph" w:customStyle="1" w:styleId="xl147">
    <w:name w:val="xl147"/>
    <w:basedOn w:val="Normal"/>
    <w:rsid w:val="00E11890"/>
    <w:pPr>
      <w:pBdr>
        <w:top w:val="single" w:sz="4" w:space="0" w:color="auto"/>
        <w:left w:val="single" w:sz="4" w:space="0" w:color="auto"/>
        <w:bottom w:val="single" w:sz="4" w:space="0" w:color="auto"/>
      </w:pBdr>
      <w:shd w:val="clear" w:color="000000" w:fill="CCFFFF"/>
      <w:spacing w:before="100" w:beforeAutospacing="1" w:after="100" w:afterAutospacing="1"/>
      <w:textAlignment w:val="center"/>
    </w:pPr>
    <w:rPr>
      <w:b/>
      <w:bCs/>
    </w:rPr>
  </w:style>
  <w:style w:type="paragraph" w:customStyle="1" w:styleId="xl148">
    <w:name w:val="xl148"/>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49">
    <w:name w:val="xl149"/>
    <w:basedOn w:val="Normal"/>
    <w:rsid w:val="00E118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0">
    <w:name w:val="xl150"/>
    <w:basedOn w:val="Normal"/>
    <w:rsid w:val="00E118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151">
    <w:name w:val="xl151"/>
    <w:basedOn w:val="Normal"/>
    <w:rsid w:val="00E11890"/>
    <w:pPr>
      <w:spacing w:before="100" w:beforeAutospacing="1" w:after="100" w:afterAutospacing="1"/>
    </w:pPr>
    <w:rPr>
      <w:i/>
      <w:iCs/>
      <w:sz w:val="16"/>
      <w:szCs w:val="16"/>
    </w:rPr>
  </w:style>
  <w:style w:type="character" w:customStyle="1" w:styleId="Heading3Char">
    <w:name w:val="Heading 3 Char"/>
    <w:basedOn w:val="DefaultParagraphFont"/>
    <w:link w:val="Heading3"/>
    <w:rsid w:val="00DB07D7"/>
    <w:rPr>
      <w:rFonts w:ascii="Arial" w:hAnsi="Arial" w:cs="Arial"/>
      <w:b/>
      <w:bCs/>
      <w:sz w:val="26"/>
      <w:szCs w:val="26"/>
    </w:rPr>
  </w:style>
  <w:style w:type="character" w:customStyle="1" w:styleId="Heading4Char">
    <w:name w:val="Heading 4 Char"/>
    <w:basedOn w:val="DefaultParagraphFont"/>
    <w:link w:val="Heading4"/>
    <w:uiPriority w:val="9"/>
    <w:rsid w:val="00DB07D7"/>
    <w:rPr>
      <w:b/>
      <w:lang w:eastAsia="ar-SA"/>
    </w:rPr>
  </w:style>
  <w:style w:type="character" w:customStyle="1" w:styleId="Heading7Char">
    <w:name w:val="Heading 7 Char"/>
    <w:basedOn w:val="DefaultParagraphFont"/>
    <w:link w:val="Heading7"/>
    <w:uiPriority w:val="9"/>
    <w:rsid w:val="00DB07D7"/>
    <w:rPr>
      <w:sz w:val="24"/>
      <w:lang w:eastAsia="ar-SA"/>
    </w:rPr>
  </w:style>
  <w:style w:type="character" w:customStyle="1" w:styleId="CharChar1">
    <w:name w:val="Char Char1"/>
    <w:rsid w:val="00DB07D7"/>
    <w:rPr>
      <w:sz w:val="24"/>
      <w:lang w:val="et-EE" w:eastAsia="ar-SA" w:bidi="ar-SA"/>
    </w:rPr>
  </w:style>
  <w:style w:type="character" w:customStyle="1" w:styleId="BodyTextChar">
    <w:name w:val="Body Text Char"/>
    <w:basedOn w:val="DefaultParagraphFont"/>
    <w:link w:val="BodyText"/>
    <w:rsid w:val="00DB07D7"/>
    <w:rPr>
      <w:b/>
      <w:lang w:eastAsia="ar-SA"/>
    </w:rPr>
  </w:style>
  <w:style w:type="character" w:customStyle="1" w:styleId="HeaderChar">
    <w:name w:val="Header Char"/>
    <w:basedOn w:val="DefaultParagraphFont"/>
    <w:link w:val="Header"/>
    <w:uiPriority w:val="99"/>
    <w:rsid w:val="00DB07D7"/>
    <w:rPr>
      <w:sz w:val="24"/>
      <w:lang w:eastAsia="ar-SA"/>
    </w:rPr>
  </w:style>
  <w:style w:type="character" w:customStyle="1" w:styleId="FootnoteTextChar">
    <w:name w:val="Footnote Text Char"/>
    <w:basedOn w:val="DefaultParagraphFont"/>
    <w:link w:val="FootnoteText"/>
    <w:rsid w:val="00DB07D7"/>
    <w:rPr>
      <w:lang w:eastAsia="ar-SA"/>
    </w:rPr>
  </w:style>
  <w:style w:type="character" w:customStyle="1" w:styleId="BodyText2Char">
    <w:name w:val="Body Text 2 Char"/>
    <w:basedOn w:val="DefaultParagraphFont"/>
    <w:link w:val="BodyText2"/>
    <w:rsid w:val="00DB07D7"/>
    <w:rPr>
      <w:i/>
      <w:sz w:val="22"/>
      <w:lang w:eastAsia="ar-SA"/>
    </w:rPr>
  </w:style>
  <w:style w:type="character" w:customStyle="1" w:styleId="PlainTextChar">
    <w:name w:val="Plain Text Char"/>
    <w:basedOn w:val="DefaultParagraphFont"/>
    <w:link w:val="PlainText"/>
    <w:rsid w:val="00DB07D7"/>
    <w:rPr>
      <w:rFonts w:ascii="Courier New" w:hAnsi="Courier New"/>
      <w:lang w:eastAsia="ar-SA"/>
    </w:rPr>
  </w:style>
  <w:style w:type="character" w:customStyle="1" w:styleId="BodyText3Char">
    <w:name w:val="Body Text 3 Char"/>
    <w:basedOn w:val="DefaultParagraphFont"/>
    <w:link w:val="BodyText3"/>
    <w:rsid w:val="00DB07D7"/>
    <w:rPr>
      <w:lang w:eastAsia="ar-SA"/>
    </w:rPr>
  </w:style>
  <w:style w:type="character" w:customStyle="1" w:styleId="BodyTextIndentChar">
    <w:name w:val="Body Text Indent Char"/>
    <w:basedOn w:val="DefaultParagraphFont"/>
    <w:link w:val="BodyTextIndent"/>
    <w:rsid w:val="00DB07D7"/>
    <w:rPr>
      <w:b/>
      <w:lang w:eastAsia="ar-SA"/>
    </w:rPr>
  </w:style>
  <w:style w:type="character" w:customStyle="1" w:styleId="BodyTextIndent2Char">
    <w:name w:val="Body Text Indent 2 Char"/>
    <w:basedOn w:val="DefaultParagraphFont"/>
    <w:link w:val="BodyTextIndent2"/>
    <w:rsid w:val="00DB07D7"/>
    <w:rPr>
      <w:i/>
      <w:lang w:eastAsia="ar-SA"/>
    </w:rPr>
  </w:style>
  <w:style w:type="character" w:styleId="Emphasis">
    <w:name w:val="Emphasis"/>
    <w:basedOn w:val="DefaultParagraphFont"/>
    <w:rsid w:val="00DB07D7"/>
    <w:rPr>
      <w:i/>
      <w:iCs/>
    </w:rPr>
  </w:style>
  <w:style w:type="paragraph" w:customStyle="1" w:styleId="has-text-color">
    <w:name w:val="has-text-color"/>
    <w:basedOn w:val="Normal"/>
    <w:rsid w:val="00DB07D7"/>
    <w:pPr>
      <w:suppressAutoHyphens/>
      <w:autoSpaceDN w:val="0"/>
      <w:spacing w:before="100" w:after="100"/>
      <w:textAlignment w:val="baseline"/>
    </w:pPr>
  </w:style>
  <w:style w:type="paragraph" w:customStyle="1" w:styleId="Normaallaad1">
    <w:name w:val="Normaallaad1"/>
    <w:rsid w:val="00D46B5E"/>
    <w:pPr>
      <w:suppressAutoHyphens/>
      <w:autoSpaceDN w:val="0"/>
      <w:spacing w:after="160" w:line="244" w:lineRule="auto"/>
      <w:textAlignment w:val="baseline"/>
    </w:pPr>
    <w:rPr>
      <w:rFonts w:ascii="Calibri" w:hAnsi="Calibri"/>
      <w:sz w:val="22"/>
      <w:szCs w:val="22"/>
      <w:lang w:eastAsia="en-US"/>
    </w:rPr>
  </w:style>
  <w:style w:type="character" w:customStyle="1" w:styleId="Liguvaikefont1">
    <w:name w:val="Lõigu vaikefont1"/>
    <w:rsid w:val="00D46B5E"/>
  </w:style>
  <w:style w:type="paragraph" w:customStyle="1" w:styleId="Normaallaadveeb1">
    <w:name w:val="Normaallaad (veeb)1"/>
    <w:basedOn w:val="Normaallaad1"/>
    <w:rsid w:val="00D46B5E"/>
    <w:pPr>
      <w:suppressAutoHyphens w:val="0"/>
      <w:spacing w:before="100" w:after="100" w:line="240" w:lineRule="auto"/>
      <w:textAlignment w:val="auto"/>
    </w:pPr>
    <w:rPr>
      <w:rFonts w:ascii="Times New Roman" w:hAnsi="Times New Roman"/>
      <w:sz w:val="24"/>
      <w:szCs w:val="24"/>
      <w:lang w:val="en-US"/>
    </w:rPr>
  </w:style>
  <w:style w:type="table" w:customStyle="1" w:styleId="TableGrid0">
    <w:name w:val="TableGrid"/>
    <w:rsid w:val="00E805E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2B24E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B24E3"/>
    <w:rPr>
      <w:rFonts w:asciiTheme="majorHAnsi" w:eastAsiaTheme="majorEastAsia" w:hAnsiTheme="majorHAnsi" w:cstheme="majorBidi"/>
      <w:color w:val="1F3763" w:themeColor="accent1" w:themeShade="7F"/>
      <w:sz w:val="24"/>
      <w:szCs w:val="24"/>
    </w:rPr>
  </w:style>
  <w:style w:type="character" w:customStyle="1" w:styleId="mm">
    <w:name w:val="mm"/>
    <w:basedOn w:val="DefaultParagraphFont"/>
    <w:rsid w:val="005A2C9C"/>
  </w:style>
  <w:style w:type="paragraph" w:customStyle="1" w:styleId="xl64">
    <w:name w:val="xl64"/>
    <w:basedOn w:val="Normal"/>
    <w:rsid w:val="00FE0EA7"/>
    <w:pPr>
      <w:spacing w:before="100" w:beforeAutospacing="1" w:after="100" w:afterAutospacing="1"/>
      <w:textAlignment w:val="center"/>
    </w:pPr>
    <w:rPr>
      <w:b/>
      <w:bCs/>
      <w:sz w:val="22"/>
      <w:szCs w:val="22"/>
    </w:rPr>
  </w:style>
  <w:style w:type="paragraph" w:customStyle="1" w:styleId="xl65">
    <w:name w:val="xl65"/>
    <w:basedOn w:val="Normal"/>
    <w:rsid w:val="00FE0EA7"/>
    <w:pPr>
      <w:spacing w:before="100" w:beforeAutospacing="1" w:after="100" w:afterAutospacing="1"/>
      <w:textAlignment w:val="center"/>
    </w:pPr>
    <w:rPr>
      <w:sz w:val="22"/>
      <w:szCs w:val="22"/>
    </w:rPr>
  </w:style>
  <w:style w:type="paragraph" w:customStyle="1" w:styleId="font5">
    <w:name w:val="font5"/>
    <w:basedOn w:val="Normal"/>
    <w:rsid w:val="00E16544"/>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E16544"/>
    <w:pPr>
      <w:spacing w:before="100" w:beforeAutospacing="1" w:after="100" w:afterAutospacing="1"/>
    </w:pPr>
    <w:rPr>
      <w:rFonts w:ascii="Tahoma" w:hAnsi="Tahoma" w:cs="Tahoma"/>
      <w:b/>
      <w:bCs/>
      <w:color w:val="000000"/>
      <w:sz w:val="18"/>
      <w:szCs w:val="18"/>
    </w:rPr>
  </w:style>
  <w:style w:type="paragraph" w:customStyle="1" w:styleId="Normaallaad2">
    <w:name w:val="Normaallaad2"/>
    <w:rsid w:val="00E23A3B"/>
    <w:pPr>
      <w:suppressAutoHyphens/>
      <w:autoSpaceDN w:val="0"/>
      <w:spacing w:after="160" w:line="244" w:lineRule="auto"/>
      <w:textAlignment w:val="baseline"/>
    </w:pPr>
    <w:rPr>
      <w:rFonts w:ascii="Calibri" w:hAnsi="Calibri"/>
      <w:sz w:val="22"/>
      <w:szCs w:val="22"/>
      <w:lang w:eastAsia="en-US"/>
    </w:rPr>
  </w:style>
  <w:style w:type="character" w:customStyle="1" w:styleId="Liguvaikefont2">
    <w:name w:val="Lõigu vaikefont2"/>
    <w:rsid w:val="00E23A3B"/>
  </w:style>
  <w:style w:type="paragraph" w:customStyle="1" w:styleId="Normaallaadveeb2">
    <w:name w:val="Normaallaad (veeb)2"/>
    <w:basedOn w:val="Normaallaad2"/>
    <w:rsid w:val="00E23A3B"/>
    <w:pPr>
      <w:suppressAutoHyphens w:val="0"/>
      <w:spacing w:before="100" w:after="100" w:line="240" w:lineRule="auto"/>
      <w:textAlignment w:val="auto"/>
    </w:pPr>
    <w:rPr>
      <w:rFonts w:ascii="Times New Roman" w:hAnsi="Times New Roman"/>
      <w:sz w:val="24"/>
      <w:szCs w:val="24"/>
      <w:lang w:val="en-US"/>
    </w:rPr>
  </w:style>
  <w:style w:type="paragraph" w:styleId="Revision">
    <w:name w:val="Revision"/>
    <w:hidden/>
    <w:uiPriority w:val="99"/>
    <w:semiHidden/>
    <w:rsid w:val="00595B62"/>
    <w:rPr>
      <w:sz w:val="24"/>
      <w:szCs w:val="24"/>
    </w:rPr>
  </w:style>
  <w:style w:type="character" w:customStyle="1" w:styleId="Heading9Char">
    <w:name w:val="Heading 9 Char"/>
    <w:basedOn w:val="DefaultParagraphFont"/>
    <w:link w:val="Heading9"/>
    <w:uiPriority w:val="9"/>
    <w:semiHidden/>
    <w:rsid w:val="00825E4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le">
    <w:name w:val="Title"/>
    <w:basedOn w:val="Normal"/>
    <w:next w:val="Normal"/>
    <w:link w:val="TitleChar"/>
    <w:uiPriority w:val="10"/>
    <w:qFormat/>
    <w:rsid w:val="00825E4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5E45"/>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825E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5E4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825E4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25E4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825E45"/>
    <w:rPr>
      <w:i/>
      <w:iCs/>
      <w:color w:val="2F5496" w:themeColor="accent1" w:themeShade="BF"/>
    </w:rPr>
  </w:style>
  <w:style w:type="paragraph" w:styleId="IntenseQuote">
    <w:name w:val="Intense Quote"/>
    <w:basedOn w:val="Normal"/>
    <w:next w:val="Normal"/>
    <w:link w:val="IntenseQuoteChar"/>
    <w:uiPriority w:val="30"/>
    <w:qFormat/>
    <w:rsid w:val="00825E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25E45"/>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825E45"/>
    <w:rPr>
      <w:b/>
      <w:bCs/>
      <w:smallCaps/>
      <w:color w:val="2F5496" w:themeColor="accent1" w:themeShade="BF"/>
      <w:spacing w:val="5"/>
    </w:rPr>
  </w:style>
  <w:style w:type="paragraph" w:customStyle="1" w:styleId="Normaallaad1000">
    <w:name w:val="Normaallaad1000"/>
    <w:rsid w:val="00825E45"/>
    <w:pPr>
      <w:suppressAutoHyphens/>
      <w:autoSpaceDN w:val="0"/>
      <w:spacing w:after="160"/>
      <w:textAlignment w:val="baseline"/>
    </w:pPr>
    <w:rPr>
      <w:rFonts w:ascii="Calibri" w:eastAsia="Calibri" w:hAnsi="Calibri"/>
      <w:sz w:val="22"/>
      <w:szCs w:val="22"/>
      <w:lang w:val="en-US" w:eastAsia="en-US"/>
    </w:rPr>
  </w:style>
  <w:style w:type="paragraph" w:customStyle="1" w:styleId="Loendilik1">
    <w:name w:val="Loendi lõik1"/>
    <w:basedOn w:val="Normaallaad1000"/>
    <w:uiPriority w:val="99"/>
    <w:rsid w:val="00825E45"/>
    <w:pPr>
      <w:ind w:left="720"/>
    </w:pPr>
  </w:style>
  <w:style w:type="character" w:customStyle="1" w:styleId="Liguvaikefont1000">
    <w:name w:val="Lõigu vaikefont1000"/>
    <w:rsid w:val="00825E45"/>
  </w:style>
  <w:style w:type="paragraph" w:customStyle="1" w:styleId="elementtoproof">
    <w:name w:val="elementtoproof"/>
    <w:basedOn w:val="Normal"/>
    <w:rsid w:val="00825E45"/>
    <w:rPr>
      <w:rFonts w:ascii="Aptos" w:eastAsiaTheme="minorHAnsi" w:hAnsi="Aptos" w:cs="Aptos"/>
    </w:rPr>
  </w:style>
  <w:style w:type="character" w:styleId="Mention">
    <w:name w:val="Mention"/>
    <w:basedOn w:val="DefaultParagraphFont"/>
    <w:uiPriority w:val="99"/>
    <w:unhideWhenUsed/>
    <w:rsid w:val="00825E45"/>
    <w:rPr>
      <w:color w:val="2B579A"/>
      <w:shd w:val="clear" w:color="auto" w:fill="E1DFDD"/>
    </w:rPr>
  </w:style>
  <w:style w:type="character" w:customStyle="1" w:styleId="cf01">
    <w:name w:val="cf01"/>
    <w:basedOn w:val="DefaultParagraphFont"/>
    <w:rsid w:val="00825E45"/>
    <w:rPr>
      <w:rFonts w:ascii="Segoe UI" w:hAnsi="Segoe UI" w:cs="Segoe UI" w:hint="default"/>
      <w:sz w:val="18"/>
      <w:szCs w:val="18"/>
    </w:rPr>
  </w:style>
  <w:style w:type="paragraph" w:customStyle="1" w:styleId="Vahedeta1">
    <w:name w:val="Vahedeta1"/>
    <w:rsid w:val="00825E45"/>
    <w:pPr>
      <w:suppressAutoHyphens/>
      <w:autoSpaceDN w:val="0"/>
      <w:textAlignment w:val="baseline"/>
    </w:pPr>
    <w:rPr>
      <w:rFonts w:ascii="Calibri" w:eastAsia="Calibri" w:hAnsi="Calibri"/>
      <w:sz w:val="22"/>
      <w:szCs w:val="22"/>
      <w:lang w:val="en-US" w:eastAsia="en-US"/>
    </w:rPr>
  </w:style>
  <w:style w:type="paragraph" w:styleId="NoSpacing">
    <w:name w:val="No Spacing"/>
    <w:rsid w:val="00825E45"/>
    <w:pPr>
      <w:suppressAutoHyphens/>
      <w:autoSpaceDN w:val="0"/>
    </w:pPr>
    <w:rPr>
      <w:rFonts w:ascii="Calibri" w:eastAsia="Calibri" w:hAnsi="Calibri"/>
      <w:sz w:val="22"/>
      <w:szCs w:val="22"/>
      <w:lang w:eastAsia="en-US"/>
    </w:rPr>
  </w:style>
  <w:style w:type="paragraph" w:customStyle="1" w:styleId="pf0">
    <w:name w:val="pf0"/>
    <w:basedOn w:val="Normal"/>
    <w:rsid w:val="00825E45"/>
    <w:pPr>
      <w:spacing w:before="100" w:beforeAutospacing="1" w:after="100" w:afterAutospacing="1"/>
    </w:pPr>
  </w:style>
  <w:style w:type="paragraph" w:customStyle="1" w:styleId="font0">
    <w:name w:val="font0"/>
    <w:basedOn w:val="Normal"/>
    <w:rsid w:val="00663381"/>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0807">
      <w:bodyDiv w:val="1"/>
      <w:marLeft w:val="0"/>
      <w:marRight w:val="0"/>
      <w:marTop w:val="0"/>
      <w:marBottom w:val="0"/>
      <w:divBdr>
        <w:top w:val="none" w:sz="0" w:space="0" w:color="auto"/>
        <w:left w:val="none" w:sz="0" w:space="0" w:color="auto"/>
        <w:bottom w:val="none" w:sz="0" w:space="0" w:color="auto"/>
        <w:right w:val="none" w:sz="0" w:space="0" w:color="auto"/>
      </w:divBdr>
    </w:div>
    <w:div w:id="43214436">
      <w:bodyDiv w:val="1"/>
      <w:marLeft w:val="0"/>
      <w:marRight w:val="0"/>
      <w:marTop w:val="0"/>
      <w:marBottom w:val="0"/>
      <w:divBdr>
        <w:top w:val="none" w:sz="0" w:space="0" w:color="auto"/>
        <w:left w:val="none" w:sz="0" w:space="0" w:color="auto"/>
        <w:bottom w:val="none" w:sz="0" w:space="0" w:color="auto"/>
        <w:right w:val="none" w:sz="0" w:space="0" w:color="auto"/>
      </w:divBdr>
    </w:div>
    <w:div w:id="67846706">
      <w:bodyDiv w:val="1"/>
      <w:marLeft w:val="0"/>
      <w:marRight w:val="0"/>
      <w:marTop w:val="0"/>
      <w:marBottom w:val="0"/>
      <w:divBdr>
        <w:top w:val="none" w:sz="0" w:space="0" w:color="auto"/>
        <w:left w:val="none" w:sz="0" w:space="0" w:color="auto"/>
        <w:bottom w:val="none" w:sz="0" w:space="0" w:color="auto"/>
        <w:right w:val="none" w:sz="0" w:space="0" w:color="auto"/>
      </w:divBdr>
    </w:div>
    <w:div w:id="115998923">
      <w:bodyDiv w:val="1"/>
      <w:marLeft w:val="0"/>
      <w:marRight w:val="0"/>
      <w:marTop w:val="0"/>
      <w:marBottom w:val="0"/>
      <w:divBdr>
        <w:top w:val="none" w:sz="0" w:space="0" w:color="auto"/>
        <w:left w:val="none" w:sz="0" w:space="0" w:color="auto"/>
        <w:bottom w:val="none" w:sz="0" w:space="0" w:color="auto"/>
        <w:right w:val="none" w:sz="0" w:space="0" w:color="auto"/>
      </w:divBdr>
    </w:div>
    <w:div w:id="170605050">
      <w:bodyDiv w:val="1"/>
      <w:marLeft w:val="0"/>
      <w:marRight w:val="0"/>
      <w:marTop w:val="0"/>
      <w:marBottom w:val="0"/>
      <w:divBdr>
        <w:top w:val="none" w:sz="0" w:space="0" w:color="auto"/>
        <w:left w:val="none" w:sz="0" w:space="0" w:color="auto"/>
        <w:bottom w:val="none" w:sz="0" w:space="0" w:color="auto"/>
        <w:right w:val="none" w:sz="0" w:space="0" w:color="auto"/>
      </w:divBdr>
    </w:div>
    <w:div w:id="183833759">
      <w:bodyDiv w:val="1"/>
      <w:marLeft w:val="0"/>
      <w:marRight w:val="0"/>
      <w:marTop w:val="0"/>
      <w:marBottom w:val="0"/>
      <w:divBdr>
        <w:top w:val="none" w:sz="0" w:space="0" w:color="auto"/>
        <w:left w:val="none" w:sz="0" w:space="0" w:color="auto"/>
        <w:bottom w:val="none" w:sz="0" w:space="0" w:color="auto"/>
        <w:right w:val="none" w:sz="0" w:space="0" w:color="auto"/>
      </w:divBdr>
    </w:div>
    <w:div w:id="239170320">
      <w:bodyDiv w:val="1"/>
      <w:marLeft w:val="0"/>
      <w:marRight w:val="0"/>
      <w:marTop w:val="0"/>
      <w:marBottom w:val="0"/>
      <w:divBdr>
        <w:top w:val="none" w:sz="0" w:space="0" w:color="auto"/>
        <w:left w:val="none" w:sz="0" w:space="0" w:color="auto"/>
        <w:bottom w:val="none" w:sz="0" w:space="0" w:color="auto"/>
        <w:right w:val="none" w:sz="0" w:space="0" w:color="auto"/>
      </w:divBdr>
      <w:divsChild>
        <w:div w:id="1912349772">
          <w:marLeft w:val="0"/>
          <w:marRight w:val="0"/>
          <w:marTop w:val="100"/>
          <w:marBottom w:val="100"/>
          <w:divBdr>
            <w:top w:val="none" w:sz="0" w:space="0" w:color="auto"/>
            <w:left w:val="none" w:sz="0" w:space="0" w:color="auto"/>
            <w:bottom w:val="none" w:sz="0" w:space="0" w:color="auto"/>
            <w:right w:val="none" w:sz="0" w:space="0" w:color="auto"/>
          </w:divBdr>
          <w:divsChild>
            <w:div w:id="1965385681">
              <w:marLeft w:val="0"/>
              <w:marRight w:val="0"/>
              <w:marTop w:val="45"/>
              <w:marBottom w:val="0"/>
              <w:divBdr>
                <w:top w:val="none" w:sz="0" w:space="0" w:color="auto"/>
                <w:left w:val="none" w:sz="0" w:space="0" w:color="auto"/>
                <w:bottom w:val="none" w:sz="0" w:space="0" w:color="auto"/>
                <w:right w:val="none" w:sz="0" w:space="0" w:color="auto"/>
              </w:divBdr>
              <w:divsChild>
                <w:div w:id="907887343">
                  <w:marLeft w:val="0"/>
                  <w:marRight w:val="0"/>
                  <w:marTop w:val="0"/>
                  <w:marBottom w:val="27680"/>
                  <w:divBdr>
                    <w:top w:val="none" w:sz="0" w:space="0" w:color="auto"/>
                    <w:left w:val="none" w:sz="0" w:space="0" w:color="auto"/>
                    <w:bottom w:val="none" w:sz="0" w:space="0" w:color="auto"/>
                    <w:right w:val="none" w:sz="0" w:space="0" w:color="auto"/>
                  </w:divBdr>
                  <w:divsChild>
                    <w:div w:id="944966164">
                      <w:marLeft w:val="0"/>
                      <w:marRight w:val="0"/>
                      <w:marTop w:val="0"/>
                      <w:marBottom w:val="0"/>
                      <w:divBdr>
                        <w:top w:val="none" w:sz="0" w:space="0" w:color="auto"/>
                        <w:left w:val="none" w:sz="0" w:space="0" w:color="auto"/>
                        <w:bottom w:val="none" w:sz="0" w:space="0" w:color="auto"/>
                        <w:right w:val="none" w:sz="0" w:space="0" w:color="auto"/>
                      </w:divBdr>
                      <w:divsChild>
                        <w:div w:id="14247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593570">
      <w:bodyDiv w:val="1"/>
      <w:marLeft w:val="0"/>
      <w:marRight w:val="0"/>
      <w:marTop w:val="0"/>
      <w:marBottom w:val="0"/>
      <w:divBdr>
        <w:top w:val="none" w:sz="0" w:space="0" w:color="auto"/>
        <w:left w:val="none" w:sz="0" w:space="0" w:color="auto"/>
        <w:bottom w:val="none" w:sz="0" w:space="0" w:color="auto"/>
        <w:right w:val="none" w:sz="0" w:space="0" w:color="auto"/>
      </w:divBdr>
    </w:div>
    <w:div w:id="268468071">
      <w:bodyDiv w:val="1"/>
      <w:marLeft w:val="0"/>
      <w:marRight w:val="0"/>
      <w:marTop w:val="0"/>
      <w:marBottom w:val="0"/>
      <w:divBdr>
        <w:top w:val="none" w:sz="0" w:space="0" w:color="auto"/>
        <w:left w:val="none" w:sz="0" w:space="0" w:color="auto"/>
        <w:bottom w:val="none" w:sz="0" w:space="0" w:color="auto"/>
        <w:right w:val="none" w:sz="0" w:space="0" w:color="auto"/>
      </w:divBdr>
    </w:div>
    <w:div w:id="282226328">
      <w:bodyDiv w:val="1"/>
      <w:marLeft w:val="0"/>
      <w:marRight w:val="0"/>
      <w:marTop w:val="0"/>
      <w:marBottom w:val="0"/>
      <w:divBdr>
        <w:top w:val="none" w:sz="0" w:space="0" w:color="auto"/>
        <w:left w:val="none" w:sz="0" w:space="0" w:color="auto"/>
        <w:bottom w:val="none" w:sz="0" w:space="0" w:color="auto"/>
        <w:right w:val="none" w:sz="0" w:space="0" w:color="auto"/>
      </w:divBdr>
    </w:div>
    <w:div w:id="354044780">
      <w:bodyDiv w:val="1"/>
      <w:marLeft w:val="0"/>
      <w:marRight w:val="0"/>
      <w:marTop w:val="0"/>
      <w:marBottom w:val="0"/>
      <w:divBdr>
        <w:top w:val="none" w:sz="0" w:space="0" w:color="auto"/>
        <w:left w:val="none" w:sz="0" w:space="0" w:color="auto"/>
        <w:bottom w:val="none" w:sz="0" w:space="0" w:color="auto"/>
        <w:right w:val="none" w:sz="0" w:space="0" w:color="auto"/>
      </w:divBdr>
    </w:div>
    <w:div w:id="381368779">
      <w:bodyDiv w:val="1"/>
      <w:marLeft w:val="0"/>
      <w:marRight w:val="0"/>
      <w:marTop w:val="0"/>
      <w:marBottom w:val="0"/>
      <w:divBdr>
        <w:top w:val="none" w:sz="0" w:space="0" w:color="auto"/>
        <w:left w:val="none" w:sz="0" w:space="0" w:color="auto"/>
        <w:bottom w:val="none" w:sz="0" w:space="0" w:color="auto"/>
        <w:right w:val="none" w:sz="0" w:space="0" w:color="auto"/>
      </w:divBdr>
    </w:div>
    <w:div w:id="389229153">
      <w:bodyDiv w:val="1"/>
      <w:marLeft w:val="0"/>
      <w:marRight w:val="0"/>
      <w:marTop w:val="0"/>
      <w:marBottom w:val="0"/>
      <w:divBdr>
        <w:top w:val="none" w:sz="0" w:space="0" w:color="auto"/>
        <w:left w:val="none" w:sz="0" w:space="0" w:color="auto"/>
        <w:bottom w:val="none" w:sz="0" w:space="0" w:color="auto"/>
        <w:right w:val="none" w:sz="0" w:space="0" w:color="auto"/>
      </w:divBdr>
    </w:div>
    <w:div w:id="390346246">
      <w:bodyDiv w:val="1"/>
      <w:marLeft w:val="0"/>
      <w:marRight w:val="0"/>
      <w:marTop w:val="0"/>
      <w:marBottom w:val="0"/>
      <w:divBdr>
        <w:top w:val="none" w:sz="0" w:space="0" w:color="auto"/>
        <w:left w:val="none" w:sz="0" w:space="0" w:color="auto"/>
        <w:bottom w:val="none" w:sz="0" w:space="0" w:color="auto"/>
        <w:right w:val="none" w:sz="0" w:space="0" w:color="auto"/>
      </w:divBdr>
    </w:div>
    <w:div w:id="427703053">
      <w:bodyDiv w:val="1"/>
      <w:marLeft w:val="0"/>
      <w:marRight w:val="0"/>
      <w:marTop w:val="0"/>
      <w:marBottom w:val="0"/>
      <w:divBdr>
        <w:top w:val="none" w:sz="0" w:space="0" w:color="auto"/>
        <w:left w:val="none" w:sz="0" w:space="0" w:color="auto"/>
        <w:bottom w:val="none" w:sz="0" w:space="0" w:color="auto"/>
        <w:right w:val="none" w:sz="0" w:space="0" w:color="auto"/>
      </w:divBdr>
    </w:div>
    <w:div w:id="428696012">
      <w:bodyDiv w:val="1"/>
      <w:marLeft w:val="0"/>
      <w:marRight w:val="0"/>
      <w:marTop w:val="0"/>
      <w:marBottom w:val="0"/>
      <w:divBdr>
        <w:top w:val="none" w:sz="0" w:space="0" w:color="auto"/>
        <w:left w:val="none" w:sz="0" w:space="0" w:color="auto"/>
        <w:bottom w:val="none" w:sz="0" w:space="0" w:color="auto"/>
        <w:right w:val="none" w:sz="0" w:space="0" w:color="auto"/>
      </w:divBdr>
    </w:div>
    <w:div w:id="493687657">
      <w:bodyDiv w:val="1"/>
      <w:marLeft w:val="0"/>
      <w:marRight w:val="0"/>
      <w:marTop w:val="0"/>
      <w:marBottom w:val="0"/>
      <w:divBdr>
        <w:top w:val="none" w:sz="0" w:space="0" w:color="auto"/>
        <w:left w:val="none" w:sz="0" w:space="0" w:color="auto"/>
        <w:bottom w:val="none" w:sz="0" w:space="0" w:color="auto"/>
        <w:right w:val="none" w:sz="0" w:space="0" w:color="auto"/>
      </w:divBdr>
    </w:div>
    <w:div w:id="550729864">
      <w:bodyDiv w:val="1"/>
      <w:marLeft w:val="0"/>
      <w:marRight w:val="0"/>
      <w:marTop w:val="0"/>
      <w:marBottom w:val="0"/>
      <w:divBdr>
        <w:top w:val="none" w:sz="0" w:space="0" w:color="auto"/>
        <w:left w:val="none" w:sz="0" w:space="0" w:color="auto"/>
        <w:bottom w:val="none" w:sz="0" w:space="0" w:color="auto"/>
        <w:right w:val="none" w:sz="0" w:space="0" w:color="auto"/>
      </w:divBdr>
    </w:div>
    <w:div w:id="608513554">
      <w:bodyDiv w:val="1"/>
      <w:marLeft w:val="0"/>
      <w:marRight w:val="0"/>
      <w:marTop w:val="0"/>
      <w:marBottom w:val="0"/>
      <w:divBdr>
        <w:top w:val="none" w:sz="0" w:space="0" w:color="auto"/>
        <w:left w:val="none" w:sz="0" w:space="0" w:color="auto"/>
        <w:bottom w:val="none" w:sz="0" w:space="0" w:color="auto"/>
        <w:right w:val="none" w:sz="0" w:space="0" w:color="auto"/>
      </w:divBdr>
    </w:div>
    <w:div w:id="624773880">
      <w:bodyDiv w:val="1"/>
      <w:marLeft w:val="0"/>
      <w:marRight w:val="0"/>
      <w:marTop w:val="0"/>
      <w:marBottom w:val="0"/>
      <w:divBdr>
        <w:top w:val="none" w:sz="0" w:space="0" w:color="auto"/>
        <w:left w:val="none" w:sz="0" w:space="0" w:color="auto"/>
        <w:bottom w:val="none" w:sz="0" w:space="0" w:color="auto"/>
        <w:right w:val="none" w:sz="0" w:space="0" w:color="auto"/>
      </w:divBdr>
    </w:div>
    <w:div w:id="658847766">
      <w:bodyDiv w:val="1"/>
      <w:marLeft w:val="0"/>
      <w:marRight w:val="0"/>
      <w:marTop w:val="0"/>
      <w:marBottom w:val="0"/>
      <w:divBdr>
        <w:top w:val="none" w:sz="0" w:space="0" w:color="auto"/>
        <w:left w:val="none" w:sz="0" w:space="0" w:color="auto"/>
        <w:bottom w:val="none" w:sz="0" w:space="0" w:color="auto"/>
        <w:right w:val="none" w:sz="0" w:space="0" w:color="auto"/>
      </w:divBdr>
    </w:div>
    <w:div w:id="710039529">
      <w:bodyDiv w:val="1"/>
      <w:marLeft w:val="0"/>
      <w:marRight w:val="0"/>
      <w:marTop w:val="0"/>
      <w:marBottom w:val="0"/>
      <w:divBdr>
        <w:top w:val="none" w:sz="0" w:space="0" w:color="auto"/>
        <w:left w:val="none" w:sz="0" w:space="0" w:color="auto"/>
        <w:bottom w:val="none" w:sz="0" w:space="0" w:color="auto"/>
        <w:right w:val="none" w:sz="0" w:space="0" w:color="auto"/>
      </w:divBdr>
    </w:div>
    <w:div w:id="740836690">
      <w:bodyDiv w:val="1"/>
      <w:marLeft w:val="0"/>
      <w:marRight w:val="0"/>
      <w:marTop w:val="0"/>
      <w:marBottom w:val="0"/>
      <w:divBdr>
        <w:top w:val="none" w:sz="0" w:space="0" w:color="auto"/>
        <w:left w:val="none" w:sz="0" w:space="0" w:color="auto"/>
        <w:bottom w:val="none" w:sz="0" w:space="0" w:color="auto"/>
        <w:right w:val="none" w:sz="0" w:space="0" w:color="auto"/>
      </w:divBdr>
    </w:div>
    <w:div w:id="753551500">
      <w:bodyDiv w:val="1"/>
      <w:marLeft w:val="0"/>
      <w:marRight w:val="0"/>
      <w:marTop w:val="0"/>
      <w:marBottom w:val="0"/>
      <w:divBdr>
        <w:top w:val="none" w:sz="0" w:space="0" w:color="auto"/>
        <w:left w:val="none" w:sz="0" w:space="0" w:color="auto"/>
        <w:bottom w:val="none" w:sz="0" w:space="0" w:color="auto"/>
        <w:right w:val="none" w:sz="0" w:space="0" w:color="auto"/>
      </w:divBdr>
    </w:div>
    <w:div w:id="797452492">
      <w:bodyDiv w:val="1"/>
      <w:marLeft w:val="0"/>
      <w:marRight w:val="0"/>
      <w:marTop w:val="0"/>
      <w:marBottom w:val="0"/>
      <w:divBdr>
        <w:top w:val="none" w:sz="0" w:space="0" w:color="auto"/>
        <w:left w:val="none" w:sz="0" w:space="0" w:color="auto"/>
        <w:bottom w:val="none" w:sz="0" w:space="0" w:color="auto"/>
        <w:right w:val="none" w:sz="0" w:space="0" w:color="auto"/>
      </w:divBdr>
    </w:div>
    <w:div w:id="808520563">
      <w:bodyDiv w:val="1"/>
      <w:marLeft w:val="0"/>
      <w:marRight w:val="0"/>
      <w:marTop w:val="0"/>
      <w:marBottom w:val="0"/>
      <w:divBdr>
        <w:top w:val="none" w:sz="0" w:space="0" w:color="auto"/>
        <w:left w:val="none" w:sz="0" w:space="0" w:color="auto"/>
        <w:bottom w:val="none" w:sz="0" w:space="0" w:color="auto"/>
        <w:right w:val="none" w:sz="0" w:space="0" w:color="auto"/>
      </w:divBdr>
    </w:div>
    <w:div w:id="822430429">
      <w:bodyDiv w:val="1"/>
      <w:marLeft w:val="0"/>
      <w:marRight w:val="0"/>
      <w:marTop w:val="0"/>
      <w:marBottom w:val="0"/>
      <w:divBdr>
        <w:top w:val="none" w:sz="0" w:space="0" w:color="auto"/>
        <w:left w:val="none" w:sz="0" w:space="0" w:color="auto"/>
        <w:bottom w:val="none" w:sz="0" w:space="0" w:color="auto"/>
        <w:right w:val="none" w:sz="0" w:space="0" w:color="auto"/>
      </w:divBdr>
    </w:div>
    <w:div w:id="829367760">
      <w:bodyDiv w:val="1"/>
      <w:marLeft w:val="0"/>
      <w:marRight w:val="0"/>
      <w:marTop w:val="0"/>
      <w:marBottom w:val="0"/>
      <w:divBdr>
        <w:top w:val="none" w:sz="0" w:space="0" w:color="auto"/>
        <w:left w:val="none" w:sz="0" w:space="0" w:color="auto"/>
        <w:bottom w:val="none" w:sz="0" w:space="0" w:color="auto"/>
        <w:right w:val="none" w:sz="0" w:space="0" w:color="auto"/>
      </w:divBdr>
    </w:div>
    <w:div w:id="842744900">
      <w:bodyDiv w:val="1"/>
      <w:marLeft w:val="0"/>
      <w:marRight w:val="0"/>
      <w:marTop w:val="0"/>
      <w:marBottom w:val="0"/>
      <w:divBdr>
        <w:top w:val="none" w:sz="0" w:space="0" w:color="auto"/>
        <w:left w:val="none" w:sz="0" w:space="0" w:color="auto"/>
        <w:bottom w:val="none" w:sz="0" w:space="0" w:color="auto"/>
        <w:right w:val="none" w:sz="0" w:space="0" w:color="auto"/>
      </w:divBdr>
    </w:div>
    <w:div w:id="850611465">
      <w:bodyDiv w:val="1"/>
      <w:marLeft w:val="0"/>
      <w:marRight w:val="0"/>
      <w:marTop w:val="0"/>
      <w:marBottom w:val="0"/>
      <w:divBdr>
        <w:top w:val="none" w:sz="0" w:space="0" w:color="auto"/>
        <w:left w:val="none" w:sz="0" w:space="0" w:color="auto"/>
        <w:bottom w:val="none" w:sz="0" w:space="0" w:color="auto"/>
        <w:right w:val="none" w:sz="0" w:space="0" w:color="auto"/>
      </w:divBdr>
    </w:div>
    <w:div w:id="883176526">
      <w:bodyDiv w:val="1"/>
      <w:marLeft w:val="0"/>
      <w:marRight w:val="0"/>
      <w:marTop w:val="0"/>
      <w:marBottom w:val="0"/>
      <w:divBdr>
        <w:top w:val="none" w:sz="0" w:space="0" w:color="auto"/>
        <w:left w:val="none" w:sz="0" w:space="0" w:color="auto"/>
        <w:bottom w:val="none" w:sz="0" w:space="0" w:color="auto"/>
        <w:right w:val="none" w:sz="0" w:space="0" w:color="auto"/>
      </w:divBdr>
    </w:div>
    <w:div w:id="890924074">
      <w:bodyDiv w:val="1"/>
      <w:marLeft w:val="0"/>
      <w:marRight w:val="0"/>
      <w:marTop w:val="0"/>
      <w:marBottom w:val="0"/>
      <w:divBdr>
        <w:top w:val="none" w:sz="0" w:space="0" w:color="auto"/>
        <w:left w:val="none" w:sz="0" w:space="0" w:color="auto"/>
        <w:bottom w:val="none" w:sz="0" w:space="0" w:color="auto"/>
        <w:right w:val="none" w:sz="0" w:space="0" w:color="auto"/>
      </w:divBdr>
    </w:div>
    <w:div w:id="899285351">
      <w:bodyDiv w:val="1"/>
      <w:marLeft w:val="0"/>
      <w:marRight w:val="0"/>
      <w:marTop w:val="0"/>
      <w:marBottom w:val="0"/>
      <w:divBdr>
        <w:top w:val="none" w:sz="0" w:space="0" w:color="auto"/>
        <w:left w:val="none" w:sz="0" w:space="0" w:color="auto"/>
        <w:bottom w:val="none" w:sz="0" w:space="0" w:color="auto"/>
        <w:right w:val="none" w:sz="0" w:space="0" w:color="auto"/>
      </w:divBdr>
    </w:div>
    <w:div w:id="952707427">
      <w:bodyDiv w:val="1"/>
      <w:marLeft w:val="0"/>
      <w:marRight w:val="0"/>
      <w:marTop w:val="0"/>
      <w:marBottom w:val="0"/>
      <w:divBdr>
        <w:top w:val="none" w:sz="0" w:space="0" w:color="auto"/>
        <w:left w:val="none" w:sz="0" w:space="0" w:color="auto"/>
        <w:bottom w:val="none" w:sz="0" w:space="0" w:color="auto"/>
        <w:right w:val="none" w:sz="0" w:space="0" w:color="auto"/>
      </w:divBdr>
    </w:div>
    <w:div w:id="962075237">
      <w:bodyDiv w:val="1"/>
      <w:marLeft w:val="0"/>
      <w:marRight w:val="0"/>
      <w:marTop w:val="0"/>
      <w:marBottom w:val="0"/>
      <w:divBdr>
        <w:top w:val="none" w:sz="0" w:space="0" w:color="auto"/>
        <w:left w:val="none" w:sz="0" w:space="0" w:color="auto"/>
        <w:bottom w:val="none" w:sz="0" w:space="0" w:color="auto"/>
        <w:right w:val="none" w:sz="0" w:space="0" w:color="auto"/>
      </w:divBdr>
    </w:div>
    <w:div w:id="974876821">
      <w:bodyDiv w:val="1"/>
      <w:marLeft w:val="0"/>
      <w:marRight w:val="0"/>
      <w:marTop w:val="0"/>
      <w:marBottom w:val="0"/>
      <w:divBdr>
        <w:top w:val="none" w:sz="0" w:space="0" w:color="auto"/>
        <w:left w:val="none" w:sz="0" w:space="0" w:color="auto"/>
        <w:bottom w:val="none" w:sz="0" w:space="0" w:color="auto"/>
        <w:right w:val="none" w:sz="0" w:space="0" w:color="auto"/>
      </w:divBdr>
    </w:div>
    <w:div w:id="1084183448">
      <w:bodyDiv w:val="1"/>
      <w:marLeft w:val="0"/>
      <w:marRight w:val="0"/>
      <w:marTop w:val="0"/>
      <w:marBottom w:val="0"/>
      <w:divBdr>
        <w:top w:val="none" w:sz="0" w:space="0" w:color="auto"/>
        <w:left w:val="none" w:sz="0" w:space="0" w:color="auto"/>
        <w:bottom w:val="none" w:sz="0" w:space="0" w:color="auto"/>
        <w:right w:val="none" w:sz="0" w:space="0" w:color="auto"/>
      </w:divBdr>
    </w:div>
    <w:div w:id="1134372820">
      <w:bodyDiv w:val="1"/>
      <w:marLeft w:val="0"/>
      <w:marRight w:val="0"/>
      <w:marTop w:val="0"/>
      <w:marBottom w:val="0"/>
      <w:divBdr>
        <w:top w:val="none" w:sz="0" w:space="0" w:color="auto"/>
        <w:left w:val="none" w:sz="0" w:space="0" w:color="auto"/>
        <w:bottom w:val="none" w:sz="0" w:space="0" w:color="auto"/>
        <w:right w:val="none" w:sz="0" w:space="0" w:color="auto"/>
      </w:divBdr>
    </w:div>
    <w:div w:id="1147550650">
      <w:bodyDiv w:val="1"/>
      <w:marLeft w:val="0"/>
      <w:marRight w:val="0"/>
      <w:marTop w:val="0"/>
      <w:marBottom w:val="0"/>
      <w:divBdr>
        <w:top w:val="none" w:sz="0" w:space="0" w:color="auto"/>
        <w:left w:val="none" w:sz="0" w:space="0" w:color="auto"/>
        <w:bottom w:val="none" w:sz="0" w:space="0" w:color="auto"/>
        <w:right w:val="none" w:sz="0" w:space="0" w:color="auto"/>
      </w:divBdr>
    </w:div>
    <w:div w:id="1151406329">
      <w:bodyDiv w:val="1"/>
      <w:marLeft w:val="0"/>
      <w:marRight w:val="0"/>
      <w:marTop w:val="0"/>
      <w:marBottom w:val="0"/>
      <w:divBdr>
        <w:top w:val="none" w:sz="0" w:space="0" w:color="auto"/>
        <w:left w:val="none" w:sz="0" w:space="0" w:color="auto"/>
        <w:bottom w:val="none" w:sz="0" w:space="0" w:color="auto"/>
        <w:right w:val="none" w:sz="0" w:space="0" w:color="auto"/>
      </w:divBdr>
    </w:div>
    <w:div w:id="1152982426">
      <w:bodyDiv w:val="1"/>
      <w:marLeft w:val="0"/>
      <w:marRight w:val="0"/>
      <w:marTop w:val="0"/>
      <w:marBottom w:val="0"/>
      <w:divBdr>
        <w:top w:val="none" w:sz="0" w:space="0" w:color="auto"/>
        <w:left w:val="none" w:sz="0" w:space="0" w:color="auto"/>
        <w:bottom w:val="none" w:sz="0" w:space="0" w:color="auto"/>
        <w:right w:val="none" w:sz="0" w:space="0" w:color="auto"/>
      </w:divBdr>
    </w:div>
    <w:div w:id="1203908622">
      <w:bodyDiv w:val="1"/>
      <w:marLeft w:val="0"/>
      <w:marRight w:val="0"/>
      <w:marTop w:val="0"/>
      <w:marBottom w:val="0"/>
      <w:divBdr>
        <w:top w:val="none" w:sz="0" w:space="0" w:color="auto"/>
        <w:left w:val="none" w:sz="0" w:space="0" w:color="auto"/>
        <w:bottom w:val="none" w:sz="0" w:space="0" w:color="auto"/>
        <w:right w:val="none" w:sz="0" w:space="0" w:color="auto"/>
      </w:divBdr>
    </w:div>
    <w:div w:id="1223446576">
      <w:bodyDiv w:val="1"/>
      <w:marLeft w:val="0"/>
      <w:marRight w:val="0"/>
      <w:marTop w:val="0"/>
      <w:marBottom w:val="0"/>
      <w:divBdr>
        <w:top w:val="none" w:sz="0" w:space="0" w:color="auto"/>
        <w:left w:val="none" w:sz="0" w:space="0" w:color="auto"/>
        <w:bottom w:val="none" w:sz="0" w:space="0" w:color="auto"/>
        <w:right w:val="none" w:sz="0" w:space="0" w:color="auto"/>
      </w:divBdr>
    </w:div>
    <w:div w:id="1237859787">
      <w:bodyDiv w:val="1"/>
      <w:marLeft w:val="0"/>
      <w:marRight w:val="0"/>
      <w:marTop w:val="0"/>
      <w:marBottom w:val="0"/>
      <w:divBdr>
        <w:top w:val="none" w:sz="0" w:space="0" w:color="auto"/>
        <w:left w:val="none" w:sz="0" w:space="0" w:color="auto"/>
        <w:bottom w:val="none" w:sz="0" w:space="0" w:color="auto"/>
        <w:right w:val="none" w:sz="0" w:space="0" w:color="auto"/>
      </w:divBdr>
    </w:div>
    <w:div w:id="1256137761">
      <w:bodyDiv w:val="1"/>
      <w:marLeft w:val="0"/>
      <w:marRight w:val="0"/>
      <w:marTop w:val="0"/>
      <w:marBottom w:val="0"/>
      <w:divBdr>
        <w:top w:val="none" w:sz="0" w:space="0" w:color="auto"/>
        <w:left w:val="none" w:sz="0" w:space="0" w:color="auto"/>
        <w:bottom w:val="none" w:sz="0" w:space="0" w:color="auto"/>
        <w:right w:val="none" w:sz="0" w:space="0" w:color="auto"/>
      </w:divBdr>
    </w:div>
    <w:div w:id="1266495091">
      <w:bodyDiv w:val="1"/>
      <w:marLeft w:val="0"/>
      <w:marRight w:val="0"/>
      <w:marTop w:val="0"/>
      <w:marBottom w:val="0"/>
      <w:divBdr>
        <w:top w:val="none" w:sz="0" w:space="0" w:color="auto"/>
        <w:left w:val="none" w:sz="0" w:space="0" w:color="auto"/>
        <w:bottom w:val="none" w:sz="0" w:space="0" w:color="auto"/>
        <w:right w:val="none" w:sz="0" w:space="0" w:color="auto"/>
      </w:divBdr>
    </w:div>
    <w:div w:id="1280801669">
      <w:bodyDiv w:val="1"/>
      <w:marLeft w:val="0"/>
      <w:marRight w:val="0"/>
      <w:marTop w:val="0"/>
      <w:marBottom w:val="0"/>
      <w:divBdr>
        <w:top w:val="none" w:sz="0" w:space="0" w:color="auto"/>
        <w:left w:val="none" w:sz="0" w:space="0" w:color="auto"/>
        <w:bottom w:val="none" w:sz="0" w:space="0" w:color="auto"/>
        <w:right w:val="none" w:sz="0" w:space="0" w:color="auto"/>
      </w:divBdr>
    </w:div>
    <w:div w:id="1311134539">
      <w:bodyDiv w:val="1"/>
      <w:marLeft w:val="0"/>
      <w:marRight w:val="0"/>
      <w:marTop w:val="0"/>
      <w:marBottom w:val="0"/>
      <w:divBdr>
        <w:top w:val="none" w:sz="0" w:space="0" w:color="auto"/>
        <w:left w:val="none" w:sz="0" w:space="0" w:color="auto"/>
        <w:bottom w:val="none" w:sz="0" w:space="0" w:color="auto"/>
        <w:right w:val="none" w:sz="0" w:space="0" w:color="auto"/>
      </w:divBdr>
    </w:div>
    <w:div w:id="1321422257">
      <w:bodyDiv w:val="1"/>
      <w:marLeft w:val="0"/>
      <w:marRight w:val="0"/>
      <w:marTop w:val="0"/>
      <w:marBottom w:val="0"/>
      <w:divBdr>
        <w:top w:val="none" w:sz="0" w:space="0" w:color="auto"/>
        <w:left w:val="none" w:sz="0" w:space="0" w:color="auto"/>
        <w:bottom w:val="none" w:sz="0" w:space="0" w:color="auto"/>
        <w:right w:val="none" w:sz="0" w:space="0" w:color="auto"/>
      </w:divBdr>
    </w:div>
    <w:div w:id="1369376762">
      <w:bodyDiv w:val="1"/>
      <w:marLeft w:val="0"/>
      <w:marRight w:val="0"/>
      <w:marTop w:val="0"/>
      <w:marBottom w:val="0"/>
      <w:divBdr>
        <w:top w:val="none" w:sz="0" w:space="0" w:color="auto"/>
        <w:left w:val="none" w:sz="0" w:space="0" w:color="auto"/>
        <w:bottom w:val="none" w:sz="0" w:space="0" w:color="auto"/>
        <w:right w:val="none" w:sz="0" w:space="0" w:color="auto"/>
      </w:divBdr>
    </w:div>
    <w:div w:id="1392116063">
      <w:bodyDiv w:val="1"/>
      <w:marLeft w:val="0"/>
      <w:marRight w:val="0"/>
      <w:marTop w:val="0"/>
      <w:marBottom w:val="0"/>
      <w:divBdr>
        <w:top w:val="none" w:sz="0" w:space="0" w:color="auto"/>
        <w:left w:val="none" w:sz="0" w:space="0" w:color="auto"/>
        <w:bottom w:val="none" w:sz="0" w:space="0" w:color="auto"/>
        <w:right w:val="none" w:sz="0" w:space="0" w:color="auto"/>
      </w:divBdr>
    </w:div>
    <w:div w:id="1396900964">
      <w:bodyDiv w:val="1"/>
      <w:marLeft w:val="0"/>
      <w:marRight w:val="0"/>
      <w:marTop w:val="0"/>
      <w:marBottom w:val="0"/>
      <w:divBdr>
        <w:top w:val="none" w:sz="0" w:space="0" w:color="auto"/>
        <w:left w:val="none" w:sz="0" w:space="0" w:color="auto"/>
        <w:bottom w:val="none" w:sz="0" w:space="0" w:color="auto"/>
        <w:right w:val="none" w:sz="0" w:space="0" w:color="auto"/>
      </w:divBdr>
    </w:div>
    <w:div w:id="1419331497">
      <w:bodyDiv w:val="1"/>
      <w:marLeft w:val="0"/>
      <w:marRight w:val="0"/>
      <w:marTop w:val="0"/>
      <w:marBottom w:val="0"/>
      <w:divBdr>
        <w:top w:val="none" w:sz="0" w:space="0" w:color="auto"/>
        <w:left w:val="none" w:sz="0" w:space="0" w:color="auto"/>
        <w:bottom w:val="none" w:sz="0" w:space="0" w:color="auto"/>
        <w:right w:val="none" w:sz="0" w:space="0" w:color="auto"/>
      </w:divBdr>
    </w:div>
    <w:div w:id="1433547827">
      <w:bodyDiv w:val="1"/>
      <w:marLeft w:val="0"/>
      <w:marRight w:val="0"/>
      <w:marTop w:val="0"/>
      <w:marBottom w:val="0"/>
      <w:divBdr>
        <w:top w:val="none" w:sz="0" w:space="0" w:color="auto"/>
        <w:left w:val="none" w:sz="0" w:space="0" w:color="auto"/>
        <w:bottom w:val="none" w:sz="0" w:space="0" w:color="auto"/>
        <w:right w:val="none" w:sz="0" w:space="0" w:color="auto"/>
      </w:divBdr>
    </w:div>
    <w:div w:id="1452549718">
      <w:bodyDiv w:val="1"/>
      <w:marLeft w:val="0"/>
      <w:marRight w:val="0"/>
      <w:marTop w:val="0"/>
      <w:marBottom w:val="0"/>
      <w:divBdr>
        <w:top w:val="none" w:sz="0" w:space="0" w:color="auto"/>
        <w:left w:val="none" w:sz="0" w:space="0" w:color="auto"/>
        <w:bottom w:val="none" w:sz="0" w:space="0" w:color="auto"/>
        <w:right w:val="none" w:sz="0" w:space="0" w:color="auto"/>
      </w:divBdr>
    </w:div>
    <w:div w:id="1458377528">
      <w:bodyDiv w:val="1"/>
      <w:marLeft w:val="0"/>
      <w:marRight w:val="0"/>
      <w:marTop w:val="0"/>
      <w:marBottom w:val="0"/>
      <w:divBdr>
        <w:top w:val="none" w:sz="0" w:space="0" w:color="auto"/>
        <w:left w:val="none" w:sz="0" w:space="0" w:color="auto"/>
        <w:bottom w:val="none" w:sz="0" w:space="0" w:color="auto"/>
        <w:right w:val="none" w:sz="0" w:space="0" w:color="auto"/>
      </w:divBdr>
    </w:div>
    <w:div w:id="1469786211">
      <w:bodyDiv w:val="1"/>
      <w:marLeft w:val="0"/>
      <w:marRight w:val="0"/>
      <w:marTop w:val="0"/>
      <w:marBottom w:val="0"/>
      <w:divBdr>
        <w:top w:val="none" w:sz="0" w:space="0" w:color="auto"/>
        <w:left w:val="none" w:sz="0" w:space="0" w:color="auto"/>
        <w:bottom w:val="none" w:sz="0" w:space="0" w:color="auto"/>
        <w:right w:val="none" w:sz="0" w:space="0" w:color="auto"/>
      </w:divBdr>
    </w:div>
    <w:div w:id="1487627066">
      <w:bodyDiv w:val="1"/>
      <w:marLeft w:val="0"/>
      <w:marRight w:val="0"/>
      <w:marTop w:val="0"/>
      <w:marBottom w:val="0"/>
      <w:divBdr>
        <w:top w:val="none" w:sz="0" w:space="0" w:color="auto"/>
        <w:left w:val="none" w:sz="0" w:space="0" w:color="auto"/>
        <w:bottom w:val="none" w:sz="0" w:space="0" w:color="auto"/>
        <w:right w:val="none" w:sz="0" w:space="0" w:color="auto"/>
      </w:divBdr>
    </w:div>
    <w:div w:id="1591546065">
      <w:bodyDiv w:val="1"/>
      <w:marLeft w:val="0"/>
      <w:marRight w:val="0"/>
      <w:marTop w:val="0"/>
      <w:marBottom w:val="0"/>
      <w:divBdr>
        <w:top w:val="none" w:sz="0" w:space="0" w:color="auto"/>
        <w:left w:val="none" w:sz="0" w:space="0" w:color="auto"/>
        <w:bottom w:val="none" w:sz="0" w:space="0" w:color="auto"/>
        <w:right w:val="none" w:sz="0" w:space="0" w:color="auto"/>
      </w:divBdr>
    </w:div>
    <w:div w:id="1648245332">
      <w:bodyDiv w:val="1"/>
      <w:marLeft w:val="0"/>
      <w:marRight w:val="0"/>
      <w:marTop w:val="0"/>
      <w:marBottom w:val="0"/>
      <w:divBdr>
        <w:top w:val="none" w:sz="0" w:space="0" w:color="auto"/>
        <w:left w:val="none" w:sz="0" w:space="0" w:color="auto"/>
        <w:bottom w:val="none" w:sz="0" w:space="0" w:color="auto"/>
        <w:right w:val="none" w:sz="0" w:space="0" w:color="auto"/>
      </w:divBdr>
      <w:divsChild>
        <w:div w:id="291055071">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sChild>
    </w:div>
    <w:div w:id="1677033197">
      <w:bodyDiv w:val="1"/>
      <w:marLeft w:val="0"/>
      <w:marRight w:val="0"/>
      <w:marTop w:val="0"/>
      <w:marBottom w:val="0"/>
      <w:divBdr>
        <w:top w:val="none" w:sz="0" w:space="0" w:color="auto"/>
        <w:left w:val="none" w:sz="0" w:space="0" w:color="auto"/>
        <w:bottom w:val="none" w:sz="0" w:space="0" w:color="auto"/>
        <w:right w:val="none" w:sz="0" w:space="0" w:color="auto"/>
      </w:divBdr>
    </w:div>
    <w:div w:id="1680430183">
      <w:bodyDiv w:val="1"/>
      <w:marLeft w:val="0"/>
      <w:marRight w:val="0"/>
      <w:marTop w:val="0"/>
      <w:marBottom w:val="0"/>
      <w:divBdr>
        <w:top w:val="none" w:sz="0" w:space="0" w:color="auto"/>
        <w:left w:val="none" w:sz="0" w:space="0" w:color="auto"/>
        <w:bottom w:val="none" w:sz="0" w:space="0" w:color="auto"/>
        <w:right w:val="none" w:sz="0" w:space="0" w:color="auto"/>
      </w:divBdr>
    </w:div>
    <w:div w:id="1720202680">
      <w:bodyDiv w:val="1"/>
      <w:marLeft w:val="0"/>
      <w:marRight w:val="0"/>
      <w:marTop w:val="0"/>
      <w:marBottom w:val="0"/>
      <w:divBdr>
        <w:top w:val="none" w:sz="0" w:space="0" w:color="auto"/>
        <w:left w:val="none" w:sz="0" w:space="0" w:color="auto"/>
        <w:bottom w:val="none" w:sz="0" w:space="0" w:color="auto"/>
        <w:right w:val="none" w:sz="0" w:space="0" w:color="auto"/>
      </w:divBdr>
    </w:div>
    <w:div w:id="1739479655">
      <w:bodyDiv w:val="1"/>
      <w:marLeft w:val="0"/>
      <w:marRight w:val="0"/>
      <w:marTop w:val="0"/>
      <w:marBottom w:val="0"/>
      <w:divBdr>
        <w:top w:val="none" w:sz="0" w:space="0" w:color="auto"/>
        <w:left w:val="none" w:sz="0" w:space="0" w:color="auto"/>
        <w:bottom w:val="none" w:sz="0" w:space="0" w:color="auto"/>
        <w:right w:val="none" w:sz="0" w:space="0" w:color="auto"/>
      </w:divBdr>
    </w:div>
    <w:div w:id="1758090109">
      <w:bodyDiv w:val="1"/>
      <w:marLeft w:val="0"/>
      <w:marRight w:val="0"/>
      <w:marTop w:val="0"/>
      <w:marBottom w:val="0"/>
      <w:divBdr>
        <w:top w:val="none" w:sz="0" w:space="0" w:color="auto"/>
        <w:left w:val="none" w:sz="0" w:space="0" w:color="auto"/>
        <w:bottom w:val="none" w:sz="0" w:space="0" w:color="auto"/>
        <w:right w:val="none" w:sz="0" w:space="0" w:color="auto"/>
      </w:divBdr>
    </w:div>
    <w:div w:id="1783062726">
      <w:bodyDiv w:val="1"/>
      <w:marLeft w:val="0"/>
      <w:marRight w:val="0"/>
      <w:marTop w:val="0"/>
      <w:marBottom w:val="0"/>
      <w:divBdr>
        <w:top w:val="none" w:sz="0" w:space="0" w:color="auto"/>
        <w:left w:val="none" w:sz="0" w:space="0" w:color="auto"/>
        <w:bottom w:val="none" w:sz="0" w:space="0" w:color="auto"/>
        <w:right w:val="none" w:sz="0" w:space="0" w:color="auto"/>
      </w:divBdr>
    </w:div>
    <w:div w:id="1787310294">
      <w:bodyDiv w:val="1"/>
      <w:marLeft w:val="0"/>
      <w:marRight w:val="0"/>
      <w:marTop w:val="0"/>
      <w:marBottom w:val="0"/>
      <w:divBdr>
        <w:top w:val="none" w:sz="0" w:space="0" w:color="auto"/>
        <w:left w:val="none" w:sz="0" w:space="0" w:color="auto"/>
        <w:bottom w:val="none" w:sz="0" w:space="0" w:color="auto"/>
        <w:right w:val="none" w:sz="0" w:space="0" w:color="auto"/>
      </w:divBdr>
    </w:div>
    <w:div w:id="1809274611">
      <w:bodyDiv w:val="1"/>
      <w:marLeft w:val="0"/>
      <w:marRight w:val="0"/>
      <w:marTop w:val="0"/>
      <w:marBottom w:val="0"/>
      <w:divBdr>
        <w:top w:val="none" w:sz="0" w:space="0" w:color="auto"/>
        <w:left w:val="none" w:sz="0" w:space="0" w:color="auto"/>
        <w:bottom w:val="none" w:sz="0" w:space="0" w:color="auto"/>
        <w:right w:val="none" w:sz="0" w:space="0" w:color="auto"/>
      </w:divBdr>
    </w:div>
    <w:div w:id="1813213676">
      <w:bodyDiv w:val="1"/>
      <w:marLeft w:val="0"/>
      <w:marRight w:val="0"/>
      <w:marTop w:val="0"/>
      <w:marBottom w:val="0"/>
      <w:divBdr>
        <w:top w:val="none" w:sz="0" w:space="0" w:color="auto"/>
        <w:left w:val="none" w:sz="0" w:space="0" w:color="auto"/>
        <w:bottom w:val="none" w:sz="0" w:space="0" w:color="auto"/>
        <w:right w:val="none" w:sz="0" w:space="0" w:color="auto"/>
      </w:divBdr>
    </w:div>
    <w:div w:id="1851606082">
      <w:bodyDiv w:val="1"/>
      <w:marLeft w:val="0"/>
      <w:marRight w:val="0"/>
      <w:marTop w:val="0"/>
      <w:marBottom w:val="0"/>
      <w:divBdr>
        <w:top w:val="none" w:sz="0" w:space="0" w:color="auto"/>
        <w:left w:val="none" w:sz="0" w:space="0" w:color="auto"/>
        <w:bottom w:val="none" w:sz="0" w:space="0" w:color="auto"/>
        <w:right w:val="none" w:sz="0" w:space="0" w:color="auto"/>
      </w:divBdr>
    </w:div>
    <w:div w:id="1866598844">
      <w:bodyDiv w:val="1"/>
      <w:marLeft w:val="0"/>
      <w:marRight w:val="0"/>
      <w:marTop w:val="0"/>
      <w:marBottom w:val="0"/>
      <w:divBdr>
        <w:top w:val="none" w:sz="0" w:space="0" w:color="auto"/>
        <w:left w:val="none" w:sz="0" w:space="0" w:color="auto"/>
        <w:bottom w:val="none" w:sz="0" w:space="0" w:color="auto"/>
        <w:right w:val="none" w:sz="0" w:space="0" w:color="auto"/>
      </w:divBdr>
    </w:div>
    <w:div w:id="1908879370">
      <w:bodyDiv w:val="1"/>
      <w:marLeft w:val="0"/>
      <w:marRight w:val="0"/>
      <w:marTop w:val="0"/>
      <w:marBottom w:val="0"/>
      <w:divBdr>
        <w:top w:val="none" w:sz="0" w:space="0" w:color="auto"/>
        <w:left w:val="none" w:sz="0" w:space="0" w:color="auto"/>
        <w:bottom w:val="none" w:sz="0" w:space="0" w:color="auto"/>
        <w:right w:val="none" w:sz="0" w:space="0" w:color="auto"/>
      </w:divBdr>
    </w:div>
    <w:div w:id="1910724352">
      <w:bodyDiv w:val="1"/>
      <w:marLeft w:val="0"/>
      <w:marRight w:val="0"/>
      <w:marTop w:val="0"/>
      <w:marBottom w:val="0"/>
      <w:divBdr>
        <w:top w:val="none" w:sz="0" w:space="0" w:color="auto"/>
        <w:left w:val="none" w:sz="0" w:space="0" w:color="auto"/>
        <w:bottom w:val="none" w:sz="0" w:space="0" w:color="auto"/>
        <w:right w:val="none" w:sz="0" w:space="0" w:color="auto"/>
      </w:divBdr>
    </w:div>
    <w:div w:id="1912227659">
      <w:bodyDiv w:val="1"/>
      <w:marLeft w:val="0"/>
      <w:marRight w:val="0"/>
      <w:marTop w:val="0"/>
      <w:marBottom w:val="0"/>
      <w:divBdr>
        <w:top w:val="none" w:sz="0" w:space="0" w:color="auto"/>
        <w:left w:val="none" w:sz="0" w:space="0" w:color="auto"/>
        <w:bottom w:val="none" w:sz="0" w:space="0" w:color="auto"/>
        <w:right w:val="none" w:sz="0" w:space="0" w:color="auto"/>
      </w:divBdr>
    </w:div>
    <w:div w:id="1913923694">
      <w:bodyDiv w:val="1"/>
      <w:marLeft w:val="0"/>
      <w:marRight w:val="0"/>
      <w:marTop w:val="0"/>
      <w:marBottom w:val="0"/>
      <w:divBdr>
        <w:top w:val="none" w:sz="0" w:space="0" w:color="auto"/>
        <w:left w:val="none" w:sz="0" w:space="0" w:color="auto"/>
        <w:bottom w:val="none" w:sz="0" w:space="0" w:color="auto"/>
        <w:right w:val="none" w:sz="0" w:space="0" w:color="auto"/>
      </w:divBdr>
    </w:div>
    <w:div w:id="1946690095">
      <w:bodyDiv w:val="1"/>
      <w:marLeft w:val="0"/>
      <w:marRight w:val="0"/>
      <w:marTop w:val="0"/>
      <w:marBottom w:val="0"/>
      <w:divBdr>
        <w:top w:val="none" w:sz="0" w:space="0" w:color="auto"/>
        <w:left w:val="none" w:sz="0" w:space="0" w:color="auto"/>
        <w:bottom w:val="none" w:sz="0" w:space="0" w:color="auto"/>
        <w:right w:val="none" w:sz="0" w:space="0" w:color="auto"/>
      </w:divBdr>
    </w:div>
    <w:div w:id="1953634423">
      <w:bodyDiv w:val="1"/>
      <w:marLeft w:val="0"/>
      <w:marRight w:val="0"/>
      <w:marTop w:val="0"/>
      <w:marBottom w:val="0"/>
      <w:divBdr>
        <w:top w:val="none" w:sz="0" w:space="0" w:color="auto"/>
        <w:left w:val="none" w:sz="0" w:space="0" w:color="auto"/>
        <w:bottom w:val="none" w:sz="0" w:space="0" w:color="auto"/>
        <w:right w:val="none" w:sz="0" w:space="0" w:color="auto"/>
      </w:divBdr>
    </w:div>
    <w:div w:id="2038462948">
      <w:bodyDiv w:val="1"/>
      <w:marLeft w:val="0"/>
      <w:marRight w:val="0"/>
      <w:marTop w:val="0"/>
      <w:marBottom w:val="0"/>
      <w:divBdr>
        <w:top w:val="none" w:sz="0" w:space="0" w:color="auto"/>
        <w:left w:val="none" w:sz="0" w:space="0" w:color="auto"/>
        <w:bottom w:val="none" w:sz="0" w:space="0" w:color="auto"/>
        <w:right w:val="none" w:sz="0" w:space="0" w:color="auto"/>
      </w:divBdr>
    </w:div>
    <w:div w:id="207103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1112014020?leiaKehti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laaneharju.local\Shares\Osak\Rahandus\Aastaaruanne%202022\EA_aruanne_2022(diagrammig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diagramm!$M$2</c:f>
              <c:strCache>
                <c:ptCount val="1"/>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86-4B55-8C52-DFA835936034}"/>
              </c:ext>
            </c:extLst>
          </c:dPt>
          <c:dPt>
            <c:idx val="1"/>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86-4B55-8C52-DFA835936034}"/>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86-4B55-8C52-DFA835936034}"/>
              </c:ext>
            </c:extLst>
          </c:dPt>
          <c:dPt>
            <c:idx val="3"/>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86-4B55-8C52-DFA835936034}"/>
              </c:ext>
            </c:extLst>
          </c:dPt>
          <c:dPt>
            <c:idx val="4"/>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9-3086-4B55-8C52-DFA835936034}"/>
              </c:ext>
            </c:extLst>
          </c:dPt>
          <c:dPt>
            <c:idx val="5"/>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B-3086-4B55-8C52-DFA835936034}"/>
              </c:ext>
            </c:extLst>
          </c:dPt>
          <c:dPt>
            <c:idx val="6"/>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D-3086-4B55-8C52-DFA83593603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086-4B55-8C52-DFA8359360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diagramm!$L$3:$L$10</c:f>
              <c:strCache>
                <c:ptCount val="7"/>
                <c:pt idx="0">
                  <c:v>haridus</c:v>
                </c:pt>
                <c:pt idx="1">
                  <c:v>üldvalitsemine</c:v>
                </c:pt>
                <c:pt idx="2">
                  <c:v>sotsiaal</c:v>
                </c:pt>
                <c:pt idx="3">
                  <c:v>vaba aeg</c:v>
                </c:pt>
                <c:pt idx="4">
                  <c:v>keskkond</c:v>
                </c:pt>
                <c:pt idx="5">
                  <c:v>ettevõtlus</c:v>
                </c:pt>
                <c:pt idx="6">
                  <c:v>majandus</c:v>
                </c:pt>
              </c:strCache>
            </c:strRef>
          </c:cat>
          <c:val>
            <c:numRef>
              <c:f>diagramm!$M$3:$M$10</c:f>
              <c:numCache>
                <c:formatCode>#,##0</c:formatCode>
                <c:ptCount val="8"/>
                <c:pt idx="0">
                  <c:v>16511</c:v>
                </c:pt>
                <c:pt idx="1">
                  <c:v>3263</c:v>
                </c:pt>
                <c:pt idx="2">
                  <c:v>2685</c:v>
                </c:pt>
                <c:pt idx="3">
                  <c:v>2203</c:v>
                </c:pt>
                <c:pt idx="4">
                  <c:v>1077</c:v>
                </c:pt>
                <c:pt idx="5">
                  <c:v>1030</c:v>
                </c:pt>
                <c:pt idx="6">
                  <c:v>727</c:v>
                </c:pt>
              </c:numCache>
            </c:numRef>
          </c:val>
          <c:extLst>
            <c:ext xmlns:c16="http://schemas.microsoft.com/office/drawing/2014/chart" uri="{C3380CC4-5D6E-409C-BE32-E72D297353CC}">
              <c16:uniqueId val="{00000010-3086-4B55-8C52-DFA835936034}"/>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49A67-D138-41F2-B188-827B7F58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74</Pages>
  <Words>23440</Words>
  <Characters>135953</Characters>
  <Application>Microsoft Office Word</Application>
  <DocSecurity>0</DocSecurity>
  <Lines>1132</Lines>
  <Paragraphs>318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Tegevusaruanne</vt:lpstr>
      <vt:lpstr>Tegevusaruanne</vt:lpstr>
    </vt:vector>
  </TitlesOfParts>
  <Company>Paldiski LV</Company>
  <LinksUpToDate>false</LinksUpToDate>
  <CharactersWithSpaces>159075</CharactersWithSpaces>
  <SharedDoc>false</SharedDoc>
  <HLinks>
    <vt:vector size="216" baseType="variant">
      <vt:variant>
        <vt:i4>3276858</vt:i4>
      </vt:variant>
      <vt:variant>
        <vt:i4>213</vt:i4>
      </vt:variant>
      <vt:variant>
        <vt:i4>0</vt:i4>
      </vt:variant>
      <vt:variant>
        <vt:i4>5</vt:i4>
      </vt:variant>
      <vt:variant>
        <vt:lpwstr>https://www.riigiteataja.ee/akt/121112014020?leiaKehtiv</vt:lpwstr>
      </vt:variant>
      <vt:variant>
        <vt:lpwstr/>
      </vt:variant>
      <vt:variant>
        <vt:i4>2555916</vt:i4>
      </vt:variant>
      <vt:variant>
        <vt:i4>206</vt:i4>
      </vt:variant>
      <vt:variant>
        <vt:i4>0</vt:i4>
      </vt:variant>
      <vt:variant>
        <vt:i4>5</vt:i4>
      </vt:variant>
      <vt:variant>
        <vt:lpwstr/>
      </vt:variant>
      <vt:variant>
        <vt:lpwstr>_Toc9613452</vt:lpwstr>
      </vt:variant>
      <vt:variant>
        <vt:i4>2555916</vt:i4>
      </vt:variant>
      <vt:variant>
        <vt:i4>200</vt:i4>
      </vt:variant>
      <vt:variant>
        <vt:i4>0</vt:i4>
      </vt:variant>
      <vt:variant>
        <vt:i4>5</vt:i4>
      </vt:variant>
      <vt:variant>
        <vt:lpwstr/>
      </vt:variant>
      <vt:variant>
        <vt:lpwstr>_Toc9613451</vt:lpwstr>
      </vt:variant>
      <vt:variant>
        <vt:i4>2555916</vt:i4>
      </vt:variant>
      <vt:variant>
        <vt:i4>194</vt:i4>
      </vt:variant>
      <vt:variant>
        <vt:i4>0</vt:i4>
      </vt:variant>
      <vt:variant>
        <vt:i4>5</vt:i4>
      </vt:variant>
      <vt:variant>
        <vt:lpwstr/>
      </vt:variant>
      <vt:variant>
        <vt:lpwstr>_Toc9613450</vt:lpwstr>
      </vt:variant>
      <vt:variant>
        <vt:i4>2490380</vt:i4>
      </vt:variant>
      <vt:variant>
        <vt:i4>188</vt:i4>
      </vt:variant>
      <vt:variant>
        <vt:i4>0</vt:i4>
      </vt:variant>
      <vt:variant>
        <vt:i4>5</vt:i4>
      </vt:variant>
      <vt:variant>
        <vt:lpwstr/>
      </vt:variant>
      <vt:variant>
        <vt:lpwstr>_Toc9613449</vt:lpwstr>
      </vt:variant>
      <vt:variant>
        <vt:i4>2490380</vt:i4>
      </vt:variant>
      <vt:variant>
        <vt:i4>182</vt:i4>
      </vt:variant>
      <vt:variant>
        <vt:i4>0</vt:i4>
      </vt:variant>
      <vt:variant>
        <vt:i4>5</vt:i4>
      </vt:variant>
      <vt:variant>
        <vt:lpwstr/>
      </vt:variant>
      <vt:variant>
        <vt:lpwstr>_Toc9613448</vt:lpwstr>
      </vt:variant>
      <vt:variant>
        <vt:i4>2490380</vt:i4>
      </vt:variant>
      <vt:variant>
        <vt:i4>176</vt:i4>
      </vt:variant>
      <vt:variant>
        <vt:i4>0</vt:i4>
      </vt:variant>
      <vt:variant>
        <vt:i4>5</vt:i4>
      </vt:variant>
      <vt:variant>
        <vt:lpwstr/>
      </vt:variant>
      <vt:variant>
        <vt:lpwstr>_Toc9613447</vt:lpwstr>
      </vt:variant>
      <vt:variant>
        <vt:i4>2490380</vt:i4>
      </vt:variant>
      <vt:variant>
        <vt:i4>170</vt:i4>
      </vt:variant>
      <vt:variant>
        <vt:i4>0</vt:i4>
      </vt:variant>
      <vt:variant>
        <vt:i4>5</vt:i4>
      </vt:variant>
      <vt:variant>
        <vt:lpwstr/>
      </vt:variant>
      <vt:variant>
        <vt:lpwstr>_Toc9613446</vt:lpwstr>
      </vt:variant>
      <vt:variant>
        <vt:i4>2490380</vt:i4>
      </vt:variant>
      <vt:variant>
        <vt:i4>164</vt:i4>
      </vt:variant>
      <vt:variant>
        <vt:i4>0</vt:i4>
      </vt:variant>
      <vt:variant>
        <vt:i4>5</vt:i4>
      </vt:variant>
      <vt:variant>
        <vt:lpwstr/>
      </vt:variant>
      <vt:variant>
        <vt:lpwstr>_Toc9613445</vt:lpwstr>
      </vt:variant>
      <vt:variant>
        <vt:i4>2490380</vt:i4>
      </vt:variant>
      <vt:variant>
        <vt:i4>158</vt:i4>
      </vt:variant>
      <vt:variant>
        <vt:i4>0</vt:i4>
      </vt:variant>
      <vt:variant>
        <vt:i4>5</vt:i4>
      </vt:variant>
      <vt:variant>
        <vt:lpwstr/>
      </vt:variant>
      <vt:variant>
        <vt:lpwstr>_Toc9613444</vt:lpwstr>
      </vt:variant>
      <vt:variant>
        <vt:i4>2490380</vt:i4>
      </vt:variant>
      <vt:variant>
        <vt:i4>152</vt:i4>
      </vt:variant>
      <vt:variant>
        <vt:i4>0</vt:i4>
      </vt:variant>
      <vt:variant>
        <vt:i4>5</vt:i4>
      </vt:variant>
      <vt:variant>
        <vt:lpwstr/>
      </vt:variant>
      <vt:variant>
        <vt:lpwstr>_Toc9613443</vt:lpwstr>
      </vt:variant>
      <vt:variant>
        <vt:i4>2490380</vt:i4>
      </vt:variant>
      <vt:variant>
        <vt:i4>146</vt:i4>
      </vt:variant>
      <vt:variant>
        <vt:i4>0</vt:i4>
      </vt:variant>
      <vt:variant>
        <vt:i4>5</vt:i4>
      </vt:variant>
      <vt:variant>
        <vt:lpwstr/>
      </vt:variant>
      <vt:variant>
        <vt:lpwstr>_Toc9613442</vt:lpwstr>
      </vt:variant>
      <vt:variant>
        <vt:i4>2490380</vt:i4>
      </vt:variant>
      <vt:variant>
        <vt:i4>140</vt:i4>
      </vt:variant>
      <vt:variant>
        <vt:i4>0</vt:i4>
      </vt:variant>
      <vt:variant>
        <vt:i4>5</vt:i4>
      </vt:variant>
      <vt:variant>
        <vt:lpwstr/>
      </vt:variant>
      <vt:variant>
        <vt:lpwstr>_Toc9613441</vt:lpwstr>
      </vt:variant>
      <vt:variant>
        <vt:i4>2490380</vt:i4>
      </vt:variant>
      <vt:variant>
        <vt:i4>134</vt:i4>
      </vt:variant>
      <vt:variant>
        <vt:i4>0</vt:i4>
      </vt:variant>
      <vt:variant>
        <vt:i4>5</vt:i4>
      </vt:variant>
      <vt:variant>
        <vt:lpwstr/>
      </vt:variant>
      <vt:variant>
        <vt:lpwstr>_Toc9613440</vt:lpwstr>
      </vt:variant>
      <vt:variant>
        <vt:i4>2162700</vt:i4>
      </vt:variant>
      <vt:variant>
        <vt:i4>128</vt:i4>
      </vt:variant>
      <vt:variant>
        <vt:i4>0</vt:i4>
      </vt:variant>
      <vt:variant>
        <vt:i4>5</vt:i4>
      </vt:variant>
      <vt:variant>
        <vt:lpwstr/>
      </vt:variant>
      <vt:variant>
        <vt:lpwstr>_Toc9613439</vt:lpwstr>
      </vt:variant>
      <vt:variant>
        <vt:i4>2162700</vt:i4>
      </vt:variant>
      <vt:variant>
        <vt:i4>122</vt:i4>
      </vt:variant>
      <vt:variant>
        <vt:i4>0</vt:i4>
      </vt:variant>
      <vt:variant>
        <vt:i4>5</vt:i4>
      </vt:variant>
      <vt:variant>
        <vt:lpwstr/>
      </vt:variant>
      <vt:variant>
        <vt:lpwstr>_Toc9613438</vt:lpwstr>
      </vt:variant>
      <vt:variant>
        <vt:i4>2162700</vt:i4>
      </vt:variant>
      <vt:variant>
        <vt:i4>116</vt:i4>
      </vt:variant>
      <vt:variant>
        <vt:i4>0</vt:i4>
      </vt:variant>
      <vt:variant>
        <vt:i4>5</vt:i4>
      </vt:variant>
      <vt:variant>
        <vt:lpwstr/>
      </vt:variant>
      <vt:variant>
        <vt:lpwstr>_Toc9613437</vt:lpwstr>
      </vt:variant>
      <vt:variant>
        <vt:i4>2162700</vt:i4>
      </vt:variant>
      <vt:variant>
        <vt:i4>110</vt:i4>
      </vt:variant>
      <vt:variant>
        <vt:i4>0</vt:i4>
      </vt:variant>
      <vt:variant>
        <vt:i4>5</vt:i4>
      </vt:variant>
      <vt:variant>
        <vt:lpwstr/>
      </vt:variant>
      <vt:variant>
        <vt:lpwstr>_Toc9613436</vt:lpwstr>
      </vt:variant>
      <vt:variant>
        <vt:i4>2162700</vt:i4>
      </vt:variant>
      <vt:variant>
        <vt:i4>104</vt:i4>
      </vt:variant>
      <vt:variant>
        <vt:i4>0</vt:i4>
      </vt:variant>
      <vt:variant>
        <vt:i4>5</vt:i4>
      </vt:variant>
      <vt:variant>
        <vt:lpwstr/>
      </vt:variant>
      <vt:variant>
        <vt:lpwstr>_Toc9613435</vt:lpwstr>
      </vt:variant>
      <vt:variant>
        <vt:i4>2162700</vt:i4>
      </vt:variant>
      <vt:variant>
        <vt:i4>98</vt:i4>
      </vt:variant>
      <vt:variant>
        <vt:i4>0</vt:i4>
      </vt:variant>
      <vt:variant>
        <vt:i4>5</vt:i4>
      </vt:variant>
      <vt:variant>
        <vt:lpwstr/>
      </vt:variant>
      <vt:variant>
        <vt:lpwstr>_Toc9613434</vt:lpwstr>
      </vt:variant>
      <vt:variant>
        <vt:i4>2162700</vt:i4>
      </vt:variant>
      <vt:variant>
        <vt:i4>92</vt:i4>
      </vt:variant>
      <vt:variant>
        <vt:i4>0</vt:i4>
      </vt:variant>
      <vt:variant>
        <vt:i4>5</vt:i4>
      </vt:variant>
      <vt:variant>
        <vt:lpwstr/>
      </vt:variant>
      <vt:variant>
        <vt:lpwstr>_Toc9613433</vt:lpwstr>
      </vt:variant>
      <vt:variant>
        <vt:i4>2162700</vt:i4>
      </vt:variant>
      <vt:variant>
        <vt:i4>86</vt:i4>
      </vt:variant>
      <vt:variant>
        <vt:i4>0</vt:i4>
      </vt:variant>
      <vt:variant>
        <vt:i4>5</vt:i4>
      </vt:variant>
      <vt:variant>
        <vt:lpwstr/>
      </vt:variant>
      <vt:variant>
        <vt:lpwstr>_Toc9613432</vt:lpwstr>
      </vt:variant>
      <vt:variant>
        <vt:i4>2162700</vt:i4>
      </vt:variant>
      <vt:variant>
        <vt:i4>80</vt:i4>
      </vt:variant>
      <vt:variant>
        <vt:i4>0</vt:i4>
      </vt:variant>
      <vt:variant>
        <vt:i4>5</vt:i4>
      </vt:variant>
      <vt:variant>
        <vt:lpwstr/>
      </vt:variant>
      <vt:variant>
        <vt:lpwstr>_Toc9613431</vt:lpwstr>
      </vt:variant>
      <vt:variant>
        <vt:i4>2162700</vt:i4>
      </vt:variant>
      <vt:variant>
        <vt:i4>74</vt:i4>
      </vt:variant>
      <vt:variant>
        <vt:i4>0</vt:i4>
      </vt:variant>
      <vt:variant>
        <vt:i4>5</vt:i4>
      </vt:variant>
      <vt:variant>
        <vt:lpwstr/>
      </vt:variant>
      <vt:variant>
        <vt:lpwstr>_Toc9613430</vt:lpwstr>
      </vt:variant>
      <vt:variant>
        <vt:i4>2097164</vt:i4>
      </vt:variant>
      <vt:variant>
        <vt:i4>68</vt:i4>
      </vt:variant>
      <vt:variant>
        <vt:i4>0</vt:i4>
      </vt:variant>
      <vt:variant>
        <vt:i4>5</vt:i4>
      </vt:variant>
      <vt:variant>
        <vt:lpwstr/>
      </vt:variant>
      <vt:variant>
        <vt:lpwstr>_Toc9613429</vt:lpwstr>
      </vt:variant>
      <vt:variant>
        <vt:i4>2097164</vt:i4>
      </vt:variant>
      <vt:variant>
        <vt:i4>62</vt:i4>
      </vt:variant>
      <vt:variant>
        <vt:i4>0</vt:i4>
      </vt:variant>
      <vt:variant>
        <vt:i4>5</vt:i4>
      </vt:variant>
      <vt:variant>
        <vt:lpwstr/>
      </vt:variant>
      <vt:variant>
        <vt:lpwstr>_Toc9613428</vt:lpwstr>
      </vt:variant>
      <vt:variant>
        <vt:i4>2097164</vt:i4>
      </vt:variant>
      <vt:variant>
        <vt:i4>56</vt:i4>
      </vt:variant>
      <vt:variant>
        <vt:i4>0</vt:i4>
      </vt:variant>
      <vt:variant>
        <vt:i4>5</vt:i4>
      </vt:variant>
      <vt:variant>
        <vt:lpwstr/>
      </vt:variant>
      <vt:variant>
        <vt:lpwstr>_Toc9613427</vt:lpwstr>
      </vt:variant>
      <vt:variant>
        <vt:i4>2097164</vt:i4>
      </vt:variant>
      <vt:variant>
        <vt:i4>50</vt:i4>
      </vt:variant>
      <vt:variant>
        <vt:i4>0</vt:i4>
      </vt:variant>
      <vt:variant>
        <vt:i4>5</vt:i4>
      </vt:variant>
      <vt:variant>
        <vt:lpwstr/>
      </vt:variant>
      <vt:variant>
        <vt:lpwstr>_Toc9613426</vt:lpwstr>
      </vt:variant>
      <vt:variant>
        <vt:i4>2097164</vt:i4>
      </vt:variant>
      <vt:variant>
        <vt:i4>44</vt:i4>
      </vt:variant>
      <vt:variant>
        <vt:i4>0</vt:i4>
      </vt:variant>
      <vt:variant>
        <vt:i4>5</vt:i4>
      </vt:variant>
      <vt:variant>
        <vt:lpwstr/>
      </vt:variant>
      <vt:variant>
        <vt:lpwstr>_Toc9613425</vt:lpwstr>
      </vt:variant>
      <vt:variant>
        <vt:i4>2097164</vt:i4>
      </vt:variant>
      <vt:variant>
        <vt:i4>38</vt:i4>
      </vt:variant>
      <vt:variant>
        <vt:i4>0</vt:i4>
      </vt:variant>
      <vt:variant>
        <vt:i4>5</vt:i4>
      </vt:variant>
      <vt:variant>
        <vt:lpwstr/>
      </vt:variant>
      <vt:variant>
        <vt:lpwstr>_Toc9613424</vt:lpwstr>
      </vt:variant>
      <vt:variant>
        <vt:i4>2097164</vt:i4>
      </vt:variant>
      <vt:variant>
        <vt:i4>32</vt:i4>
      </vt:variant>
      <vt:variant>
        <vt:i4>0</vt:i4>
      </vt:variant>
      <vt:variant>
        <vt:i4>5</vt:i4>
      </vt:variant>
      <vt:variant>
        <vt:lpwstr/>
      </vt:variant>
      <vt:variant>
        <vt:lpwstr>_Toc9613423</vt:lpwstr>
      </vt:variant>
      <vt:variant>
        <vt:i4>2097164</vt:i4>
      </vt:variant>
      <vt:variant>
        <vt:i4>26</vt:i4>
      </vt:variant>
      <vt:variant>
        <vt:i4>0</vt:i4>
      </vt:variant>
      <vt:variant>
        <vt:i4>5</vt:i4>
      </vt:variant>
      <vt:variant>
        <vt:lpwstr/>
      </vt:variant>
      <vt:variant>
        <vt:lpwstr>_Toc9613422</vt:lpwstr>
      </vt:variant>
      <vt:variant>
        <vt:i4>2097164</vt:i4>
      </vt:variant>
      <vt:variant>
        <vt:i4>20</vt:i4>
      </vt:variant>
      <vt:variant>
        <vt:i4>0</vt:i4>
      </vt:variant>
      <vt:variant>
        <vt:i4>5</vt:i4>
      </vt:variant>
      <vt:variant>
        <vt:lpwstr/>
      </vt:variant>
      <vt:variant>
        <vt:lpwstr>_Toc9613421</vt:lpwstr>
      </vt:variant>
      <vt:variant>
        <vt:i4>2097164</vt:i4>
      </vt:variant>
      <vt:variant>
        <vt:i4>14</vt:i4>
      </vt:variant>
      <vt:variant>
        <vt:i4>0</vt:i4>
      </vt:variant>
      <vt:variant>
        <vt:i4>5</vt:i4>
      </vt:variant>
      <vt:variant>
        <vt:lpwstr/>
      </vt:variant>
      <vt:variant>
        <vt:lpwstr>_Toc9613420</vt:lpwstr>
      </vt:variant>
      <vt:variant>
        <vt:i4>2293772</vt:i4>
      </vt:variant>
      <vt:variant>
        <vt:i4>8</vt:i4>
      </vt:variant>
      <vt:variant>
        <vt:i4>0</vt:i4>
      </vt:variant>
      <vt:variant>
        <vt:i4>5</vt:i4>
      </vt:variant>
      <vt:variant>
        <vt:lpwstr/>
      </vt:variant>
      <vt:variant>
        <vt:lpwstr>_Toc9613419</vt:lpwstr>
      </vt:variant>
      <vt:variant>
        <vt:i4>2293772</vt:i4>
      </vt:variant>
      <vt:variant>
        <vt:i4>2</vt:i4>
      </vt:variant>
      <vt:variant>
        <vt:i4>0</vt:i4>
      </vt:variant>
      <vt:variant>
        <vt:i4>5</vt:i4>
      </vt:variant>
      <vt:variant>
        <vt:lpwstr/>
      </vt:variant>
      <vt:variant>
        <vt:lpwstr>_Toc9613418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Tegevusaruanne</dc:title>
  <dc:subject/>
  <dc:creator>.</dc:creator>
  <cp:keywords/>
  <dc:description/>
  <cp:lastModifiedBy>Lauri Orgse</cp:lastModifiedBy>
  <cp:revision>5</cp:revision>
  <cp:lastPrinted>2022-06-20T13:56:00Z</cp:lastPrinted>
  <dcterms:created xsi:type="dcterms:W3CDTF">2024-05-31T09:35:00Z</dcterms:created>
  <dcterms:modified xsi:type="dcterms:W3CDTF">2024-05-31T11:44:00Z</dcterms:modified>
</cp:coreProperties>
</file>