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77" w:rsidRPr="00983B39" w:rsidRDefault="00B52477" w:rsidP="00B52477">
      <w:pPr>
        <w:tabs>
          <w:tab w:val="left" w:pos="5580"/>
        </w:tabs>
        <w:spacing w:after="0" w:line="240" w:lineRule="auto"/>
        <w:rPr>
          <w:rFonts w:ascii="Times New Roman" w:eastAsia="Calibri" w:hAnsi="Times New Roman" w:cs="Times New Roman"/>
          <w:sz w:val="24"/>
          <w:szCs w:val="24"/>
        </w:rPr>
      </w:pPr>
      <w:r w:rsidRPr="00983B39">
        <w:rPr>
          <w:rFonts w:ascii="Times New Roman" w:eastAsia="Calibri" w:hAnsi="Times New Roman" w:cs="Times New Roman"/>
          <w:sz w:val="24"/>
          <w:szCs w:val="24"/>
        </w:rPr>
        <w:tab/>
        <w:t>Lääne-Harju Vallavalitsuse</w:t>
      </w:r>
    </w:p>
    <w:p w:rsidR="00B52477" w:rsidRPr="00983B39" w:rsidRDefault="00B52477" w:rsidP="00B52477">
      <w:pPr>
        <w:tabs>
          <w:tab w:val="left" w:pos="5580"/>
        </w:tabs>
        <w:spacing w:after="0" w:line="240" w:lineRule="auto"/>
        <w:rPr>
          <w:rFonts w:ascii="Times New Roman" w:eastAsia="Calibri" w:hAnsi="Times New Roman" w:cs="Times New Roman"/>
          <w:sz w:val="24"/>
          <w:szCs w:val="24"/>
        </w:rPr>
      </w:pPr>
      <w:r w:rsidRPr="00983B39">
        <w:rPr>
          <w:rFonts w:ascii="Times New Roman" w:eastAsia="Calibri" w:hAnsi="Times New Roman" w:cs="Times New Roman"/>
          <w:sz w:val="24"/>
          <w:szCs w:val="24"/>
        </w:rPr>
        <w:tab/>
      </w:r>
      <w:r>
        <w:rPr>
          <w:rFonts w:ascii="Times New Roman" w:eastAsia="Calibri" w:hAnsi="Times New Roman" w:cs="Times New Roman"/>
          <w:sz w:val="24"/>
          <w:szCs w:val="24"/>
        </w:rPr>
        <w:t>…</w:t>
      </w:r>
      <w:r w:rsidR="000E2E99">
        <w:rPr>
          <w:rFonts w:ascii="Times New Roman" w:eastAsia="Calibri" w:hAnsi="Times New Roman" w:cs="Times New Roman"/>
          <w:sz w:val="24"/>
          <w:szCs w:val="24"/>
        </w:rPr>
        <w:t>.10</w:t>
      </w:r>
      <w:r w:rsidRPr="00983B39">
        <w:rPr>
          <w:rFonts w:ascii="Times New Roman" w:eastAsia="Calibri" w:hAnsi="Times New Roman" w:cs="Times New Roman"/>
          <w:sz w:val="24"/>
          <w:szCs w:val="24"/>
        </w:rPr>
        <w:t>.2018 korralduse nr</w:t>
      </w:r>
    </w:p>
    <w:p w:rsidR="00B52477" w:rsidRPr="00983B39" w:rsidRDefault="00B52477" w:rsidP="00B52477">
      <w:pPr>
        <w:tabs>
          <w:tab w:val="left" w:pos="5580"/>
        </w:tabs>
        <w:spacing w:after="0" w:line="240" w:lineRule="auto"/>
        <w:rPr>
          <w:rFonts w:ascii="Times New Roman" w:eastAsia="Calibri" w:hAnsi="Times New Roman" w:cs="Times New Roman"/>
          <w:sz w:val="24"/>
          <w:szCs w:val="24"/>
        </w:rPr>
      </w:pPr>
      <w:r w:rsidRPr="00983B39">
        <w:rPr>
          <w:rFonts w:ascii="Times New Roman" w:eastAsia="Calibri" w:hAnsi="Times New Roman" w:cs="Times New Roman"/>
          <w:sz w:val="24"/>
          <w:szCs w:val="24"/>
        </w:rPr>
        <w:tab/>
        <w:t>lisa</w:t>
      </w:r>
    </w:p>
    <w:p w:rsidR="00B52477" w:rsidRPr="00983B39" w:rsidRDefault="00B52477" w:rsidP="00B52477">
      <w:pPr>
        <w:spacing w:after="0" w:line="240" w:lineRule="auto"/>
        <w:rPr>
          <w:rFonts w:ascii="Times New Roman" w:eastAsia="Calibri" w:hAnsi="Times New Roman" w:cs="Times New Roman"/>
          <w:sz w:val="24"/>
          <w:szCs w:val="24"/>
        </w:rPr>
      </w:pPr>
    </w:p>
    <w:p w:rsidR="00B52477" w:rsidRPr="00983B39" w:rsidRDefault="00B52477" w:rsidP="00B52477">
      <w:pPr>
        <w:spacing w:after="0" w:line="240" w:lineRule="auto"/>
        <w:rPr>
          <w:rFonts w:ascii="Times New Roman" w:eastAsia="Calibri" w:hAnsi="Times New Roman" w:cs="Times New Roman"/>
          <w:sz w:val="24"/>
          <w:szCs w:val="24"/>
        </w:rPr>
      </w:pPr>
    </w:p>
    <w:p w:rsidR="00B52477" w:rsidRPr="00983B39" w:rsidRDefault="00B52477" w:rsidP="00B52477">
      <w:pPr>
        <w:spacing w:after="0" w:line="240" w:lineRule="auto"/>
        <w:rPr>
          <w:rFonts w:ascii="Times New Roman" w:eastAsia="Calibri" w:hAnsi="Times New Roman" w:cs="Times New Roman"/>
          <w:sz w:val="24"/>
          <w:szCs w:val="24"/>
        </w:rPr>
      </w:pPr>
    </w:p>
    <w:p w:rsidR="00B52477" w:rsidRPr="00983B39" w:rsidRDefault="00B52477" w:rsidP="00B52477">
      <w:pPr>
        <w:spacing w:after="0" w:line="240" w:lineRule="auto"/>
        <w:jc w:val="both"/>
        <w:rPr>
          <w:rFonts w:ascii="Times New Roman" w:eastAsia="Calibri" w:hAnsi="Times New Roman" w:cs="Times New Roman"/>
          <w:b/>
          <w:sz w:val="24"/>
          <w:szCs w:val="24"/>
        </w:rPr>
      </w:pPr>
      <w:r w:rsidRPr="00983B39">
        <w:rPr>
          <w:rFonts w:ascii="Times New Roman" w:eastAsia="Calibri" w:hAnsi="Times New Roman" w:cs="Times New Roman"/>
          <w:b/>
          <w:sz w:val="24"/>
          <w:szCs w:val="24"/>
        </w:rPr>
        <w:t>PROJEKTEERIMISTINGIMUSED</w:t>
      </w:r>
    </w:p>
    <w:p w:rsidR="00B52477" w:rsidRPr="00983B39" w:rsidRDefault="00B52477" w:rsidP="00B52477">
      <w:pPr>
        <w:spacing w:after="0" w:line="240" w:lineRule="auto"/>
        <w:jc w:val="both"/>
        <w:rPr>
          <w:rFonts w:ascii="Times New Roman" w:eastAsia="Calibri" w:hAnsi="Times New Roman" w:cs="Times New Roman"/>
          <w:bCs/>
          <w:color w:val="000000"/>
          <w:sz w:val="24"/>
          <w:szCs w:val="24"/>
          <w:lang w:eastAsia="et-EE"/>
        </w:rPr>
      </w:pPr>
    </w:p>
    <w:p w:rsidR="00B52477" w:rsidRPr="00983B39" w:rsidRDefault="00B52477" w:rsidP="00B52477">
      <w:pPr>
        <w:spacing w:after="0" w:line="240" w:lineRule="auto"/>
        <w:jc w:val="both"/>
        <w:rPr>
          <w:rFonts w:ascii="Times New Roman" w:eastAsia="Calibri" w:hAnsi="Times New Roman" w:cs="Times New Roman"/>
          <w:bCs/>
          <w:color w:val="000000"/>
          <w:sz w:val="24"/>
          <w:szCs w:val="24"/>
          <w:lang w:eastAsia="et-EE"/>
        </w:rPr>
      </w:pPr>
    </w:p>
    <w:p w:rsidR="00B52477" w:rsidRPr="00983B39" w:rsidRDefault="00B52477" w:rsidP="00B52477">
      <w:pPr>
        <w:autoSpaceDE w:val="0"/>
        <w:autoSpaceDN w:val="0"/>
        <w:adjustRightInd w:val="0"/>
        <w:spacing w:after="0" w:line="240" w:lineRule="auto"/>
        <w:jc w:val="both"/>
        <w:rPr>
          <w:rFonts w:ascii="Times-Bold" w:eastAsia="Calibri" w:hAnsi="Times-Bold" w:cs="Times-Bold"/>
          <w:b/>
          <w:bCs/>
          <w:sz w:val="24"/>
          <w:szCs w:val="24"/>
        </w:rPr>
      </w:pPr>
      <w:r w:rsidRPr="00983B39">
        <w:rPr>
          <w:rFonts w:ascii="Times-Bold" w:eastAsia="Calibri" w:hAnsi="Times-Bold" w:cs="Times-Bold"/>
          <w:b/>
          <w:bCs/>
          <w:sz w:val="24"/>
          <w:szCs w:val="24"/>
        </w:rPr>
        <w:t>Ehitustegevuse liigi täpsustus</w:t>
      </w:r>
    </w:p>
    <w:p w:rsidR="00B52477" w:rsidRPr="00983B39" w:rsidRDefault="00B52477" w:rsidP="00B52477">
      <w:pPr>
        <w:autoSpaceDE w:val="0"/>
        <w:autoSpaceDN w:val="0"/>
        <w:adjustRightInd w:val="0"/>
        <w:spacing w:after="0" w:line="240" w:lineRule="auto"/>
        <w:jc w:val="both"/>
        <w:rPr>
          <w:rFonts w:ascii="Times-Roman" w:eastAsia="Calibri" w:hAnsi="Times-Roman" w:cs="Times-Roman"/>
          <w:sz w:val="24"/>
          <w:szCs w:val="24"/>
        </w:rPr>
      </w:pPr>
      <w:r>
        <w:rPr>
          <w:rFonts w:ascii="Times New Roman" w:hAnsi="Times New Roman"/>
          <w:sz w:val="24"/>
          <w:szCs w:val="24"/>
        </w:rPr>
        <w:t xml:space="preserve">Paldiski linnas, Põdra tee 6 </w:t>
      </w:r>
      <w:r w:rsidRPr="00983B39">
        <w:rPr>
          <w:rFonts w:ascii="Times-Roman" w:eastAsia="Calibri" w:hAnsi="Times-Roman" w:cs="Times-Roman"/>
          <w:sz w:val="24"/>
          <w:szCs w:val="24"/>
        </w:rPr>
        <w:t>kinnistule elukondliku hoone laiendamine üle 33% esialgsest mahust</w:t>
      </w:r>
    </w:p>
    <w:p w:rsidR="00B52477" w:rsidRPr="00983B39" w:rsidRDefault="00B52477" w:rsidP="00B52477">
      <w:pPr>
        <w:autoSpaceDE w:val="0"/>
        <w:autoSpaceDN w:val="0"/>
        <w:adjustRightInd w:val="0"/>
        <w:spacing w:after="0" w:line="240" w:lineRule="auto"/>
        <w:jc w:val="both"/>
        <w:rPr>
          <w:rFonts w:ascii="Times-Bold" w:eastAsia="Calibri" w:hAnsi="Times-Bold" w:cs="Times-Bold"/>
          <w:b/>
          <w:bCs/>
          <w:sz w:val="24"/>
          <w:szCs w:val="24"/>
        </w:rPr>
      </w:pPr>
    </w:p>
    <w:p w:rsidR="00B52477" w:rsidRPr="00983B39" w:rsidRDefault="00B52477" w:rsidP="00B52477">
      <w:pPr>
        <w:autoSpaceDE w:val="0"/>
        <w:autoSpaceDN w:val="0"/>
        <w:adjustRightInd w:val="0"/>
        <w:spacing w:after="0" w:line="240" w:lineRule="auto"/>
        <w:jc w:val="both"/>
        <w:rPr>
          <w:rFonts w:ascii="Times-Bold" w:eastAsia="Calibri" w:hAnsi="Times-Bold" w:cs="Times-Bold"/>
          <w:b/>
          <w:bCs/>
          <w:sz w:val="24"/>
          <w:szCs w:val="24"/>
        </w:rPr>
      </w:pPr>
      <w:r w:rsidRPr="00983B39">
        <w:rPr>
          <w:rFonts w:ascii="Times-Bold" w:eastAsia="Calibri" w:hAnsi="Times-Bold" w:cs="Times-Bold"/>
          <w:b/>
          <w:bCs/>
          <w:sz w:val="24"/>
          <w:szCs w:val="24"/>
        </w:rPr>
        <w:t>Projekteerimistingimuste andja</w:t>
      </w:r>
    </w:p>
    <w:p w:rsidR="00B52477" w:rsidRPr="00983B39" w:rsidRDefault="00B52477" w:rsidP="00B52477">
      <w:p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Lääne-Harju Vallavalitsus 77000200</w:t>
      </w:r>
    </w:p>
    <w:p w:rsidR="00B52477" w:rsidRPr="00983B39" w:rsidRDefault="00B52477" w:rsidP="00B52477">
      <w:pPr>
        <w:autoSpaceDE w:val="0"/>
        <w:autoSpaceDN w:val="0"/>
        <w:adjustRightInd w:val="0"/>
        <w:spacing w:after="0" w:line="240" w:lineRule="auto"/>
        <w:jc w:val="both"/>
        <w:rPr>
          <w:rFonts w:ascii="Times-Roman" w:eastAsia="Calibri" w:hAnsi="Times-Roman" w:cs="Times-Roman"/>
          <w:sz w:val="24"/>
          <w:szCs w:val="24"/>
        </w:rPr>
      </w:pPr>
    </w:p>
    <w:p w:rsidR="00B52477" w:rsidRPr="00983B39" w:rsidRDefault="00B52477" w:rsidP="00B52477">
      <w:pPr>
        <w:autoSpaceDE w:val="0"/>
        <w:autoSpaceDN w:val="0"/>
        <w:adjustRightInd w:val="0"/>
        <w:spacing w:after="0" w:line="240" w:lineRule="auto"/>
        <w:jc w:val="both"/>
        <w:rPr>
          <w:rFonts w:ascii="Times-Bold" w:eastAsia="Calibri" w:hAnsi="Times-Bold" w:cs="Times-Bold"/>
          <w:b/>
          <w:bCs/>
          <w:sz w:val="24"/>
          <w:szCs w:val="24"/>
        </w:rPr>
      </w:pPr>
      <w:r w:rsidRPr="00983B39">
        <w:rPr>
          <w:rFonts w:ascii="Times-Bold" w:eastAsia="Calibri" w:hAnsi="Times-Bold" w:cs="Times-Bold"/>
          <w:b/>
          <w:bCs/>
          <w:sz w:val="24"/>
          <w:szCs w:val="24"/>
        </w:rPr>
        <w:t>Taotluse andmed</w:t>
      </w:r>
    </w:p>
    <w:p w:rsidR="00B52477" w:rsidRPr="00983B39" w:rsidRDefault="00B52477" w:rsidP="00B52477">
      <w:p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Projekteerim</w:t>
      </w:r>
      <w:r>
        <w:rPr>
          <w:rFonts w:ascii="Times-Roman" w:eastAsia="Calibri" w:hAnsi="Times-Roman" w:cs="Times-Roman"/>
          <w:sz w:val="24"/>
          <w:szCs w:val="24"/>
        </w:rPr>
        <w:t>istingimuste taotlus 1811002/09230</w:t>
      </w:r>
    </w:p>
    <w:p w:rsidR="00B52477" w:rsidRPr="00983B39" w:rsidRDefault="00B52477" w:rsidP="00B52477">
      <w:pPr>
        <w:autoSpaceDE w:val="0"/>
        <w:autoSpaceDN w:val="0"/>
        <w:adjustRightInd w:val="0"/>
        <w:spacing w:after="0" w:line="240" w:lineRule="auto"/>
        <w:jc w:val="both"/>
        <w:rPr>
          <w:rFonts w:ascii="Times-Roman" w:eastAsia="Calibri" w:hAnsi="Times-Roman" w:cs="Times-Roman"/>
          <w:sz w:val="24"/>
          <w:szCs w:val="24"/>
        </w:rPr>
      </w:pPr>
    </w:p>
    <w:p w:rsidR="00B52477" w:rsidRPr="00983B39" w:rsidRDefault="00B52477" w:rsidP="00B52477">
      <w:pPr>
        <w:autoSpaceDE w:val="0"/>
        <w:autoSpaceDN w:val="0"/>
        <w:adjustRightInd w:val="0"/>
        <w:spacing w:after="0" w:line="240" w:lineRule="auto"/>
        <w:jc w:val="both"/>
        <w:rPr>
          <w:rFonts w:ascii="Times-Bold" w:eastAsia="Calibri" w:hAnsi="Times-Bold" w:cs="Times-Bold"/>
          <w:b/>
          <w:bCs/>
          <w:sz w:val="24"/>
          <w:szCs w:val="24"/>
        </w:rPr>
      </w:pPr>
      <w:r w:rsidRPr="00983B39">
        <w:rPr>
          <w:rFonts w:ascii="Times-Bold" w:eastAsia="Calibri" w:hAnsi="Times-Bold" w:cs="Times-Bold"/>
          <w:b/>
          <w:bCs/>
          <w:sz w:val="24"/>
          <w:szCs w:val="24"/>
        </w:rPr>
        <w:t>Ehitamisega hõlmatava kinnisasja andmed, sh katastritunnus ja koha-aadress:</w:t>
      </w:r>
    </w:p>
    <w:p w:rsidR="00B52477" w:rsidRPr="00B52477" w:rsidRDefault="00B52477" w:rsidP="00B5247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Paldiski linnas, Põdra tee 6 k</w:t>
      </w:r>
      <w:r w:rsidRPr="00983B39">
        <w:rPr>
          <w:rFonts w:ascii="Times-Roman" w:eastAsia="Calibri" w:hAnsi="Times-Roman" w:cs="Times-Roman"/>
          <w:sz w:val="24"/>
          <w:szCs w:val="24"/>
        </w:rPr>
        <w:t>innistu, katastritunnus</w:t>
      </w:r>
      <w:r>
        <w:rPr>
          <w:rFonts w:ascii="Times-Roman" w:eastAsia="Calibri" w:hAnsi="Times-Roman" w:cs="Times-Roman"/>
          <w:sz w:val="24"/>
          <w:szCs w:val="24"/>
        </w:rPr>
        <w:t xml:space="preserve"> </w:t>
      </w:r>
      <w:r>
        <w:rPr>
          <w:rFonts w:ascii="Times New Roman" w:hAnsi="Times New Roman"/>
          <w:sz w:val="24"/>
          <w:szCs w:val="24"/>
        </w:rPr>
        <w:t>58001:005:0133</w:t>
      </w:r>
      <w:r w:rsidRPr="00983B39">
        <w:rPr>
          <w:rFonts w:ascii="Times-Roman" w:eastAsia="Calibri" w:hAnsi="Times-Roman" w:cs="Times-Roman"/>
          <w:sz w:val="24"/>
          <w:szCs w:val="24"/>
        </w:rPr>
        <w:t>, 100% elamu</w:t>
      </w:r>
      <w:r>
        <w:rPr>
          <w:rFonts w:ascii="Times-Roman" w:eastAsia="Calibri" w:hAnsi="Times-Roman" w:cs="Times-Roman"/>
          <w:sz w:val="24"/>
          <w:szCs w:val="24"/>
        </w:rPr>
        <w:t>maa, pindala 230</w:t>
      </w:r>
      <w:r w:rsidRPr="00983B39">
        <w:rPr>
          <w:rFonts w:ascii="Times-Roman" w:eastAsia="Calibri" w:hAnsi="Times-Roman" w:cs="Times-Roman"/>
          <w:sz w:val="24"/>
          <w:szCs w:val="24"/>
        </w:rPr>
        <w:t>8 m</w:t>
      </w:r>
      <w:r w:rsidRPr="00983B39">
        <w:rPr>
          <w:rFonts w:ascii="Times-Roman" w:eastAsia="Calibri" w:hAnsi="Times-Roman" w:cs="Times-Roman"/>
          <w:sz w:val="24"/>
          <w:szCs w:val="24"/>
          <w:vertAlign w:val="superscript"/>
        </w:rPr>
        <w:t>2</w:t>
      </w:r>
      <w:r w:rsidRPr="00983B39">
        <w:rPr>
          <w:rFonts w:ascii="Times-Roman" w:eastAsia="Calibri" w:hAnsi="Times-Roman" w:cs="Times-Roman"/>
          <w:sz w:val="24"/>
          <w:szCs w:val="24"/>
        </w:rPr>
        <w:t>. Kin</w:t>
      </w:r>
      <w:r>
        <w:rPr>
          <w:rFonts w:ascii="Times-Roman" w:eastAsia="Calibri" w:hAnsi="Times-Roman" w:cs="Times-Roman"/>
          <w:sz w:val="24"/>
          <w:szCs w:val="24"/>
        </w:rPr>
        <w:t>nistule on juurdepääsus Põdra</w:t>
      </w:r>
      <w:r w:rsidRPr="00983B39">
        <w:rPr>
          <w:rFonts w:ascii="Times-Roman" w:eastAsia="Calibri" w:hAnsi="Times-Roman" w:cs="Times-Roman"/>
          <w:sz w:val="24"/>
          <w:szCs w:val="24"/>
        </w:rPr>
        <w:t xml:space="preserve"> teelt</w:t>
      </w:r>
      <w:r>
        <w:rPr>
          <w:rFonts w:ascii="Times-Roman" w:eastAsia="Calibri" w:hAnsi="Times-Roman" w:cs="Times-Roman"/>
          <w:sz w:val="24"/>
          <w:szCs w:val="24"/>
        </w:rPr>
        <w:t>.</w:t>
      </w:r>
      <w:r w:rsidRPr="00983B39">
        <w:rPr>
          <w:rFonts w:ascii="Times-Roman" w:eastAsia="Calibri" w:hAnsi="Times-Roman" w:cs="Times-Roman"/>
          <w:sz w:val="24"/>
          <w:szCs w:val="24"/>
        </w:rPr>
        <w:t xml:space="preserve"> Kinnistu on hoonestatud, </w:t>
      </w:r>
      <w:r w:rsidRPr="00B52477">
        <w:rPr>
          <w:rFonts w:ascii="Times New Roman" w:eastAsia="Times New Roman" w:hAnsi="Times New Roman" w:cs="Times New Roman"/>
          <w:sz w:val="24"/>
          <w:szCs w:val="24"/>
        </w:rPr>
        <w:t>seal asub Ehitisregistri andmetel 46 m</w:t>
      </w:r>
      <w:r w:rsidRPr="00B52477">
        <w:rPr>
          <w:rFonts w:ascii="Times New Roman" w:eastAsia="Times New Roman" w:hAnsi="Times New Roman" w:cs="Times New Roman"/>
          <w:sz w:val="24"/>
          <w:szCs w:val="24"/>
          <w:vertAlign w:val="superscript"/>
        </w:rPr>
        <w:t>2</w:t>
      </w:r>
      <w:r w:rsidRPr="00B52477">
        <w:rPr>
          <w:rFonts w:ascii="Times New Roman" w:eastAsia="Times New Roman" w:hAnsi="Times New Roman" w:cs="Times New Roman"/>
          <w:sz w:val="24"/>
          <w:szCs w:val="24"/>
        </w:rPr>
        <w:t xml:space="preserve"> suuruse ehitusaluse pinnaga 1 korruseline aiamaja. Maa-ameti kaardirakenduse kohaselt on kinnistul kitsenduseks Elektrilevi OÜle kuuluvad õhuliinid kaitsevöönditega 1+1 m ja 2+2 m liini teljest kahele poole.</w:t>
      </w:r>
    </w:p>
    <w:p w:rsidR="00B52477" w:rsidRPr="00983B39" w:rsidRDefault="00B52477" w:rsidP="00B52477">
      <w:pPr>
        <w:autoSpaceDE w:val="0"/>
        <w:autoSpaceDN w:val="0"/>
        <w:adjustRightInd w:val="0"/>
        <w:spacing w:after="0" w:line="240" w:lineRule="auto"/>
        <w:jc w:val="both"/>
        <w:rPr>
          <w:rFonts w:ascii="Times-Roman" w:eastAsia="Calibri" w:hAnsi="Times-Roman" w:cs="Times-Roman"/>
          <w:sz w:val="24"/>
          <w:szCs w:val="24"/>
        </w:rPr>
      </w:pPr>
    </w:p>
    <w:p w:rsidR="00B52477" w:rsidRPr="00983B39" w:rsidRDefault="00B52477" w:rsidP="00B52477">
      <w:pPr>
        <w:autoSpaceDE w:val="0"/>
        <w:autoSpaceDN w:val="0"/>
        <w:adjustRightInd w:val="0"/>
        <w:spacing w:after="0" w:line="240" w:lineRule="auto"/>
        <w:jc w:val="both"/>
        <w:rPr>
          <w:rFonts w:ascii="Times-Bold" w:eastAsia="Calibri" w:hAnsi="Times-Bold" w:cs="Times-Bold"/>
          <w:b/>
          <w:bCs/>
          <w:sz w:val="24"/>
          <w:szCs w:val="24"/>
        </w:rPr>
      </w:pPr>
      <w:r w:rsidRPr="00983B39">
        <w:rPr>
          <w:rFonts w:ascii="Times-Bold" w:eastAsia="Calibri" w:hAnsi="Times-Bold" w:cs="Times-Bold"/>
          <w:b/>
          <w:bCs/>
          <w:sz w:val="24"/>
          <w:szCs w:val="24"/>
        </w:rPr>
        <w:t>Projekteerimistingimuste sisu ja põhjendused:</w:t>
      </w:r>
    </w:p>
    <w:p w:rsidR="00B52477" w:rsidRPr="00983B39" w:rsidRDefault="00B52477" w:rsidP="00B52477">
      <w:pPr>
        <w:numPr>
          <w:ilvl w:val="0"/>
          <w:numId w:val="1"/>
        </w:num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Projekteeritava hoone kasutamise otstarbed: 11101 elamu.</w:t>
      </w:r>
    </w:p>
    <w:p w:rsidR="00B52477" w:rsidRPr="00983B39" w:rsidRDefault="00B52477" w:rsidP="00B52477">
      <w:pPr>
        <w:numPr>
          <w:ilvl w:val="0"/>
          <w:numId w:val="1"/>
        </w:num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Suurim lubatud hoonete arv maa-alal: Projekteerimistingimuste alusel võib</w:t>
      </w:r>
      <w:r w:rsidR="00F73448">
        <w:rPr>
          <w:rFonts w:ascii="Times-Roman" w:eastAsia="Calibri" w:hAnsi="Times-Roman" w:cs="Times-Roman"/>
          <w:sz w:val="24"/>
          <w:szCs w:val="24"/>
        </w:rPr>
        <w:t xml:space="preserve"> krundile projekteerida olemasoleva laiendatava suvila</w:t>
      </w:r>
      <w:r w:rsidRPr="00983B39">
        <w:rPr>
          <w:rFonts w:ascii="Times-Roman" w:eastAsia="Calibri" w:hAnsi="Times-Roman" w:cs="Times-Roman"/>
          <w:sz w:val="24"/>
          <w:szCs w:val="24"/>
        </w:rPr>
        <w:t>, mis rekonstrueeritakse elamuks ja seda teenindavad rajatised.</w:t>
      </w:r>
    </w:p>
    <w:p w:rsidR="00F73448" w:rsidRDefault="00B52477" w:rsidP="00B52477">
      <w:pPr>
        <w:numPr>
          <w:ilvl w:val="0"/>
          <w:numId w:val="1"/>
        </w:numPr>
        <w:autoSpaceDE w:val="0"/>
        <w:autoSpaceDN w:val="0"/>
        <w:adjustRightInd w:val="0"/>
        <w:spacing w:after="0" w:line="240" w:lineRule="auto"/>
        <w:jc w:val="both"/>
        <w:rPr>
          <w:rFonts w:ascii="Times-Roman" w:eastAsia="Calibri" w:hAnsi="Times-Roman" w:cs="Times-Roman"/>
          <w:sz w:val="24"/>
          <w:szCs w:val="24"/>
        </w:rPr>
      </w:pPr>
      <w:r w:rsidRPr="00F73448">
        <w:rPr>
          <w:rFonts w:ascii="Times-Roman" w:eastAsia="Calibri" w:hAnsi="Times-Roman" w:cs="Times-Roman"/>
          <w:sz w:val="24"/>
          <w:szCs w:val="24"/>
        </w:rPr>
        <w:t>Projekteeritava ehitise asukoht: vt punkti „Ehitisega hõlmatava kinnisasja andmed”. Lähtuda olemasoleva hoon</w:t>
      </w:r>
      <w:r w:rsidR="00F73448" w:rsidRPr="00F73448">
        <w:rPr>
          <w:rFonts w:ascii="Times-Roman" w:eastAsia="Calibri" w:hAnsi="Times-Roman" w:cs="Times-Roman"/>
          <w:sz w:val="24"/>
          <w:szCs w:val="24"/>
        </w:rPr>
        <w:t>e asukohast,</w:t>
      </w:r>
      <w:r w:rsidRPr="00F73448">
        <w:rPr>
          <w:rFonts w:ascii="Times-Roman" w:eastAsia="Calibri" w:hAnsi="Times-Roman" w:cs="Times-Roman"/>
          <w:sz w:val="24"/>
          <w:szCs w:val="24"/>
        </w:rPr>
        <w:t xml:space="preserve"> kavandada </w:t>
      </w:r>
      <w:r w:rsidR="00F73448" w:rsidRPr="00F73448">
        <w:rPr>
          <w:rFonts w:ascii="Times-Roman" w:eastAsia="Calibri" w:hAnsi="Times-Roman" w:cs="Times-Roman"/>
          <w:sz w:val="24"/>
          <w:szCs w:val="24"/>
        </w:rPr>
        <w:t xml:space="preserve">hoone laiendus </w:t>
      </w:r>
      <w:r w:rsidRPr="00F73448">
        <w:rPr>
          <w:rFonts w:ascii="Times-Roman" w:eastAsia="Calibri" w:hAnsi="Times-Roman" w:cs="Times-Roman"/>
          <w:sz w:val="24"/>
          <w:szCs w:val="24"/>
        </w:rPr>
        <w:t>ehituskeelualast väljapoole vastavalt looduslikele tingimustele</w:t>
      </w:r>
      <w:r w:rsidR="00F73448" w:rsidRPr="00F73448">
        <w:rPr>
          <w:rFonts w:ascii="Times-Roman" w:eastAsia="Calibri" w:hAnsi="Times-Roman" w:cs="Times-Roman"/>
          <w:sz w:val="24"/>
          <w:szCs w:val="24"/>
        </w:rPr>
        <w:t>.</w:t>
      </w:r>
      <w:r w:rsidRPr="00F73448">
        <w:rPr>
          <w:rFonts w:ascii="Times-Roman" w:eastAsia="Calibri" w:hAnsi="Times-Roman" w:cs="Times-Roman"/>
          <w:sz w:val="24"/>
          <w:szCs w:val="24"/>
        </w:rPr>
        <w:t xml:space="preserve"> </w:t>
      </w:r>
      <w:r w:rsidR="00F73448">
        <w:rPr>
          <w:rFonts w:ascii="Times-Roman" w:eastAsia="Calibri" w:hAnsi="Times-Roman" w:cs="Times-Roman"/>
          <w:sz w:val="24"/>
          <w:szCs w:val="24"/>
        </w:rPr>
        <w:t xml:space="preserve">Taotlusele lisatud </w:t>
      </w:r>
      <w:r w:rsidR="000E2E99">
        <w:rPr>
          <w:rFonts w:ascii="Times-Roman" w:eastAsia="Calibri" w:hAnsi="Times-Roman" w:cs="Times-Roman"/>
          <w:sz w:val="24"/>
          <w:szCs w:val="24"/>
        </w:rPr>
        <w:t>projekt</w:t>
      </w:r>
      <w:r w:rsidR="00F73448">
        <w:rPr>
          <w:rFonts w:ascii="Times-Roman" w:eastAsia="Calibri" w:hAnsi="Times-Roman" w:cs="Times-Roman"/>
          <w:sz w:val="24"/>
          <w:szCs w:val="24"/>
        </w:rPr>
        <w:t>lahenduse võib projekti koostamisel aluseks võtta.</w:t>
      </w:r>
    </w:p>
    <w:p w:rsidR="00B52477" w:rsidRPr="00F73448" w:rsidRDefault="00B52477" w:rsidP="00B52477">
      <w:pPr>
        <w:numPr>
          <w:ilvl w:val="0"/>
          <w:numId w:val="1"/>
        </w:numPr>
        <w:autoSpaceDE w:val="0"/>
        <w:autoSpaceDN w:val="0"/>
        <w:adjustRightInd w:val="0"/>
        <w:spacing w:after="0" w:line="240" w:lineRule="auto"/>
        <w:jc w:val="both"/>
        <w:rPr>
          <w:rFonts w:ascii="Times-Roman" w:eastAsia="Calibri" w:hAnsi="Times-Roman" w:cs="Times-Roman"/>
          <w:sz w:val="24"/>
          <w:szCs w:val="24"/>
        </w:rPr>
      </w:pPr>
      <w:r w:rsidRPr="00F73448">
        <w:rPr>
          <w:rFonts w:ascii="Times-Roman" w:eastAsia="Calibri" w:hAnsi="Times-Roman" w:cs="Times-Roman"/>
          <w:sz w:val="24"/>
          <w:szCs w:val="24"/>
        </w:rPr>
        <w:t>Lubatud suurim ehitisealune pind: 200 m</w:t>
      </w:r>
      <w:r w:rsidRPr="00F73448">
        <w:rPr>
          <w:rFonts w:ascii="Times-Roman" w:eastAsia="Calibri" w:hAnsi="Times-Roman" w:cs="Times-Roman"/>
          <w:sz w:val="24"/>
          <w:szCs w:val="24"/>
          <w:vertAlign w:val="superscript"/>
        </w:rPr>
        <w:t>2</w:t>
      </w:r>
      <w:r w:rsidRPr="00F73448">
        <w:rPr>
          <w:rFonts w:ascii="Times-Roman" w:eastAsia="Calibri" w:hAnsi="Times-Roman" w:cs="Times-Roman"/>
          <w:sz w:val="24"/>
          <w:szCs w:val="24"/>
        </w:rPr>
        <w:t>.</w:t>
      </w:r>
    </w:p>
    <w:p w:rsidR="00B52477" w:rsidRPr="00983B39" w:rsidRDefault="00B52477" w:rsidP="00B52477">
      <w:pPr>
        <w:numPr>
          <w:ilvl w:val="0"/>
          <w:numId w:val="1"/>
        </w:num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Kõrgus ja sügavus: maks</w:t>
      </w:r>
      <w:r>
        <w:rPr>
          <w:rFonts w:ascii="Times-Roman" w:eastAsia="Calibri" w:hAnsi="Times-Roman" w:cs="Times-Roman"/>
          <w:sz w:val="24"/>
          <w:szCs w:val="24"/>
        </w:rPr>
        <w:t>imaalne elamu kõrgus maapinnast 8</w:t>
      </w:r>
      <w:r w:rsidRPr="00983B39">
        <w:rPr>
          <w:rFonts w:ascii="Times-Roman" w:eastAsia="Calibri" w:hAnsi="Times-Roman" w:cs="Times-Roman"/>
          <w:sz w:val="24"/>
          <w:szCs w:val="24"/>
        </w:rPr>
        <w:t xml:space="preserve"> m.</w:t>
      </w:r>
    </w:p>
    <w:p w:rsidR="00B52477" w:rsidRPr="00983B39" w:rsidRDefault="00B52477" w:rsidP="00B52477">
      <w:pPr>
        <w:numPr>
          <w:ilvl w:val="0"/>
          <w:numId w:val="1"/>
        </w:num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Arhitektuurilised, ehituslikud ja kujunduslikud tingimused:</w:t>
      </w:r>
    </w:p>
    <w:p w:rsidR="00B52477" w:rsidRPr="00983B39" w:rsidRDefault="00B52477" w:rsidP="00B52477">
      <w:pPr>
        <w:numPr>
          <w:ilvl w:val="0"/>
          <w:numId w:val="2"/>
        </w:numPr>
        <w:autoSpaceDE w:val="0"/>
        <w:autoSpaceDN w:val="0"/>
        <w:adjustRightInd w:val="0"/>
        <w:spacing w:after="0" w:line="240" w:lineRule="auto"/>
        <w:ind w:left="567" w:hanging="567"/>
        <w:jc w:val="both"/>
        <w:rPr>
          <w:rFonts w:ascii="Times-Roman" w:eastAsia="Calibri" w:hAnsi="Times-Roman" w:cs="Times-Roman"/>
          <w:sz w:val="24"/>
          <w:szCs w:val="24"/>
        </w:rPr>
      </w:pPr>
      <w:r w:rsidRPr="00983B39">
        <w:rPr>
          <w:rFonts w:ascii="Times-Roman" w:eastAsia="Calibri" w:hAnsi="Times-Roman" w:cs="Times-Roman"/>
          <w:sz w:val="24"/>
          <w:szCs w:val="24"/>
        </w:rPr>
        <w:t>Hoone projekti koostamisel arvestada lihtsate arhitektuursete vormide ja mahtudega, hoone välisilmes mitte kasutada imiteerivaid materjale;</w:t>
      </w:r>
    </w:p>
    <w:p w:rsidR="00B52477" w:rsidRPr="00983B39" w:rsidRDefault="00B52477" w:rsidP="00B52477">
      <w:pPr>
        <w:numPr>
          <w:ilvl w:val="0"/>
          <w:numId w:val="2"/>
        </w:numPr>
        <w:autoSpaceDE w:val="0"/>
        <w:autoSpaceDN w:val="0"/>
        <w:adjustRightInd w:val="0"/>
        <w:spacing w:after="0" w:line="240" w:lineRule="auto"/>
        <w:ind w:left="567" w:hanging="567"/>
        <w:jc w:val="both"/>
        <w:rPr>
          <w:rFonts w:ascii="Times-Roman" w:eastAsia="Calibri" w:hAnsi="Times-Roman" w:cs="Times-Roman"/>
          <w:sz w:val="24"/>
          <w:szCs w:val="24"/>
        </w:rPr>
      </w:pPr>
      <w:r w:rsidRPr="00983B39">
        <w:rPr>
          <w:rFonts w:ascii="Times-Roman" w:eastAsia="Calibri" w:hAnsi="Times-Roman" w:cs="Times-Roman"/>
          <w:sz w:val="24"/>
          <w:szCs w:val="24"/>
        </w:rPr>
        <w:t>Põhihoone korruste arv: elamul kuni 2;</w:t>
      </w:r>
    </w:p>
    <w:p w:rsidR="00B52477" w:rsidRPr="00983B39" w:rsidRDefault="00B52477" w:rsidP="00B52477">
      <w:pPr>
        <w:numPr>
          <w:ilvl w:val="0"/>
          <w:numId w:val="2"/>
        </w:numPr>
        <w:autoSpaceDE w:val="0"/>
        <w:autoSpaceDN w:val="0"/>
        <w:adjustRightInd w:val="0"/>
        <w:spacing w:after="0" w:line="240" w:lineRule="auto"/>
        <w:ind w:left="567" w:hanging="567"/>
        <w:jc w:val="both"/>
        <w:rPr>
          <w:rFonts w:ascii="Times-Roman" w:eastAsia="Calibri" w:hAnsi="Times-Roman" w:cs="Times-Roman"/>
          <w:sz w:val="24"/>
          <w:szCs w:val="24"/>
        </w:rPr>
      </w:pPr>
      <w:r w:rsidRPr="00983B39">
        <w:rPr>
          <w:rFonts w:ascii="Times-Roman" w:eastAsia="Calibri" w:hAnsi="Times-Roman" w:cs="Times-Roman"/>
          <w:sz w:val="24"/>
          <w:szCs w:val="24"/>
        </w:rPr>
        <w:t>Harjajoon: vastavalt projekteerija ettepanekule;</w:t>
      </w:r>
    </w:p>
    <w:p w:rsidR="00B52477" w:rsidRPr="00983B39" w:rsidRDefault="00B52477" w:rsidP="00B52477">
      <w:pPr>
        <w:numPr>
          <w:ilvl w:val="0"/>
          <w:numId w:val="2"/>
        </w:numPr>
        <w:autoSpaceDE w:val="0"/>
        <w:autoSpaceDN w:val="0"/>
        <w:adjustRightInd w:val="0"/>
        <w:spacing w:after="0" w:line="240" w:lineRule="auto"/>
        <w:ind w:left="567" w:hanging="567"/>
        <w:jc w:val="both"/>
        <w:rPr>
          <w:rFonts w:ascii="Times-Roman" w:eastAsia="Calibri" w:hAnsi="Times-Roman" w:cs="Times-Roman"/>
          <w:sz w:val="24"/>
          <w:szCs w:val="24"/>
        </w:rPr>
      </w:pPr>
      <w:r w:rsidRPr="00983B39">
        <w:rPr>
          <w:rFonts w:ascii="Times-Roman" w:eastAsia="Calibri" w:hAnsi="Times-Roman" w:cs="Times-Roman"/>
          <w:sz w:val="24"/>
          <w:szCs w:val="24"/>
        </w:rPr>
        <w:t xml:space="preserve">Katusekalle: viilkatus 15-40 </w:t>
      </w:r>
      <w:r w:rsidRPr="00983B39">
        <w:rPr>
          <w:rFonts w:ascii="Times New Roman" w:eastAsia="Calibri" w:hAnsi="Times New Roman" w:cs="Times New Roman"/>
          <w:sz w:val="24"/>
          <w:szCs w:val="24"/>
        </w:rPr>
        <w:t>°</w:t>
      </w:r>
      <w:r w:rsidRPr="00983B39">
        <w:rPr>
          <w:rFonts w:ascii="Times-Roman" w:eastAsia="Calibri" w:hAnsi="Times-Roman" w:cs="Times-Roman"/>
          <w:sz w:val="24"/>
          <w:szCs w:val="24"/>
        </w:rPr>
        <w:t xml:space="preserve">, ühekordse hooneosa puhul </w:t>
      </w:r>
      <w:r w:rsidR="00F73448">
        <w:rPr>
          <w:rFonts w:ascii="Times-Roman" w:eastAsia="Calibri" w:hAnsi="Times-Roman" w:cs="Times-Roman"/>
          <w:sz w:val="24"/>
          <w:szCs w:val="24"/>
        </w:rPr>
        <w:t xml:space="preserve">(näiteks varikatus vms) </w:t>
      </w:r>
      <w:r w:rsidRPr="00983B39">
        <w:rPr>
          <w:rFonts w:ascii="Times-Roman" w:eastAsia="Calibri" w:hAnsi="Times-Roman" w:cs="Times-Roman"/>
          <w:sz w:val="24"/>
          <w:szCs w:val="24"/>
        </w:rPr>
        <w:t>võib olla väikese kaldega või lamekatus;</w:t>
      </w:r>
    </w:p>
    <w:p w:rsidR="00B52477" w:rsidRPr="00983B39" w:rsidRDefault="00B52477" w:rsidP="00B52477">
      <w:pPr>
        <w:numPr>
          <w:ilvl w:val="0"/>
          <w:numId w:val="2"/>
        </w:numPr>
        <w:autoSpaceDE w:val="0"/>
        <w:autoSpaceDN w:val="0"/>
        <w:adjustRightInd w:val="0"/>
        <w:spacing w:after="0" w:line="240" w:lineRule="auto"/>
        <w:ind w:left="567" w:hanging="567"/>
        <w:jc w:val="both"/>
        <w:rPr>
          <w:rFonts w:ascii="Times-Roman" w:eastAsia="Calibri" w:hAnsi="Times-Roman" w:cs="Times-Roman"/>
          <w:sz w:val="24"/>
          <w:szCs w:val="24"/>
        </w:rPr>
      </w:pPr>
      <w:r w:rsidRPr="00983B39">
        <w:rPr>
          <w:rFonts w:ascii="Times-Roman" w:eastAsia="Calibri" w:hAnsi="Times-Roman" w:cs="Times-Roman"/>
          <w:sz w:val="24"/>
          <w:szCs w:val="24"/>
        </w:rPr>
        <w:t>Hoone nõutav tulepüsivusaste TP-3 projekteerida vastavalt tuleohutusnormidele;</w:t>
      </w:r>
    </w:p>
    <w:p w:rsidR="00B52477" w:rsidRPr="00983B39" w:rsidRDefault="00B52477" w:rsidP="00B52477">
      <w:pPr>
        <w:numPr>
          <w:ilvl w:val="0"/>
          <w:numId w:val="2"/>
        </w:numPr>
        <w:autoSpaceDE w:val="0"/>
        <w:autoSpaceDN w:val="0"/>
        <w:adjustRightInd w:val="0"/>
        <w:spacing w:after="0" w:line="240" w:lineRule="auto"/>
        <w:ind w:left="567" w:hanging="567"/>
        <w:jc w:val="both"/>
        <w:rPr>
          <w:rFonts w:ascii="Times-Roman" w:eastAsia="Calibri" w:hAnsi="Times-Roman" w:cs="Times-Roman"/>
          <w:sz w:val="24"/>
          <w:szCs w:val="24"/>
        </w:rPr>
      </w:pPr>
      <w:r w:rsidRPr="00983B39">
        <w:rPr>
          <w:rFonts w:ascii="Times-Roman" w:eastAsia="Calibri" w:hAnsi="Times-Roman" w:cs="Times-Roman"/>
          <w:sz w:val="24"/>
          <w:szCs w:val="24"/>
        </w:rPr>
        <w:t>Kinnistu võib olla piiratud (ka osaliselt) miljöösse sobiva aiaga, mille kõ</w:t>
      </w:r>
      <w:r>
        <w:rPr>
          <w:rFonts w:ascii="Times-Roman" w:eastAsia="Calibri" w:hAnsi="Times-Roman" w:cs="Times-Roman"/>
          <w:sz w:val="24"/>
          <w:szCs w:val="24"/>
        </w:rPr>
        <w:t>rgus võib olla maksimaalselt 1,3</w:t>
      </w:r>
      <w:r w:rsidRPr="00983B39">
        <w:rPr>
          <w:rFonts w:ascii="Times-Roman" w:eastAsia="Calibri" w:hAnsi="Times-Roman" w:cs="Times-Roman"/>
          <w:sz w:val="24"/>
          <w:szCs w:val="24"/>
        </w:rPr>
        <w:t xml:space="preserve"> m. Sobivad on näiteks võrkaed hekiga või puitaed, millel on läbinähtavus 25% ulatuses. Piirdeaia asukoht kanda asendiplaanile ja projekti</w:t>
      </w:r>
      <w:r w:rsidR="000E2E99">
        <w:rPr>
          <w:rFonts w:ascii="Times-Roman" w:eastAsia="Calibri" w:hAnsi="Times-Roman" w:cs="Times-Roman"/>
          <w:sz w:val="24"/>
          <w:szCs w:val="24"/>
        </w:rPr>
        <w:t xml:space="preserve"> koosseisu</w:t>
      </w:r>
      <w:bookmarkStart w:id="0" w:name="_GoBack"/>
      <w:bookmarkEnd w:id="0"/>
      <w:r w:rsidRPr="00983B39">
        <w:rPr>
          <w:rFonts w:ascii="Times-Roman" w:eastAsia="Calibri" w:hAnsi="Times-Roman" w:cs="Times-Roman"/>
          <w:sz w:val="24"/>
          <w:szCs w:val="24"/>
        </w:rPr>
        <w:t xml:space="preserve"> lisada aia fragmendi ja värava joonis või foto.</w:t>
      </w:r>
    </w:p>
    <w:p w:rsidR="00B52477" w:rsidRPr="00983B39" w:rsidRDefault="00B52477" w:rsidP="00B52477">
      <w:pPr>
        <w:numPr>
          <w:ilvl w:val="0"/>
          <w:numId w:val="1"/>
        </w:numPr>
        <w:autoSpaceDE w:val="0"/>
        <w:autoSpaceDN w:val="0"/>
        <w:adjustRightInd w:val="0"/>
        <w:spacing w:after="0" w:line="240" w:lineRule="auto"/>
        <w:ind w:left="426" w:hanging="426"/>
        <w:jc w:val="both"/>
        <w:rPr>
          <w:rFonts w:ascii="Times-Roman" w:eastAsia="Calibri" w:hAnsi="Times-Roman" w:cs="Times-Roman"/>
          <w:sz w:val="24"/>
          <w:szCs w:val="24"/>
        </w:rPr>
      </w:pPr>
      <w:r w:rsidRPr="00983B39">
        <w:rPr>
          <w:rFonts w:ascii="Times-Roman" w:eastAsia="Calibri" w:hAnsi="Times-Roman" w:cs="Times-Roman"/>
          <w:sz w:val="24"/>
          <w:szCs w:val="24"/>
        </w:rPr>
        <w:t>Maa-alal asuva hoone teenindamiseks vajalike ehitiste võimalik asukoht:</w:t>
      </w:r>
    </w:p>
    <w:p w:rsidR="00B52477" w:rsidRPr="00983B39" w:rsidRDefault="00B52477" w:rsidP="00B52477">
      <w:pPr>
        <w:numPr>
          <w:ilvl w:val="0"/>
          <w:numId w:val="3"/>
        </w:numPr>
        <w:autoSpaceDE w:val="0"/>
        <w:autoSpaceDN w:val="0"/>
        <w:adjustRightInd w:val="0"/>
        <w:spacing w:after="0" w:line="240" w:lineRule="auto"/>
        <w:ind w:left="567" w:hanging="567"/>
        <w:jc w:val="both"/>
        <w:rPr>
          <w:rFonts w:ascii="Times-Roman" w:eastAsia="Calibri" w:hAnsi="Times-Roman" w:cs="Times-Roman"/>
          <w:sz w:val="24"/>
          <w:szCs w:val="24"/>
        </w:rPr>
      </w:pPr>
      <w:r w:rsidRPr="00983B39">
        <w:rPr>
          <w:rFonts w:ascii="Times-Roman" w:eastAsia="Calibri" w:hAnsi="Times-Roman" w:cs="Times-Roman"/>
          <w:sz w:val="24"/>
          <w:szCs w:val="24"/>
        </w:rPr>
        <w:lastRenderedPageBreak/>
        <w:t>Veevarustus: vastavalt projekteerija ettepanekule;</w:t>
      </w:r>
    </w:p>
    <w:p w:rsidR="00B52477" w:rsidRPr="00983B39" w:rsidRDefault="00B52477" w:rsidP="00B52477">
      <w:pPr>
        <w:numPr>
          <w:ilvl w:val="0"/>
          <w:numId w:val="3"/>
        </w:numPr>
        <w:autoSpaceDE w:val="0"/>
        <w:autoSpaceDN w:val="0"/>
        <w:adjustRightInd w:val="0"/>
        <w:spacing w:after="0" w:line="240" w:lineRule="auto"/>
        <w:ind w:left="567" w:hanging="567"/>
        <w:jc w:val="both"/>
        <w:rPr>
          <w:rFonts w:ascii="Times-Roman" w:eastAsia="Calibri" w:hAnsi="Times-Roman" w:cs="Times-Roman"/>
          <w:sz w:val="24"/>
          <w:szCs w:val="24"/>
        </w:rPr>
      </w:pPr>
      <w:r w:rsidRPr="00983B39">
        <w:rPr>
          <w:rFonts w:ascii="Times-Roman" w:eastAsia="Calibri" w:hAnsi="Times-Roman" w:cs="Times-Roman"/>
          <w:sz w:val="24"/>
          <w:szCs w:val="24"/>
        </w:rPr>
        <w:t>Kanalisatsioon: vastavalt projekteerija ettepanekule;</w:t>
      </w:r>
    </w:p>
    <w:p w:rsidR="00B52477" w:rsidRPr="00983B39" w:rsidRDefault="00B52477" w:rsidP="00B52477">
      <w:pPr>
        <w:numPr>
          <w:ilvl w:val="0"/>
          <w:numId w:val="3"/>
        </w:numPr>
        <w:autoSpaceDE w:val="0"/>
        <w:autoSpaceDN w:val="0"/>
        <w:adjustRightInd w:val="0"/>
        <w:spacing w:after="0" w:line="240" w:lineRule="auto"/>
        <w:ind w:left="567" w:hanging="567"/>
        <w:jc w:val="both"/>
        <w:rPr>
          <w:rFonts w:ascii="Times-Roman" w:eastAsia="Calibri" w:hAnsi="Times-Roman" w:cs="Times-Roman"/>
          <w:sz w:val="24"/>
          <w:szCs w:val="24"/>
        </w:rPr>
      </w:pPr>
      <w:r w:rsidRPr="00983B39">
        <w:rPr>
          <w:rFonts w:ascii="Times-Roman" w:eastAsia="Calibri" w:hAnsi="Times-Roman" w:cs="Times-Roman"/>
          <w:sz w:val="24"/>
          <w:szCs w:val="24"/>
        </w:rPr>
        <w:t>Elekter: vastavalt võrguvaldaja tehnilistele tingimustele;</w:t>
      </w:r>
    </w:p>
    <w:p w:rsidR="00B52477" w:rsidRPr="00983B39" w:rsidRDefault="00B52477" w:rsidP="00B52477">
      <w:pPr>
        <w:numPr>
          <w:ilvl w:val="0"/>
          <w:numId w:val="3"/>
        </w:numPr>
        <w:autoSpaceDE w:val="0"/>
        <w:autoSpaceDN w:val="0"/>
        <w:adjustRightInd w:val="0"/>
        <w:spacing w:after="0" w:line="240" w:lineRule="auto"/>
        <w:ind w:left="567" w:hanging="567"/>
        <w:jc w:val="both"/>
        <w:rPr>
          <w:rFonts w:ascii="Times-Roman" w:eastAsia="Calibri" w:hAnsi="Times-Roman" w:cs="Times-Roman"/>
          <w:sz w:val="24"/>
          <w:szCs w:val="24"/>
        </w:rPr>
      </w:pPr>
      <w:r w:rsidRPr="00983B39">
        <w:rPr>
          <w:rFonts w:ascii="Times-Roman" w:eastAsia="Calibri" w:hAnsi="Times-Roman" w:cs="Times-Roman"/>
          <w:sz w:val="24"/>
          <w:szCs w:val="24"/>
        </w:rPr>
        <w:t>Küte: vastavalt projekteerija ettepanekule.</w:t>
      </w:r>
    </w:p>
    <w:p w:rsidR="00B52477" w:rsidRDefault="00B52477" w:rsidP="00B52477">
      <w:pPr>
        <w:rPr>
          <w:rFonts w:ascii="Times-Roman" w:eastAsia="Calibri" w:hAnsi="Times-Roman" w:cs="Times-Roman"/>
          <w:sz w:val="24"/>
          <w:szCs w:val="24"/>
        </w:rPr>
      </w:pPr>
    </w:p>
    <w:p w:rsidR="00B52477" w:rsidRDefault="00B52477" w:rsidP="00B52477">
      <w:pPr>
        <w:pStyle w:val="ListParagraph"/>
        <w:numPr>
          <w:ilvl w:val="0"/>
          <w:numId w:val="1"/>
        </w:numPr>
        <w:rPr>
          <w:rFonts w:ascii="Times-Roman" w:eastAsia="Calibri" w:hAnsi="Times-Roman" w:cs="Times-Roman"/>
          <w:sz w:val="24"/>
          <w:szCs w:val="24"/>
        </w:rPr>
      </w:pPr>
      <w:r w:rsidRPr="00B52477">
        <w:rPr>
          <w:rFonts w:ascii="Times-Roman" w:eastAsia="Calibri" w:hAnsi="Times-Roman" w:cs="Times-Roman"/>
          <w:sz w:val="24"/>
          <w:szCs w:val="24"/>
        </w:rPr>
        <w:t>Ehitusuuringute tegemise vajadus:</w:t>
      </w:r>
    </w:p>
    <w:p w:rsidR="00B52477" w:rsidRDefault="00B52477" w:rsidP="00B52477">
      <w:pPr>
        <w:pStyle w:val="ListParagraph"/>
        <w:numPr>
          <w:ilvl w:val="1"/>
          <w:numId w:val="1"/>
        </w:numPr>
        <w:ind w:left="567" w:hanging="567"/>
        <w:rPr>
          <w:rFonts w:ascii="Times-Roman" w:eastAsia="Calibri" w:hAnsi="Times-Roman" w:cs="Times-Roman"/>
          <w:sz w:val="24"/>
          <w:szCs w:val="24"/>
        </w:rPr>
      </w:pPr>
      <w:r w:rsidRPr="00B52477">
        <w:rPr>
          <w:rFonts w:ascii="Times-Roman" w:eastAsia="Calibri" w:hAnsi="Times-Roman" w:cs="Times-Roman"/>
          <w:sz w:val="24"/>
          <w:szCs w:val="24"/>
        </w:rPr>
        <w:t>Projekti koostamisel võtta aluseks aktuaalne geodeetiline alusplaan. Teiste uuringute  vajadus (dendroloogia, geoloogia vastavalt kavandatava hoone asukohale) selgub projekti koostamise käigus;</w:t>
      </w:r>
    </w:p>
    <w:p w:rsidR="00B52477" w:rsidRPr="00B52477" w:rsidRDefault="00B52477" w:rsidP="00B52477">
      <w:pPr>
        <w:pStyle w:val="ListParagraph"/>
        <w:numPr>
          <w:ilvl w:val="1"/>
          <w:numId w:val="1"/>
        </w:numPr>
        <w:ind w:left="567" w:hanging="567"/>
        <w:rPr>
          <w:rFonts w:ascii="Times-Roman" w:eastAsia="Calibri" w:hAnsi="Times-Roman" w:cs="Times-Roman"/>
          <w:sz w:val="24"/>
          <w:szCs w:val="24"/>
        </w:rPr>
      </w:pPr>
      <w:r w:rsidRPr="00B52477">
        <w:rPr>
          <w:rFonts w:ascii="Times-Roman" w:eastAsia="Calibri" w:hAnsi="Times-Roman" w:cs="Times-Roman"/>
          <w:sz w:val="24"/>
          <w:szCs w:val="24"/>
        </w:rPr>
        <w:t>Arvest</w:t>
      </w:r>
      <w:r>
        <w:rPr>
          <w:rFonts w:ascii="Times-Roman" w:eastAsia="Calibri" w:hAnsi="Times-Roman" w:cs="Times-Roman"/>
          <w:sz w:val="24"/>
          <w:szCs w:val="24"/>
        </w:rPr>
        <w:t>amisele kuulub kehtiv Paldiski linn</w:t>
      </w:r>
      <w:r w:rsidRPr="00B52477">
        <w:rPr>
          <w:rFonts w:ascii="Times-Roman" w:eastAsia="Calibri" w:hAnsi="Times-Roman" w:cs="Times-Roman"/>
          <w:sz w:val="24"/>
          <w:szCs w:val="24"/>
        </w:rPr>
        <w:t>a üldplaneering, mille kohaselt antud piirkond on tiheasustusala</w:t>
      </w:r>
      <w:r>
        <w:rPr>
          <w:rFonts w:ascii="Times-Roman" w:eastAsia="Calibri" w:hAnsi="Times-Roman" w:cs="Times-Roman"/>
          <w:sz w:val="24"/>
          <w:szCs w:val="24"/>
        </w:rPr>
        <w:t xml:space="preserve"> – elamuala reservmaa</w:t>
      </w:r>
      <w:r w:rsidRPr="00B52477">
        <w:rPr>
          <w:rFonts w:ascii="Times-Roman" w:eastAsia="Calibri" w:hAnsi="Times-Roman" w:cs="Times-Roman"/>
          <w:sz w:val="24"/>
          <w:szCs w:val="24"/>
        </w:rPr>
        <w:t>.</w:t>
      </w:r>
    </w:p>
    <w:p w:rsidR="00B52477" w:rsidRPr="00983B39" w:rsidRDefault="00B52477" w:rsidP="00B52477">
      <w:pPr>
        <w:numPr>
          <w:ilvl w:val="0"/>
          <w:numId w:val="1"/>
        </w:num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Haljastuse, heakorra ja liikluskorralduse põhimõtted:</w:t>
      </w:r>
    </w:p>
    <w:p w:rsidR="00B52477" w:rsidRPr="00983B39" w:rsidRDefault="00B52477" w:rsidP="00B52477">
      <w:pPr>
        <w:numPr>
          <w:ilvl w:val="0"/>
          <w:numId w:val="5"/>
        </w:num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Olemasolev väärtuslik kõrghaljastus säilitada maksimaalselt, vajadusel konsulteerida valla keskkonnaspetsialistiga;</w:t>
      </w:r>
    </w:p>
    <w:p w:rsidR="00B52477" w:rsidRPr="00983B39" w:rsidRDefault="00B52477" w:rsidP="00B52477">
      <w:pPr>
        <w:numPr>
          <w:ilvl w:val="0"/>
          <w:numId w:val="5"/>
        </w:num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Tagada ehituseaegsed abinõud haljastuse kaitsmiseks vigastuste eest;</w:t>
      </w:r>
    </w:p>
    <w:p w:rsidR="00B52477" w:rsidRPr="00983B39" w:rsidRDefault="00B52477" w:rsidP="00B52477">
      <w:pPr>
        <w:numPr>
          <w:ilvl w:val="0"/>
          <w:numId w:val="5"/>
        </w:num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Projektis näidata kinnistule tagatud juurdepääs avalikult kasutatavalt teelt;</w:t>
      </w:r>
    </w:p>
    <w:p w:rsidR="00B52477" w:rsidRPr="00983B39" w:rsidRDefault="00B52477" w:rsidP="00B52477">
      <w:pPr>
        <w:numPr>
          <w:ilvl w:val="0"/>
          <w:numId w:val="5"/>
        </w:numPr>
        <w:autoSpaceDE w:val="0"/>
        <w:autoSpaceDN w:val="0"/>
        <w:adjustRightInd w:val="0"/>
        <w:spacing w:after="0" w:line="240" w:lineRule="auto"/>
        <w:ind w:left="705" w:hanging="705"/>
        <w:jc w:val="both"/>
        <w:rPr>
          <w:rFonts w:ascii="Times-Roman" w:eastAsia="Calibri" w:hAnsi="Times-Roman" w:cs="Times-Roman"/>
          <w:sz w:val="24"/>
          <w:szCs w:val="24"/>
        </w:rPr>
      </w:pPr>
      <w:r w:rsidRPr="00983B39">
        <w:rPr>
          <w:rFonts w:ascii="Times-Roman" w:eastAsia="Calibri" w:hAnsi="Times-Roman" w:cs="Times-Roman"/>
          <w:sz w:val="24"/>
          <w:szCs w:val="24"/>
        </w:rPr>
        <w:t>Parkimine lahendada omal kinnistul;</w:t>
      </w:r>
    </w:p>
    <w:p w:rsidR="00B52477" w:rsidRPr="00983B39" w:rsidRDefault="00B52477" w:rsidP="00B52477">
      <w:pPr>
        <w:numPr>
          <w:ilvl w:val="0"/>
          <w:numId w:val="5"/>
        </w:numPr>
        <w:autoSpaceDE w:val="0"/>
        <w:autoSpaceDN w:val="0"/>
        <w:adjustRightInd w:val="0"/>
        <w:spacing w:after="0" w:line="240" w:lineRule="auto"/>
        <w:ind w:left="705" w:hanging="705"/>
        <w:jc w:val="both"/>
        <w:rPr>
          <w:rFonts w:ascii="Times-Roman" w:eastAsia="Calibri" w:hAnsi="Times-Roman" w:cs="Times-Roman"/>
          <w:sz w:val="24"/>
          <w:szCs w:val="24"/>
        </w:rPr>
      </w:pPr>
      <w:r w:rsidRPr="00983B39">
        <w:rPr>
          <w:rFonts w:ascii="Times-Roman" w:eastAsia="Calibri" w:hAnsi="Times-Roman" w:cs="Times-Roman"/>
          <w:sz w:val="24"/>
          <w:szCs w:val="24"/>
        </w:rPr>
        <w:t>Asendiplaanil näidata ehituskeelualad ja hoonete ning rajatiste asukohad ning likvideeritav haljastus ja juurdepääsutee ning tehnovõrkude asukohad.</w:t>
      </w:r>
    </w:p>
    <w:p w:rsidR="00B52477" w:rsidRPr="00983B39" w:rsidRDefault="00B52477" w:rsidP="00B52477">
      <w:pPr>
        <w:numPr>
          <w:ilvl w:val="0"/>
          <w:numId w:val="1"/>
        </w:num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Erinõuded:</w:t>
      </w:r>
    </w:p>
    <w:p w:rsidR="00B52477" w:rsidRPr="00983B39" w:rsidRDefault="00B52477" w:rsidP="00B52477">
      <w:pPr>
        <w:numPr>
          <w:ilvl w:val="0"/>
          <w:numId w:val="6"/>
        </w:num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 xml:space="preserve">Ehitusprojekt koostada vastavalt majandus- ja </w:t>
      </w:r>
      <w:proofErr w:type="spellStart"/>
      <w:r w:rsidRPr="00983B39">
        <w:rPr>
          <w:rFonts w:ascii="Times-Roman" w:eastAsia="Calibri" w:hAnsi="Times-Roman" w:cs="Times-Roman"/>
          <w:sz w:val="24"/>
          <w:szCs w:val="24"/>
        </w:rPr>
        <w:t>taristuministri</w:t>
      </w:r>
      <w:proofErr w:type="spellEnd"/>
      <w:r w:rsidRPr="00983B39">
        <w:rPr>
          <w:rFonts w:ascii="Times-Roman" w:eastAsia="Calibri" w:hAnsi="Times-Roman" w:cs="Times-Roman"/>
          <w:sz w:val="24"/>
          <w:szCs w:val="24"/>
        </w:rPr>
        <w:t xml:space="preserve"> 17.07.2015 määrusele nr 97 „Nõuded ehitusprojektile”</w:t>
      </w:r>
      <w:r w:rsidRPr="00983B39">
        <w:rPr>
          <w:rFonts w:ascii="Times New Roman" w:eastAsia="Calibri" w:hAnsi="Times New Roman" w:cs="Times New Roman"/>
          <w:bCs/>
          <w:color w:val="000000"/>
          <w:sz w:val="24"/>
          <w:szCs w:val="24"/>
          <w:lang w:eastAsia="et-EE"/>
        </w:rPr>
        <w:t xml:space="preserve"> ja Majandus- ja </w:t>
      </w:r>
      <w:proofErr w:type="spellStart"/>
      <w:r w:rsidRPr="00983B39">
        <w:rPr>
          <w:rFonts w:ascii="Times New Roman" w:eastAsia="Calibri" w:hAnsi="Times New Roman" w:cs="Times New Roman"/>
          <w:bCs/>
          <w:color w:val="000000"/>
          <w:sz w:val="24"/>
          <w:szCs w:val="24"/>
          <w:lang w:eastAsia="et-EE"/>
        </w:rPr>
        <w:t>taristuministri</w:t>
      </w:r>
      <w:proofErr w:type="spellEnd"/>
      <w:r w:rsidRPr="00983B39">
        <w:rPr>
          <w:rFonts w:ascii="Times New Roman" w:eastAsia="Calibri" w:hAnsi="Times New Roman" w:cs="Times New Roman"/>
          <w:bCs/>
          <w:color w:val="000000"/>
          <w:sz w:val="24"/>
          <w:szCs w:val="24"/>
          <w:lang w:eastAsia="et-EE"/>
        </w:rPr>
        <w:t xml:space="preserve"> 03.05.2015.a määrusele nr 55 ,,Hoonete energiatõhususe miinimumnõuded”</w:t>
      </w:r>
      <w:r w:rsidRPr="00983B39">
        <w:rPr>
          <w:rFonts w:ascii="Times-Roman" w:eastAsia="Calibri" w:hAnsi="Times-Roman" w:cs="Times-Roman"/>
          <w:sz w:val="24"/>
          <w:szCs w:val="24"/>
        </w:rPr>
        <w:t>;</w:t>
      </w:r>
    </w:p>
    <w:p w:rsidR="00B52477" w:rsidRPr="00983B39" w:rsidRDefault="00B52477" w:rsidP="00B52477">
      <w:pPr>
        <w:numPr>
          <w:ilvl w:val="0"/>
          <w:numId w:val="6"/>
        </w:num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Ehitusprojekt peab olema koostatud ja kontrollitud ehitusseadustiku §-s 14 nimetatud projekteerimises pädeva või kontrollitud ehitusprojektide ekspertiiside tegemises pädeva vastutava spetsialisti poolt ning olema seadustega ettenähtud juhtudel heaks kiidetud;</w:t>
      </w:r>
    </w:p>
    <w:p w:rsidR="00B52477" w:rsidRPr="00983B39" w:rsidRDefault="00B52477" w:rsidP="00B52477">
      <w:pPr>
        <w:numPr>
          <w:ilvl w:val="0"/>
          <w:numId w:val="6"/>
        </w:num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Projekteerimisel lähtuda ehitusseadustikust, planeerimisseadusest, looduskaitseseadusest ehitusseadustiku ja planeerimisseaduse rakendamise seadusest, siseministri 30.03.2017 määrusest nr 17 „Ehitisele esitatavad tuleohutusnõuded ja nõuded tuletõrje veevarustusele”, tervisekaitse nõuetest, muudest kohastest normidest ja õigusaktidest ning heast tavast;</w:t>
      </w:r>
    </w:p>
    <w:p w:rsidR="00B52477" w:rsidRPr="00983B39" w:rsidRDefault="00B52477" w:rsidP="00B52477">
      <w:pPr>
        <w:numPr>
          <w:ilvl w:val="0"/>
          <w:numId w:val="6"/>
        </w:num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Ehitusloa taotlemisel esitatava vähemalt eelprojekti staadiumis, ehitusprojekti osadeks on asjakohasel juhul:</w:t>
      </w:r>
    </w:p>
    <w:p w:rsidR="00B52477" w:rsidRPr="00983B39" w:rsidRDefault="00B52477" w:rsidP="00B52477">
      <w:p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10.4.1</w:t>
      </w:r>
      <w:r w:rsidRPr="00983B39">
        <w:rPr>
          <w:rFonts w:ascii="Times-Roman" w:eastAsia="Calibri" w:hAnsi="Times-Roman" w:cs="Times-Roman"/>
          <w:sz w:val="24"/>
          <w:szCs w:val="24"/>
        </w:rPr>
        <w:tab/>
        <w:t>asendiplaan;</w:t>
      </w:r>
    </w:p>
    <w:p w:rsidR="00B52477" w:rsidRPr="00983B39" w:rsidRDefault="00B52477" w:rsidP="00B52477">
      <w:pPr>
        <w:autoSpaceDE w:val="0"/>
        <w:autoSpaceDN w:val="0"/>
        <w:adjustRightInd w:val="0"/>
        <w:spacing w:after="0" w:line="240" w:lineRule="auto"/>
        <w:ind w:left="705" w:hanging="705"/>
        <w:jc w:val="both"/>
        <w:rPr>
          <w:rFonts w:ascii="Times-Roman" w:eastAsia="Calibri" w:hAnsi="Times-Roman" w:cs="Times-Roman"/>
          <w:sz w:val="24"/>
          <w:szCs w:val="24"/>
        </w:rPr>
      </w:pPr>
      <w:r w:rsidRPr="00983B39">
        <w:rPr>
          <w:rFonts w:ascii="Times-Roman" w:eastAsia="Calibri" w:hAnsi="Times-Roman" w:cs="Times-Roman"/>
          <w:sz w:val="24"/>
          <w:szCs w:val="24"/>
        </w:rPr>
        <w:t xml:space="preserve">10.4.2 </w:t>
      </w:r>
      <w:r w:rsidRPr="00983B39">
        <w:rPr>
          <w:rFonts w:ascii="Times-Roman" w:eastAsia="Calibri" w:hAnsi="Times-Roman" w:cs="Times-Roman"/>
          <w:sz w:val="24"/>
          <w:szCs w:val="24"/>
        </w:rPr>
        <w:tab/>
        <w:t>arhitektuur, sealhulgas sisearhitektuur ja maastikuarhitektuur, kui ehitusprojekt hõlmab sisearhitektuurset või maastikuarhitektuurset projekteerimist;</w:t>
      </w:r>
    </w:p>
    <w:p w:rsidR="00B52477" w:rsidRPr="00983B39" w:rsidRDefault="00B52477" w:rsidP="00B52477">
      <w:p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10.4.3</w:t>
      </w:r>
      <w:r w:rsidRPr="00983B39">
        <w:rPr>
          <w:rFonts w:ascii="Times-Roman" w:eastAsia="Calibri" w:hAnsi="Times-Roman" w:cs="Times-Roman"/>
          <w:sz w:val="24"/>
          <w:szCs w:val="24"/>
        </w:rPr>
        <w:tab/>
        <w:t>konstruktsioonid;</w:t>
      </w:r>
    </w:p>
    <w:p w:rsidR="00B52477" w:rsidRPr="00983B39" w:rsidRDefault="00B52477" w:rsidP="00B52477">
      <w:p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10.4.4</w:t>
      </w:r>
      <w:r w:rsidRPr="00983B39">
        <w:rPr>
          <w:rFonts w:ascii="Times-Roman" w:eastAsia="Calibri" w:hAnsi="Times-Roman" w:cs="Times-Roman"/>
          <w:sz w:val="24"/>
          <w:szCs w:val="24"/>
        </w:rPr>
        <w:tab/>
        <w:t>küte, ventilatsioon, jahutus ja soojusvarustus;</w:t>
      </w:r>
    </w:p>
    <w:p w:rsidR="00B52477" w:rsidRPr="00983B39" w:rsidRDefault="00B52477" w:rsidP="00B52477">
      <w:p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10.4.5</w:t>
      </w:r>
      <w:r w:rsidRPr="00983B39">
        <w:rPr>
          <w:rFonts w:ascii="Times-Roman" w:eastAsia="Calibri" w:hAnsi="Times-Roman" w:cs="Times-Roman"/>
          <w:sz w:val="24"/>
          <w:szCs w:val="24"/>
        </w:rPr>
        <w:tab/>
        <w:t>veevarustus ja kanalisatsioon;</w:t>
      </w:r>
    </w:p>
    <w:p w:rsidR="00B52477" w:rsidRPr="00983B39" w:rsidRDefault="00B52477" w:rsidP="00B52477">
      <w:p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10.4.6</w:t>
      </w:r>
      <w:r w:rsidRPr="00983B39">
        <w:rPr>
          <w:rFonts w:ascii="Times-Roman" w:eastAsia="Calibri" w:hAnsi="Times-Roman" w:cs="Times-Roman"/>
          <w:sz w:val="24"/>
          <w:szCs w:val="24"/>
        </w:rPr>
        <w:tab/>
        <w:t>elektripaigaldis (tugevvoolu-, nõrkvoolu- ja automaatikapaigaldis);</w:t>
      </w:r>
    </w:p>
    <w:p w:rsidR="00B52477" w:rsidRPr="00983B39" w:rsidRDefault="00B52477" w:rsidP="00B52477">
      <w:p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10.4.7</w:t>
      </w:r>
      <w:r w:rsidRPr="00983B39">
        <w:rPr>
          <w:rFonts w:ascii="Times-Roman" w:eastAsia="Calibri" w:hAnsi="Times-Roman" w:cs="Times-Roman"/>
          <w:sz w:val="24"/>
          <w:szCs w:val="24"/>
        </w:rPr>
        <w:tab/>
        <w:t>tuleohutus;</w:t>
      </w:r>
    </w:p>
    <w:p w:rsidR="00B52477" w:rsidRPr="00983B39" w:rsidRDefault="00B52477" w:rsidP="00B52477">
      <w:p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10.4.8 energiatõhusus;</w:t>
      </w:r>
    </w:p>
    <w:p w:rsidR="00B52477" w:rsidRPr="00983B39" w:rsidRDefault="00B52477" w:rsidP="00B52477">
      <w:p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10.4.9</w:t>
      </w:r>
      <w:r w:rsidRPr="00983B39">
        <w:rPr>
          <w:rFonts w:ascii="Times-Roman" w:eastAsia="Calibri" w:hAnsi="Times-Roman" w:cs="Times-Roman"/>
          <w:sz w:val="24"/>
          <w:szCs w:val="24"/>
        </w:rPr>
        <w:tab/>
        <w:t>muud ehitiste eripärast tulenevad olulised osad või süsteemid;</w:t>
      </w:r>
    </w:p>
    <w:p w:rsidR="00B52477" w:rsidRPr="00983B39" w:rsidRDefault="00B52477" w:rsidP="00B52477">
      <w:pPr>
        <w:numPr>
          <w:ilvl w:val="0"/>
          <w:numId w:val="6"/>
        </w:num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Koostada ehitusprojekti koosseisus projekti staadiumist lähtuv ehitise hooldusjuhend;</w:t>
      </w:r>
    </w:p>
    <w:p w:rsidR="00B52477" w:rsidRPr="00983B39" w:rsidRDefault="00B52477" w:rsidP="00B52477">
      <w:pPr>
        <w:numPr>
          <w:ilvl w:val="0"/>
          <w:numId w:val="6"/>
        </w:num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 xml:space="preserve">Projekti asendiplaani aluseks olev aktuaalne geodeetiline alusplaan peab olema mõõdistatud piisavas ulatuses, mis võimaldab projekti koostada ja kontrollida. Juhime </w:t>
      </w:r>
      <w:r w:rsidRPr="00983B39">
        <w:rPr>
          <w:rFonts w:ascii="Times-Roman" w:eastAsia="Calibri" w:hAnsi="Times-Roman" w:cs="Times-Roman"/>
          <w:sz w:val="24"/>
          <w:szCs w:val="24"/>
        </w:rPr>
        <w:lastRenderedPageBreak/>
        <w:t>tähelepanu, et kõik projektiga kavandatu (sh sademeveesüsteemid) peab jääma mõõdistatud alusele;</w:t>
      </w:r>
    </w:p>
    <w:p w:rsidR="00B52477" w:rsidRPr="00983B39" w:rsidRDefault="00B52477" w:rsidP="00B52477">
      <w:pPr>
        <w:numPr>
          <w:ilvl w:val="0"/>
          <w:numId w:val="6"/>
        </w:num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 xml:space="preserve">Projekti joonistel näidata projekteeritaval alal paiknevad olemasolevad ja kavandatavad tehnovõrgud ja muu </w:t>
      </w:r>
      <w:proofErr w:type="spellStart"/>
      <w:r w:rsidRPr="00983B39">
        <w:rPr>
          <w:rFonts w:ascii="Times-Roman" w:eastAsia="Calibri" w:hAnsi="Times-Roman" w:cs="Times-Roman"/>
          <w:sz w:val="24"/>
          <w:szCs w:val="24"/>
        </w:rPr>
        <w:t>taristu</w:t>
      </w:r>
      <w:proofErr w:type="spellEnd"/>
      <w:r w:rsidRPr="00983B39">
        <w:rPr>
          <w:rFonts w:ascii="Times-Roman" w:eastAsia="Calibri" w:hAnsi="Times-Roman" w:cs="Times-Roman"/>
          <w:sz w:val="24"/>
          <w:szCs w:val="24"/>
        </w:rPr>
        <w:t xml:space="preserve"> sh juurdepääs avalikult teelt;</w:t>
      </w:r>
    </w:p>
    <w:p w:rsidR="00B52477" w:rsidRPr="00983B39" w:rsidRDefault="00B52477" w:rsidP="00B52477">
      <w:pPr>
        <w:numPr>
          <w:ilvl w:val="0"/>
          <w:numId w:val="6"/>
        </w:num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Projekti koosseisus kirjeldada ja näidata joonistel projektala sademevete ärajuhtimise lahendused hoonest ja rajatistest eemale, seejuures ei tohi kahjustada naaberkinnistuid;</w:t>
      </w:r>
    </w:p>
    <w:p w:rsidR="00B52477" w:rsidRDefault="00B52477" w:rsidP="00B52477">
      <w:pPr>
        <w:autoSpaceDE w:val="0"/>
        <w:autoSpaceDN w:val="0"/>
        <w:adjustRightInd w:val="0"/>
        <w:spacing w:after="0" w:line="240" w:lineRule="auto"/>
        <w:ind w:left="567" w:hanging="567"/>
        <w:jc w:val="both"/>
        <w:rPr>
          <w:rFonts w:ascii="Times-Roman" w:eastAsia="Calibri" w:hAnsi="Times-Roman" w:cs="Times-Roman"/>
          <w:sz w:val="24"/>
          <w:szCs w:val="24"/>
        </w:rPr>
      </w:pPr>
      <w:r w:rsidRPr="00983B39">
        <w:rPr>
          <w:rFonts w:ascii="Times-Roman" w:eastAsia="Calibri" w:hAnsi="Times-Roman" w:cs="Times-Roman"/>
          <w:sz w:val="24"/>
          <w:szCs w:val="24"/>
        </w:rPr>
        <w:t>10.9</w:t>
      </w:r>
      <w:r w:rsidRPr="00983B39">
        <w:rPr>
          <w:rFonts w:ascii="Times-Roman" w:eastAsia="Calibri" w:hAnsi="Times-Roman" w:cs="Times-Roman"/>
          <w:sz w:val="24"/>
          <w:szCs w:val="24"/>
        </w:rPr>
        <w:tab/>
        <w:t>Projektis näidata olmeprügi paigutus ja kirjeldada äraveo lahendus. Anda selgitus, mida tehakse ehitujäätmetega arvestades nõudeid utiliseerimisele või taaskasutamisele.</w:t>
      </w:r>
    </w:p>
    <w:p w:rsidR="00D500C2" w:rsidRPr="00983B39" w:rsidRDefault="00D500C2" w:rsidP="00B52477">
      <w:pPr>
        <w:autoSpaceDE w:val="0"/>
        <w:autoSpaceDN w:val="0"/>
        <w:adjustRightInd w:val="0"/>
        <w:spacing w:after="0" w:line="240" w:lineRule="auto"/>
        <w:ind w:left="567" w:hanging="567"/>
        <w:jc w:val="both"/>
        <w:rPr>
          <w:rFonts w:ascii="Times-Roman" w:eastAsia="Calibri" w:hAnsi="Times-Roman" w:cs="Times-Roman"/>
          <w:sz w:val="24"/>
          <w:szCs w:val="24"/>
        </w:rPr>
      </w:pPr>
    </w:p>
    <w:p w:rsidR="00D500C2" w:rsidRPr="00983B39" w:rsidRDefault="00D500C2" w:rsidP="00D500C2">
      <w:pPr>
        <w:numPr>
          <w:ilvl w:val="0"/>
          <w:numId w:val="7"/>
        </w:numPr>
        <w:autoSpaceDE w:val="0"/>
        <w:autoSpaceDN w:val="0"/>
        <w:adjustRightInd w:val="0"/>
        <w:spacing w:after="0" w:line="240" w:lineRule="auto"/>
        <w:jc w:val="both"/>
        <w:rPr>
          <w:rFonts w:ascii="Times-Roman" w:eastAsia="Calibri" w:hAnsi="Times-Roman" w:cs="Times-Roman"/>
          <w:sz w:val="24"/>
          <w:szCs w:val="24"/>
        </w:rPr>
      </w:pPr>
      <w:r w:rsidRPr="00983B39">
        <w:rPr>
          <w:rFonts w:ascii="Times-Roman" w:eastAsia="Calibri" w:hAnsi="Times-Roman" w:cs="Times-Roman"/>
          <w:sz w:val="24"/>
          <w:szCs w:val="24"/>
        </w:rPr>
        <w:t>Projekti heakskiitmised enne ehitusloa taotluse menetlust:</w:t>
      </w:r>
    </w:p>
    <w:p w:rsidR="00D500C2" w:rsidRPr="00983B39" w:rsidRDefault="00D500C2" w:rsidP="00D500C2">
      <w:pPr>
        <w:numPr>
          <w:ilvl w:val="0"/>
          <w:numId w:val="8"/>
        </w:numPr>
        <w:autoSpaceDE w:val="0"/>
        <w:autoSpaceDN w:val="0"/>
        <w:adjustRightInd w:val="0"/>
        <w:spacing w:after="0" w:line="240" w:lineRule="auto"/>
        <w:ind w:left="567" w:hanging="567"/>
        <w:jc w:val="both"/>
        <w:rPr>
          <w:rFonts w:ascii="Times-Roman" w:eastAsia="Calibri" w:hAnsi="Times-Roman" w:cs="Times-Roman"/>
          <w:sz w:val="24"/>
          <w:szCs w:val="24"/>
        </w:rPr>
      </w:pPr>
      <w:r w:rsidRPr="00983B39">
        <w:rPr>
          <w:rFonts w:ascii="Times-Roman" w:eastAsia="Calibri" w:hAnsi="Times-Roman" w:cs="Times-Roman"/>
          <w:sz w:val="24"/>
          <w:szCs w:val="24"/>
        </w:rPr>
        <w:t>Projektilahendus kooskõlastada tehniliste tingimuste väljastajatega;</w:t>
      </w:r>
    </w:p>
    <w:p w:rsidR="00D500C2" w:rsidRPr="00983B39" w:rsidRDefault="00D500C2" w:rsidP="00D500C2">
      <w:pPr>
        <w:numPr>
          <w:ilvl w:val="0"/>
          <w:numId w:val="8"/>
        </w:numPr>
        <w:autoSpaceDE w:val="0"/>
        <w:autoSpaceDN w:val="0"/>
        <w:adjustRightInd w:val="0"/>
        <w:spacing w:after="0" w:line="240" w:lineRule="auto"/>
        <w:ind w:left="567" w:hanging="567"/>
        <w:jc w:val="both"/>
        <w:rPr>
          <w:rFonts w:ascii="Times-Roman" w:eastAsia="Calibri" w:hAnsi="Times-Roman" w:cs="Times-Roman"/>
          <w:sz w:val="24"/>
          <w:szCs w:val="24"/>
        </w:rPr>
      </w:pPr>
      <w:r w:rsidRPr="00983B39">
        <w:rPr>
          <w:rFonts w:ascii="Times-Roman" w:eastAsia="Calibri" w:hAnsi="Times-Roman" w:cs="Times-Roman"/>
          <w:sz w:val="24"/>
          <w:szCs w:val="24"/>
        </w:rPr>
        <w:t>Asjaõigusseaduse ja asjaõigusseaduse rakendamise seaduse mõistes reaalservituuti nõudvate tegevuste kavandamise korral tuleb enne ehitusloa taotlemist sõlmida juurdepääsu servituudi lepingud ja lisada need ehitusloa taotlusele;</w:t>
      </w:r>
    </w:p>
    <w:p w:rsidR="00D500C2" w:rsidRPr="00983B39" w:rsidRDefault="00D500C2" w:rsidP="00D500C2">
      <w:pPr>
        <w:numPr>
          <w:ilvl w:val="0"/>
          <w:numId w:val="8"/>
        </w:numPr>
        <w:autoSpaceDE w:val="0"/>
        <w:autoSpaceDN w:val="0"/>
        <w:adjustRightInd w:val="0"/>
        <w:spacing w:after="0" w:line="240" w:lineRule="auto"/>
        <w:ind w:left="567" w:hanging="567"/>
        <w:jc w:val="both"/>
        <w:rPr>
          <w:rFonts w:ascii="Times-Roman" w:eastAsia="Calibri" w:hAnsi="Times-Roman" w:cs="Times-Roman"/>
          <w:sz w:val="24"/>
          <w:szCs w:val="24"/>
        </w:rPr>
      </w:pPr>
      <w:r w:rsidRPr="00983B39">
        <w:rPr>
          <w:rFonts w:ascii="Times-Roman" w:eastAsia="Calibri" w:hAnsi="Times-Roman" w:cs="Times-Roman"/>
          <w:sz w:val="24"/>
          <w:szCs w:val="24"/>
        </w:rPr>
        <w:t>Vallavalitsusel on sõltuvalt projekti lahendusest õigus määrata täiendavaid kooskõlastusi (sh puudutatud kinnistute omanikega);</w:t>
      </w:r>
    </w:p>
    <w:p w:rsidR="00D500C2" w:rsidRPr="00983B39" w:rsidRDefault="00D500C2" w:rsidP="00D500C2">
      <w:pPr>
        <w:numPr>
          <w:ilvl w:val="0"/>
          <w:numId w:val="8"/>
        </w:numPr>
        <w:autoSpaceDE w:val="0"/>
        <w:autoSpaceDN w:val="0"/>
        <w:adjustRightInd w:val="0"/>
        <w:spacing w:after="0" w:line="240" w:lineRule="auto"/>
        <w:ind w:left="567" w:hanging="567"/>
        <w:jc w:val="both"/>
        <w:rPr>
          <w:rFonts w:ascii="Times-Roman" w:eastAsia="Calibri" w:hAnsi="Times-Roman" w:cs="Times-Roman"/>
          <w:color w:val="000000"/>
          <w:sz w:val="24"/>
          <w:szCs w:val="24"/>
        </w:rPr>
      </w:pPr>
      <w:r w:rsidRPr="00983B39">
        <w:rPr>
          <w:rFonts w:ascii="Times-Roman" w:eastAsia="Calibri" w:hAnsi="Times-Roman" w:cs="Times-Roman"/>
          <w:color w:val="000000"/>
          <w:sz w:val="24"/>
          <w:szCs w:val="24"/>
        </w:rPr>
        <w:t xml:space="preserve">Ehitusloa saamiseks esitada projekt koos ehitusloa taotlusega ehitisregistri </w:t>
      </w:r>
      <w:hyperlink r:id="rId6" w:history="1">
        <w:r w:rsidRPr="00983B39">
          <w:rPr>
            <w:rFonts w:ascii="Times-Roman" w:eastAsia="Calibri" w:hAnsi="Times-Roman" w:cs="Times-Roman"/>
            <w:color w:val="0000FF" w:themeColor="hyperlink"/>
            <w:sz w:val="24"/>
            <w:szCs w:val="24"/>
            <w:u w:val="single"/>
          </w:rPr>
          <w:t>www.ehr.ee</w:t>
        </w:r>
      </w:hyperlink>
      <w:r w:rsidRPr="00983B39">
        <w:rPr>
          <w:rFonts w:ascii="Times-Roman" w:eastAsia="Calibri" w:hAnsi="Times-Roman" w:cs="Times-Roman"/>
          <w:color w:val="0000FF"/>
          <w:sz w:val="24"/>
          <w:szCs w:val="24"/>
        </w:rPr>
        <w:t xml:space="preserve"> </w:t>
      </w:r>
      <w:r w:rsidRPr="00983B39">
        <w:rPr>
          <w:rFonts w:ascii="Times-Roman" w:eastAsia="Calibri" w:hAnsi="Times-Roman" w:cs="Times-Roman"/>
          <w:color w:val="000000"/>
          <w:sz w:val="24"/>
          <w:szCs w:val="24"/>
        </w:rPr>
        <w:t>kaudu.</w:t>
      </w:r>
    </w:p>
    <w:p w:rsidR="00D500C2" w:rsidRPr="00983B39" w:rsidRDefault="00D500C2" w:rsidP="00D500C2">
      <w:pPr>
        <w:numPr>
          <w:ilvl w:val="0"/>
          <w:numId w:val="9"/>
        </w:numPr>
        <w:autoSpaceDE w:val="0"/>
        <w:autoSpaceDN w:val="0"/>
        <w:adjustRightInd w:val="0"/>
        <w:spacing w:after="0" w:line="240" w:lineRule="auto"/>
        <w:ind w:left="567" w:hanging="567"/>
        <w:jc w:val="both"/>
        <w:rPr>
          <w:rFonts w:ascii="Times-Roman" w:eastAsia="Calibri" w:hAnsi="Times-Roman" w:cs="Times-Roman"/>
          <w:color w:val="000000"/>
          <w:sz w:val="24"/>
          <w:szCs w:val="24"/>
        </w:rPr>
      </w:pPr>
      <w:r w:rsidRPr="00983B39">
        <w:rPr>
          <w:rFonts w:ascii="Times-Roman" w:eastAsia="Calibri" w:hAnsi="Times-Roman" w:cs="Times-Roman"/>
          <w:color w:val="000000"/>
          <w:sz w:val="24"/>
          <w:szCs w:val="24"/>
        </w:rPr>
        <w:t>Üldnõuded:</w:t>
      </w:r>
    </w:p>
    <w:p w:rsidR="00D500C2" w:rsidRPr="00983B39" w:rsidRDefault="00D500C2" w:rsidP="00D500C2">
      <w:pPr>
        <w:numPr>
          <w:ilvl w:val="0"/>
          <w:numId w:val="10"/>
        </w:numPr>
        <w:autoSpaceDE w:val="0"/>
        <w:autoSpaceDN w:val="0"/>
        <w:adjustRightInd w:val="0"/>
        <w:spacing w:after="0" w:line="240" w:lineRule="auto"/>
        <w:jc w:val="both"/>
        <w:rPr>
          <w:rFonts w:ascii="Times-Roman" w:eastAsia="Calibri" w:hAnsi="Times-Roman" w:cs="Times-Roman"/>
          <w:color w:val="000000"/>
          <w:sz w:val="24"/>
          <w:szCs w:val="24"/>
        </w:rPr>
      </w:pPr>
      <w:r w:rsidRPr="00983B39">
        <w:rPr>
          <w:rFonts w:ascii="Times-Roman" w:eastAsia="Calibri" w:hAnsi="Times-Roman" w:cs="Times-Roman"/>
          <w:color w:val="000000"/>
          <w:sz w:val="24"/>
          <w:szCs w:val="24"/>
        </w:rPr>
        <w:t>Ehitusloata ei ole lubatud ehitamist alustada;</w:t>
      </w:r>
    </w:p>
    <w:p w:rsidR="00D500C2" w:rsidRPr="00983B39" w:rsidRDefault="00D500C2" w:rsidP="00D500C2">
      <w:pPr>
        <w:numPr>
          <w:ilvl w:val="0"/>
          <w:numId w:val="10"/>
        </w:numPr>
        <w:autoSpaceDE w:val="0"/>
        <w:autoSpaceDN w:val="0"/>
        <w:adjustRightInd w:val="0"/>
        <w:spacing w:after="0" w:line="240" w:lineRule="auto"/>
        <w:jc w:val="both"/>
        <w:rPr>
          <w:rFonts w:ascii="Times-Roman" w:eastAsia="Calibri" w:hAnsi="Times-Roman" w:cs="Times-Roman"/>
          <w:color w:val="000000"/>
          <w:sz w:val="24"/>
          <w:szCs w:val="24"/>
        </w:rPr>
      </w:pPr>
      <w:r w:rsidRPr="00983B39">
        <w:rPr>
          <w:rFonts w:ascii="Times-Roman" w:eastAsia="Calibri" w:hAnsi="Times-Roman" w:cs="Times-Roman"/>
          <w:color w:val="000000"/>
          <w:sz w:val="24"/>
          <w:szCs w:val="24"/>
        </w:rPr>
        <w:t>Tagada kinnistule juurdesõidutee korrashoid.</w:t>
      </w:r>
    </w:p>
    <w:p w:rsidR="00D500C2" w:rsidRPr="00983B39" w:rsidRDefault="00D500C2" w:rsidP="00D500C2">
      <w:pPr>
        <w:numPr>
          <w:ilvl w:val="0"/>
          <w:numId w:val="10"/>
        </w:numPr>
        <w:autoSpaceDE w:val="0"/>
        <w:autoSpaceDN w:val="0"/>
        <w:adjustRightInd w:val="0"/>
        <w:spacing w:after="0" w:line="240" w:lineRule="auto"/>
        <w:jc w:val="both"/>
        <w:rPr>
          <w:rFonts w:ascii="Times-Roman" w:eastAsia="Calibri" w:hAnsi="Times-Roman" w:cs="Times-Roman"/>
          <w:color w:val="000000"/>
          <w:sz w:val="24"/>
          <w:szCs w:val="24"/>
        </w:rPr>
      </w:pPr>
      <w:r w:rsidRPr="00983B39">
        <w:rPr>
          <w:rFonts w:ascii="Times-Roman" w:eastAsia="Calibri" w:hAnsi="Times-Roman" w:cs="Times-Roman"/>
          <w:color w:val="000000"/>
          <w:sz w:val="24"/>
          <w:szCs w:val="24"/>
        </w:rPr>
        <w:t>Projekteerimistingimused kehtivad viis aastat.</w:t>
      </w:r>
    </w:p>
    <w:p w:rsidR="00B52477" w:rsidRPr="00983B39" w:rsidRDefault="00B52477" w:rsidP="00D500C2">
      <w:pPr>
        <w:rPr>
          <w:rFonts w:ascii="Times-Roman" w:eastAsia="Calibri" w:hAnsi="Times-Roman" w:cs="Times-Roman"/>
          <w:sz w:val="24"/>
          <w:szCs w:val="24"/>
        </w:rPr>
      </w:pPr>
      <w:r w:rsidRPr="00983B39">
        <w:rPr>
          <w:rFonts w:ascii="Times-Roman" w:eastAsia="Calibri" w:hAnsi="Times-Roman" w:cs="Times-Roman"/>
          <w:sz w:val="24"/>
          <w:szCs w:val="24"/>
        </w:rPr>
        <w:br w:type="page"/>
      </w:r>
    </w:p>
    <w:p w:rsidR="00B52477" w:rsidRPr="00983B39" w:rsidRDefault="00B52477" w:rsidP="00B52477">
      <w:pPr>
        <w:autoSpaceDE w:val="0"/>
        <w:autoSpaceDN w:val="0"/>
        <w:adjustRightInd w:val="0"/>
        <w:spacing w:after="0" w:line="240" w:lineRule="auto"/>
        <w:ind w:left="567" w:hanging="567"/>
        <w:jc w:val="both"/>
        <w:rPr>
          <w:rFonts w:ascii="Times-Roman" w:eastAsia="Calibri" w:hAnsi="Times-Roman" w:cs="Times-Roman"/>
          <w:sz w:val="24"/>
          <w:szCs w:val="24"/>
        </w:rPr>
      </w:pPr>
    </w:p>
    <w:p w:rsidR="003E6D65" w:rsidRDefault="000E2E99"/>
    <w:sectPr w:rsidR="003E6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6071"/>
    <w:multiLevelType w:val="hybridMultilevel"/>
    <w:tmpl w:val="1A3022EA"/>
    <w:lvl w:ilvl="0" w:tplc="3E7CB040">
      <w:start w:val="1"/>
      <w:numFmt w:val="decimal"/>
      <w:lvlText w:val="7.%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7297839"/>
    <w:multiLevelType w:val="hybridMultilevel"/>
    <w:tmpl w:val="CBF2B73E"/>
    <w:lvl w:ilvl="0" w:tplc="2068828A">
      <w:start w:val="1"/>
      <w:numFmt w:val="decimal"/>
      <w:lvlText w:val="8.%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83B48FC"/>
    <w:multiLevelType w:val="hybridMultilevel"/>
    <w:tmpl w:val="5BF8C300"/>
    <w:lvl w:ilvl="0" w:tplc="8E40D89A">
      <w:start w:val="1"/>
      <w:numFmt w:val="decimal"/>
      <w:lvlText w:val="6.%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48D014A2"/>
    <w:multiLevelType w:val="hybridMultilevel"/>
    <w:tmpl w:val="938CD9BE"/>
    <w:lvl w:ilvl="0" w:tplc="FD0A0184">
      <w:start w:val="1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4CAD5B87"/>
    <w:multiLevelType w:val="hybridMultilevel"/>
    <w:tmpl w:val="8376CCFA"/>
    <w:lvl w:ilvl="0" w:tplc="663EB7C4">
      <w:start w:val="11"/>
      <w:numFmt w:val="decimal"/>
      <w:lvlText w:val="%1."/>
      <w:lvlJc w:val="left"/>
      <w:pPr>
        <w:ind w:left="567" w:hanging="567"/>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4CF11104"/>
    <w:multiLevelType w:val="hybridMultilevel"/>
    <w:tmpl w:val="80D4D0F4"/>
    <w:lvl w:ilvl="0" w:tplc="6CD804D8">
      <w:start w:val="1"/>
      <w:numFmt w:val="decimal"/>
      <w:lvlText w:val="10.%1"/>
      <w:lvlJc w:val="left"/>
      <w:pPr>
        <w:ind w:left="567" w:hanging="567"/>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53B10353"/>
    <w:multiLevelType w:val="hybridMultilevel"/>
    <w:tmpl w:val="6E00610A"/>
    <w:lvl w:ilvl="0" w:tplc="6720CA9C">
      <w:start w:val="1"/>
      <w:numFmt w:val="decimal"/>
      <w:lvlText w:val="12.%1"/>
      <w:lvlJc w:val="left"/>
      <w:pPr>
        <w:ind w:left="567" w:hanging="567"/>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698B3B5F"/>
    <w:multiLevelType w:val="hybridMultilevel"/>
    <w:tmpl w:val="33ACACE8"/>
    <w:lvl w:ilvl="0" w:tplc="8E560506">
      <w:start w:val="1"/>
      <w:numFmt w:val="decimal"/>
      <w:lvlText w:val="9.%1"/>
      <w:lvlJc w:val="left"/>
      <w:pPr>
        <w:ind w:left="567" w:hanging="567"/>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6D8844D8"/>
    <w:multiLevelType w:val="hybridMultilevel"/>
    <w:tmpl w:val="705AD098"/>
    <w:lvl w:ilvl="0" w:tplc="CE10D334">
      <w:start w:val="1"/>
      <w:numFmt w:val="decimal"/>
      <w:lvlText w:val="11.%1"/>
      <w:lvlJc w:val="left"/>
      <w:pPr>
        <w:ind w:left="1440" w:hanging="360"/>
      </w:pPr>
      <w:rPr>
        <w:rFonts w:cs="Times New Roman" w:hint="default"/>
        <w:color w:val="auto"/>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9">
    <w:nsid w:val="785F2215"/>
    <w:multiLevelType w:val="multilevel"/>
    <w:tmpl w:val="4E80D394"/>
    <w:lvl w:ilvl="0">
      <w:start w:val="1"/>
      <w:numFmt w:val="decimal"/>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2"/>
  </w:num>
  <w:num w:numId="3">
    <w:abstractNumId w:val="0"/>
  </w:num>
  <w:num w:numId="4">
    <w:abstractNumId w:val="1"/>
  </w:num>
  <w:num w:numId="5">
    <w:abstractNumId w:val="7"/>
  </w:num>
  <w:num w:numId="6">
    <w:abstractNumId w:val="5"/>
  </w:num>
  <w:num w:numId="7">
    <w:abstractNumId w:val="4"/>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77"/>
    <w:rsid w:val="000E2E99"/>
    <w:rsid w:val="004F7757"/>
    <w:rsid w:val="007B4974"/>
    <w:rsid w:val="00B52477"/>
    <w:rsid w:val="00D500C2"/>
    <w:rsid w:val="00F73448"/>
    <w:rsid w:val="00F7696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r.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957</Words>
  <Characters>5552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Kairekoitne</dc:creator>
  <cp:lastModifiedBy>Kairekoitne</cp:lastModifiedBy>
  <cp:revision>3</cp:revision>
  <dcterms:created xsi:type="dcterms:W3CDTF">2018-09-20T07:57:00Z</dcterms:created>
  <dcterms:modified xsi:type="dcterms:W3CDTF">2018-09-28T07:38:00Z</dcterms:modified>
</cp:coreProperties>
</file>